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0ACE" w:rsidRDefault="00C80ACE" w:rsidP="00C80ACE">
      <w:pPr>
        <w:autoSpaceDE w:val="0"/>
        <w:autoSpaceDN w:val="0"/>
        <w:adjustRightInd w:val="0"/>
        <w:jc w:val="right"/>
        <w:rPr>
          <w:rFonts w:ascii="Arial" w:hAnsi="Arial" w:cs="Arial"/>
          <w:b/>
        </w:rPr>
      </w:pPr>
      <w:r w:rsidRPr="00680BFE">
        <w:rPr>
          <w:noProof/>
          <w:lang w:val="es-MX" w:eastAsia="es-MX"/>
        </w:rPr>
        <w:drawing>
          <wp:inline distT="0" distB="0" distL="0" distR="0" wp14:anchorId="5AF47816" wp14:editId="6FAFD129">
            <wp:extent cx="1477107" cy="950548"/>
            <wp:effectExtent l="0" t="0" r="0" b="2540"/>
            <wp:docPr id="2" name="Imagen 2" descr="WhatsApp Image 2018-08-06 a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sApp Image 2018-08-06 at 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3973" cy="961402"/>
                    </a:xfrm>
                    <a:prstGeom prst="rect">
                      <a:avLst/>
                    </a:prstGeom>
                    <a:noFill/>
                    <a:ln>
                      <a:noFill/>
                    </a:ln>
                  </pic:spPr>
                </pic:pic>
              </a:graphicData>
            </a:graphic>
          </wp:inline>
        </w:drawing>
      </w:r>
    </w:p>
    <w:p w:rsidR="00C80ACE" w:rsidRDefault="00C80ACE" w:rsidP="00C80ACE">
      <w:pPr>
        <w:autoSpaceDE w:val="0"/>
        <w:autoSpaceDN w:val="0"/>
        <w:adjustRightInd w:val="0"/>
        <w:jc w:val="both"/>
        <w:rPr>
          <w:rFonts w:ascii="Arial" w:hAnsi="Arial" w:cs="Arial"/>
          <w:b/>
        </w:rPr>
      </w:pPr>
    </w:p>
    <w:p w:rsidR="00C80ACE" w:rsidRDefault="00C80ACE" w:rsidP="00C80ACE">
      <w:pPr>
        <w:autoSpaceDE w:val="0"/>
        <w:autoSpaceDN w:val="0"/>
        <w:adjustRightInd w:val="0"/>
        <w:jc w:val="both"/>
        <w:rPr>
          <w:rFonts w:ascii="Arial" w:hAnsi="Arial" w:cs="Arial"/>
          <w:b/>
        </w:rPr>
      </w:pPr>
    </w:p>
    <w:p w:rsidR="00C80ACE" w:rsidRDefault="00C80ACE" w:rsidP="00C80ACE">
      <w:pPr>
        <w:autoSpaceDE w:val="0"/>
        <w:autoSpaceDN w:val="0"/>
        <w:adjustRightInd w:val="0"/>
        <w:jc w:val="both"/>
        <w:rPr>
          <w:rFonts w:ascii="Arial" w:hAnsi="Arial" w:cs="Arial"/>
          <w:b/>
        </w:rPr>
      </w:pPr>
    </w:p>
    <w:p w:rsidR="00F66B03" w:rsidRPr="00C80ACE" w:rsidRDefault="00F66B03" w:rsidP="00C80ACE">
      <w:pPr>
        <w:autoSpaceDE w:val="0"/>
        <w:autoSpaceDN w:val="0"/>
        <w:adjustRightInd w:val="0"/>
        <w:jc w:val="both"/>
        <w:rPr>
          <w:rFonts w:ascii="Arial" w:hAnsi="Arial" w:cs="Arial"/>
          <w:b/>
        </w:rPr>
      </w:pPr>
      <w:r w:rsidRPr="00C80ACE">
        <w:rPr>
          <w:rFonts w:ascii="Arial" w:hAnsi="Arial" w:cs="Arial"/>
          <w:b/>
        </w:rPr>
        <w:t>H. AYUNTAMIENTO DE LEÓN, GUANAJUATO,</w:t>
      </w:r>
    </w:p>
    <w:p w:rsidR="00F66B03" w:rsidRPr="00C80ACE" w:rsidRDefault="00F66B03" w:rsidP="00C80ACE">
      <w:pPr>
        <w:autoSpaceDE w:val="0"/>
        <w:autoSpaceDN w:val="0"/>
        <w:adjustRightInd w:val="0"/>
        <w:jc w:val="both"/>
        <w:rPr>
          <w:rFonts w:ascii="Arial" w:hAnsi="Arial" w:cs="Arial"/>
        </w:rPr>
      </w:pPr>
      <w:r w:rsidRPr="00C80ACE">
        <w:rPr>
          <w:rFonts w:ascii="Arial" w:hAnsi="Arial" w:cs="Arial"/>
          <w:b/>
        </w:rPr>
        <w:t>P R E S E N T E.</w:t>
      </w:r>
    </w:p>
    <w:p w:rsidR="00F66B03" w:rsidRPr="00C80ACE" w:rsidRDefault="00F66B03" w:rsidP="00C80ACE">
      <w:pPr>
        <w:autoSpaceDE w:val="0"/>
        <w:autoSpaceDN w:val="0"/>
        <w:adjustRightInd w:val="0"/>
        <w:jc w:val="both"/>
        <w:rPr>
          <w:rFonts w:ascii="Arial" w:hAnsi="Arial" w:cs="Arial"/>
        </w:rPr>
      </w:pPr>
    </w:p>
    <w:p w:rsidR="00C80ACE" w:rsidRPr="00C80ACE" w:rsidRDefault="00F66B03" w:rsidP="00C80ACE">
      <w:pPr>
        <w:spacing w:before="100" w:beforeAutospacing="1" w:after="100" w:afterAutospacing="1"/>
        <w:jc w:val="both"/>
        <w:rPr>
          <w:rFonts w:ascii="Arial" w:hAnsi="Arial" w:cs="Arial"/>
        </w:rPr>
      </w:pPr>
      <w:r w:rsidRPr="00C80ACE">
        <w:rPr>
          <w:rFonts w:ascii="Arial" w:hAnsi="Arial" w:cs="Arial"/>
        </w:rPr>
        <w:t>Los</w:t>
      </w:r>
      <w:r w:rsidRPr="00C80ACE">
        <w:rPr>
          <w:rFonts w:ascii="Arial" w:hAnsi="Arial" w:cs="Arial"/>
          <w:b/>
        </w:rPr>
        <w:t xml:space="preserve"> </w:t>
      </w:r>
      <w:r w:rsidRPr="00C80ACE">
        <w:rPr>
          <w:rFonts w:ascii="Arial" w:hAnsi="Arial" w:cs="Arial"/>
        </w:rPr>
        <w:t xml:space="preserve">suscritos integrantes de la </w:t>
      </w:r>
      <w:r w:rsidRPr="00C80ACE">
        <w:rPr>
          <w:rFonts w:ascii="Arial" w:hAnsi="Arial" w:cs="Arial"/>
          <w:b/>
          <w:i/>
        </w:rPr>
        <w:t>Comisión de Hacienda, Patrimonio y Cuenta Pública y Desarrollo Institucional</w:t>
      </w:r>
      <w:r w:rsidRPr="00C80ACE">
        <w:rPr>
          <w:rFonts w:ascii="Arial" w:hAnsi="Arial" w:cs="Arial"/>
        </w:rPr>
        <w:t>, con fundamento en los artículos 16, 62, 78, 79 y 81 del Reglamento Interior del H. Ayuntamiento de León, Guanajuato; sometemos a este cuerpo edilicio la propuesta de acuerdo que se formula al final del presente dictamen, con base en las siguientes:</w:t>
      </w:r>
    </w:p>
    <w:p w:rsidR="00F66B03" w:rsidRPr="00C80ACE" w:rsidRDefault="00F66B03" w:rsidP="00C80ACE">
      <w:pPr>
        <w:spacing w:before="100" w:beforeAutospacing="1" w:after="100" w:afterAutospacing="1"/>
        <w:jc w:val="center"/>
        <w:rPr>
          <w:rFonts w:ascii="Arial" w:hAnsi="Arial" w:cs="Arial"/>
          <w:b/>
          <w:bCs/>
        </w:rPr>
      </w:pPr>
      <w:r w:rsidRPr="00C80ACE">
        <w:rPr>
          <w:rFonts w:ascii="Arial" w:hAnsi="Arial" w:cs="Arial"/>
          <w:b/>
          <w:bCs/>
        </w:rPr>
        <w:t>C O N S I D E R A C I O N E S</w:t>
      </w:r>
    </w:p>
    <w:p w:rsidR="00F66B03" w:rsidRPr="00C80ACE" w:rsidRDefault="00F66B03" w:rsidP="00C80ACE">
      <w:pPr>
        <w:spacing w:before="100" w:beforeAutospacing="1" w:after="100" w:afterAutospacing="1"/>
        <w:jc w:val="both"/>
        <w:rPr>
          <w:rFonts w:ascii="Arial" w:hAnsi="Arial" w:cs="Arial"/>
        </w:rPr>
      </w:pPr>
    </w:p>
    <w:p w:rsidR="00491C1C" w:rsidRPr="00C80ACE" w:rsidRDefault="00F66B03" w:rsidP="00C80ACE">
      <w:pPr>
        <w:spacing w:before="100" w:beforeAutospacing="1" w:after="100" w:afterAutospacing="1"/>
        <w:jc w:val="both"/>
        <w:rPr>
          <w:rFonts w:ascii="Arial" w:hAnsi="Arial" w:cs="Arial"/>
        </w:rPr>
      </w:pPr>
      <w:r w:rsidRPr="00C80ACE">
        <w:rPr>
          <w:rFonts w:ascii="Arial" w:hAnsi="Arial" w:cs="Arial"/>
          <w:b/>
        </w:rPr>
        <w:t>I.</w:t>
      </w:r>
      <w:r w:rsidRPr="00C80ACE">
        <w:rPr>
          <w:rFonts w:ascii="Arial" w:hAnsi="Arial" w:cs="Arial"/>
        </w:rPr>
        <w:t xml:space="preserve"> </w:t>
      </w:r>
      <w:r w:rsidR="00491C1C" w:rsidRPr="00C80ACE">
        <w:rPr>
          <w:rFonts w:ascii="Arial" w:hAnsi="Arial" w:cs="Arial"/>
        </w:rPr>
        <w:t xml:space="preserve">Que con fecha 11 de marzo de 2020 la Organización Mundial de la Salud declaró que el brote de COVID-19 es una pandemia, considerándola una emergencia de salud </w:t>
      </w:r>
      <w:proofErr w:type="gramStart"/>
      <w:r w:rsidR="00491C1C" w:rsidRPr="00C80ACE">
        <w:rPr>
          <w:rFonts w:ascii="Arial" w:hAnsi="Arial" w:cs="Arial"/>
        </w:rPr>
        <w:t>pública</w:t>
      </w:r>
      <w:proofErr w:type="gramEnd"/>
      <w:r w:rsidR="00491C1C" w:rsidRPr="00C80ACE">
        <w:rPr>
          <w:rFonts w:ascii="Arial" w:hAnsi="Arial" w:cs="Arial"/>
        </w:rPr>
        <w:t xml:space="preserve"> de relevancia internacional.</w:t>
      </w:r>
    </w:p>
    <w:p w:rsidR="00491C1C" w:rsidRPr="00C80ACE" w:rsidRDefault="00491C1C" w:rsidP="00C80ACE">
      <w:pPr>
        <w:spacing w:before="100" w:beforeAutospacing="1" w:after="100" w:afterAutospacing="1"/>
        <w:jc w:val="both"/>
        <w:rPr>
          <w:rFonts w:ascii="Arial" w:hAnsi="Arial" w:cs="Arial"/>
        </w:rPr>
      </w:pPr>
      <w:r w:rsidRPr="00C80ACE">
        <w:rPr>
          <w:rFonts w:ascii="Arial" w:hAnsi="Arial" w:cs="Arial"/>
        </w:rPr>
        <w:t>Que desde el inicio del brote del virus en territorio nacional se han implementado una serie de acciones tendientes a controlar la expansión y transmisión del virus.</w:t>
      </w:r>
    </w:p>
    <w:p w:rsidR="00491C1C" w:rsidRPr="00C80ACE" w:rsidRDefault="00582765" w:rsidP="00C80ACE">
      <w:pPr>
        <w:spacing w:before="100" w:beforeAutospacing="1" w:after="100" w:afterAutospacing="1"/>
        <w:jc w:val="both"/>
        <w:rPr>
          <w:rFonts w:ascii="Arial" w:hAnsi="Arial" w:cs="Arial"/>
        </w:rPr>
      </w:pPr>
      <w:r w:rsidRPr="00C80ACE">
        <w:rPr>
          <w:rFonts w:ascii="Arial" w:hAnsi="Arial" w:cs="Arial"/>
        </w:rPr>
        <w:t>El Gobierno del Estado de Guanajuato, en coordinación con los gobiernos municipales, realizó una campaña de difusión de las medidas preventivas a seguir para evitar la transmisión del COVID-19.</w:t>
      </w:r>
    </w:p>
    <w:p w:rsidR="000D3D2B" w:rsidRPr="00C80ACE" w:rsidRDefault="00582765" w:rsidP="00C80ACE">
      <w:pPr>
        <w:spacing w:before="100" w:beforeAutospacing="1" w:after="100" w:afterAutospacing="1"/>
        <w:jc w:val="both"/>
        <w:rPr>
          <w:rFonts w:ascii="Arial" w:hAnsi="Arial" w:cs="Arial"/>
        </w:rPr>
      </w:pPr>
      <w:r w:rsidRPr="00C80ACE">
        <w:rPr>
          <w:rFonts w:ascii="Arial" w:hAnsi="Arial" w:cs="Arial"/>
        </w:rPr>
        <w:t xml:space="preserve">Que el Gobierno Municipal de León, Guanajuato, </w:t>
      </w:r>
      <w:r w:rsidR="00585AA5" w:rsidRPr="00C80ACE">
        <w:rPr>
          <w:rFonts w:ascii="Arial" w:hAnsi="Arial" w:cs="Arial"/>
          <w:iCs/>
          <w:shd w:val="clear" w:color="auto" w:fill="FFFFFF"/>
        </w:rPr>
        <w:t xml:space="preserve">teniendo como base las disposiciones oficiales en materia de salud y prevención, </w:t>
      </w:r>
      <w:r w:rsidRPr="00C80ACE">
        <w:rPr>
          <w:rFonts w:ascii="Arial" w:hAnsi="Arial" w:cs="Arial"/>
        </w:rPr>
        <w:t>ha realizado diversas acciones para la atención de la pande</w:t>
      </w:r>
      <w:r w:rsidR="00765ACB" w:rsidRPr="00C80ACE">
        <w:rPr>
          <w:rFonts w:ascii="Arial" w:hAnsi="Arial" w:cs="Arial"/>
        </w:rPr>
        <w:t>mia en el municipio, con el fin de apoyar en la protección de la salud de los servidores públicos del Municipio de León, Guanajuato</w:t>
      </w:r>
      <w:r w:rsidR="00845977" w:rsidRPr="00C80ACE">
        <w:rPr>
          <w:rFonts w:ascii="Arial" w:hAnsi="Arial" w:cs="Arial"/>
        </w:rPr>
        <w:t>. Algunas de las medidas</w:t>
      </w:r>
      <w:r w:rsidR="00765ACB" w:rsidRPr="00C80ACE">
        <w:rPr>
          <w:rFonts w:ascii="Arial" w:hAnsi="Arial" w:cs="Arial"/>
        </w:rPr>
        <w:t xml:space="preserve"> implemen</w:t>
      </w:r>
      <w:r w:rsidR="00845977" w:rsidRPr="00C80ACE">
        <w:rPr>
          <w:rFonts w:ascii="Arial" w:hAnsi="Arial" w:cs="Arial"/>
        </w:rPr>
        <w:t>tadas son</w:t>
      </w:r>
      <w:r w:rsidR="000D3D2B" w:rsidRPr="00C80ACE">
        <w:rPr>
          <w:rFonts w:ascii="Arial" w:hAnsi="Arial" w:cs="Arial"/>
        </w:rPr>
        <w:t>: la difusión de medidas de prevención sanitarias</w:t>
      </w:r>
      <w:r w:rsidR="00845977" w:rsidRPr="00C80ACE">
        <w:rPr>
          <w:rFonts w:ascii="Arial" w:hAnsi="Arial" w:cs="Arial"/>
        </w:rPr>
        <w:t xml:space="preserve">; </w:t>
      </w:r>
      <w:r w:rsidR="00765ACB" w:rsidRPr="00C80ACE">
        <w:rPr>
          <w:rFonts w:ascii="Arial" w:hAnsi="Arial" w:cs="Arial"/>
        </w:rPr>
        <w:t>la suspensión de labores de los adultos mayores de 60 años, enfermos con el sistema inmunológico comprometido, diabéticos, hipertensos, con problemas cardiacos o enfermedades renales, mujeres en estado de gestación o en periodo de</w:t>
      </w:r>
      <w:r w:rsidR="000D3D2B" w:rsidRPr="00C80ACE">
        <w:rPr>
          <w:rFonts w:ascii="Arial" w:hAnsi="Arial" w:cs="Arial"/>
        </w:rPr>
        <w:t xml:space="preserve"> lactancia</w:t>
      </w:r>
      <w:r w:rsidR="00845977" w:rsidRPr="00C80ACE">
        <w:rPr>
          <w:rFonts w:ascii="Arial" w:hAnsi="Arial" w:cs="Arial"/>
        </w:rPr>
        <w:t>; e</w:t>
      </w:r>
      <w:r w:rsidR="000D3D2B" w:rsidRPr="00C80ACE">
        <w:rPr>
          <w:rFonts w:ascii="Arial" w:hAnsi="Arial" w:cs="Arial"/>
        </w:rPr>
        <w:t>vitar que las personas enfermas se presenten a trabajar</w:t>
      </w:r>
      <w:r w:rsidR="00845977" w:rsidRPr="00C80ACE">
        <w:rPr>
          <w:rFonts w:ascii="Arial" w:hAnsi="Arial" w:cs="Arial"/>
        </w:rPr>
        <w:t xml:space="preserve">; </w:t>
      </w:r>
      <w:r w:rsidR="000D3D2B" w:rsidRPr="00C80ACE">
        <w:rPr>
          <w:rFonts w:ascii="Arial" w:hAnsi="Arial" w:cs="Arial"/>
        </w:rPr>
        <w:t>flexibilidad en los horarios de entrada y salida a quienes tienen hijos.</w:t>
      </w:r>
    </w:p>
    <w:p w:rsidR="0081098D" w:rsidRPr="00C80ACE" w:rsidRDefault="007E5080" w:rsidP="00C80ACE">
      <w:pPr>
        <w:spacing w:before="100" w:beforeAutospacing="1" w:after="100" w:afterAutospacing="1"/>
        <w:jc w:val="both"/>
        <w:rPr>
          <w:rFonts w:ascii="Arial" w:hAnsi="Arial" w:cs="Arial"/>
          <w:lang w:val="es-MX"/>
        </w:rPr>
      </w:pPr>
      <w:r w:rsidRPr="00C80ACE">
        <w:rPr>
          <w:rFonts w:ascii="Arial" w:hAnsi="Arial" w:cs="Arial"/>
          <w:lang w:val="es-MX"/>
        </w:rPr>
        <w:lastRenderedPageBreak/>
        <w:t>Todas estas acciones en estricto apego a la legalidad</w:t>
      </w:r>
      <w:r w:rsidR="00845977" w:rsidRPr="00C80ACE">
        <w:rPr>
          <w:rFonts w:ascii="Arial" w:hAnsi="Arial" w:cs="Arial"/>
          <w:lang w:val="es-MX"/>
        </w:rPr>
        <w:t>,</w:t>
      </w:r>
      <w:r w:rsidRPr="00C80ACE">
        <w:rPr>
          <w:rFonts w:ascii="Arial" w:hAnsi="Arial" w:cs="Arial"/>
          <w:lang w:val="es-MX"/>
        </w:rPr>
        <w:t xml:space="preserve"> a fin de garantizar los derechos humanos de los servidores públicos, sus familias y ciudadanía del municipio, atendiendo a lo dispuesto por </w:t>
      </w:r>
      <w:r w:rsidR="00845977" w:rsidRPr="00C80ACE">
        <w:rPr>
          <w:rFonts w:ascii="Arial" w:hAnsi="Arial" w:cs="Arial"/>
          <w:lang w:val="es-MX"/>
        </w:rPr>
        <w:t xml:space="preserve">los </w:t>
      </w:r>
      <w:r w:rsidRPr="00C80ACE">
        <w:rPr>
          <w:rFonts w:ascii="Arial" w:hAnsi="Arial" w:cs="Arial"/>
          <w:lang w:val="es-MX"/>
        </w:rPr>
        <w:t>artículo</w:t>
      </w:r>
      <w:r w:rsidR="00845977" w:rsidRPr="00C80ACE">
        <w:rPr>
          <w:rFonts w:ascii="Arial" w:hAnsi="Arial" w:cs="Arial"/>
          <w:lang w:val="es-MX"/>
        </w:rPr>
        <w:t>s</w:t>
      </w:r>
      <w:r w:rsidRPr="00C80ACE">
        <w:rPr>
          <w:rFonts w:ascii="Arial" w:hAnsi="Arial" w:cs="Arial"/>
          <w:lang w:val="es-MX"/>
        </w:rPr>
        <w:t xml:space="preserve"> 1</w:t>
      </w:r>
      <w:r w:rsidR="00845977" w:rsidRPr="00C80ACE">
        <w:rPr>
          <w:rFonts w:ascii="Arial" w:hAnsi="Arial" w:cs="Arial"/>
          <w:lang w:val="es-MX"/>
        </w:rPr>
        <w:t>,</w:t>
      </w:r>
      <w:r w:rsidRPr="00C80ACE">
        <w:rPr>
          <w:rFonts w:ascii="Arial" w:hAnsi="Arial" w:cs="Arial"/>
          <w:lang w:val="es-MX"/>
        </w:rPr>
        <w:t xml:space="preserve"> 4 de la Constitución Política de los Estados Unidos Mexicanos</w:t>
      </w:r>
      <w:r w:rsidR="00845977" w:rsidRPr="00C80ACE">
        <w:rPr>
          <w:rFonts w:ascii="Arial" w:hAnsi="Arial" w:cs="Arial"/>
          <w:lang w:val="es-MX"/>
        </w:rPr>
        <w:t>;</w:t>
      </w:r>
      <w:r w:rsidR="007521C6" w:rsidRPr="00C80ACE">
        <w:rPr>
          <w:rFonts w:ascii="Arial" w:hAnsi="Arial" w:cs="Arial"/>
          <w:lang w:val="es-MX"/>
        </w:rPr>
        <w:t xml:space="preserve"> 1 de la Constitución Política para el Estado de </w:t>
      </w:r>
      <w:r w:rsidR="008130D1" w:rsidRPr="00C80ACE">
        <w:rPr>
          <w:rFonts w:ascii="Arial" w:hAnsi="Arial" w:cs="Arial"/>
          <w:lang w:val="es-MX"/>
        </w:rPr>
        <w:t>Guanajuato</w:t>
      </w:r>
      <w:r w:rsidR="00845977" w:rsidRPr="00C80ACE">
        <w:rPr>
          <w:rFonts w:ascii="Arial" w:hAnsi="Arial" w:cs="Arial"/>
          <w:lang w:val="es-MX"/>
        </w:rPr>
        <w:t>; 1, 2 fracciones IV y VIII; así como a los T</w:t>
      </w:r>
      <w:r w:rsidR="0081098D" w:rsidRPr="00C80ACE">
        <w:rPr>
          <w:rFonts w:ascii="Arial" w:hAnsi="Arial" w:cs="Arial"/>
          <w:lang w:val="es-MX"/>
        </w:rPr>
        <w:t>ratados Internaciones suscritos por México, que obligan</w:t>
      </w:r>
      <w:r w:rsidR="007521C6" w:rsidRPr="00C80ACE">
        <w:rPr>
          <w:rFonts w:ascii="Arial" w:hAnsi="Arial" w:cs="Arial"/>
          <w:lang w:val="es-MX"/>
        </w:rPr>
        <w:t xml:space="preserve"> al estado a salvaguardar, proteger y garantizar la salud </w:t>
      </w:r>
      <w:r w:rsidR="00845977" w:rsidRPr="00C80ACE">
        <w:rPr>
          <w:rFonts w:ascii="Arial" w:hAnsi="Arial" w:cs="Arial"/>
          <w:lang w:val="es-MX"/>
        </w:rPr>
        <w:t>de</w:t>
      </w:r>
      <w:r w:rsidR="007521C6" w:rsidRPr="00C80ACE">
        <w:rPr>
          <w:rFonts w:ascii="Arial" w:hAnsi="Arial" w:cs="Arial"/>
          <w:lang w:val="es-MX"/>
        </w:rPr>
        <w:t xml:space="preserve"> los mexicanos</w:t>
      </w:r>
      <w:r w:rsidR="00845977" w:rsidRPr="00C80ACE">
        <w:rPr>
          <w:rFonts w:ascii="Arial" w:hAnsi="Arial" w:cs="Arial"/>
          <w:lang w:val="es-MX"/>
        </w:rPr>
        <w:t>.</w:t>
      </w:r>
    </w:p>
    <w:p w:rsidR="0081098D" w:rsidRDefault="007E5080" w:rsidP="00C80ACE">
      <w:pPr>
        <w:spacing w:before="100" w:beforeAutospacing="1" w:after="100" w:afterAutospacing="1"/>
        <w:jc w:val="both"/>
        <w:rPr>
          <w:rFonts w:ascii="Arial" w:hAnsi="Arial" w:cs="Arial"/>
        </w:rPr>
      </w:pPr>
      <w:r w:rsidRPr="00C80ACE">
        <w:rPr>
          <w:rFonts w:ascii="Arial" w:hAnsi="Arial" w:cs="Arial"/>
          <w:lang w:val="es-MX"/>
        </w:rPr>
        <w:t>Que el día 24 de marzo del año en curso el Gobierno Federal anunció la declaratoria de que México se encontraba en fase dos en la evolución del COVID-19, situación que implica la aplicación de medidas tales como la suspensión de actividades laborales</w:t>
      </w:r>
      <w:r w:rsidR="00845977" w:rsidRPr="00C80ACE">
        <w:rPr>
          <w:rFonts w:ascii="Arial" w:hAnsi="Arial" w:cs="Arial"/>
          <w:lang w:val="es-MX"/>
        </w:rPr>
        <w:t xml:space="preserve"> no </w:t>
      </w:r>
      <w:proofErr w:type="spellStart"/>
      <w:r w:rsidR="00845977" w:rsidRPr="00C80ACE">
        <w:rPr>
          <w:rFonts w:ascii="Arial" w:hAnsi="Arial" w:cs="Arial"/>
          <w:lang w:val="es-MX"/>
        </w:rPr>
        <w:t>escenciales</w:t>
      </w:r>
      <w:proofErr w:type="spellEnd"/>
      <w:r w:rsidRPr="00C80ACE">
        <w:rPr>
          <w:rFonts w:ascii="Arial" w:hAnsi="Arial" w:cs="Arial"/>
          <w:lang w:val="es-MX"/>
        </w:rPr>
        <w:t>, con la finalidad de evitar la concentración de personas y la propagación del virus COVID-19 y con ello combatir</w:t>
      </w:r>
      <w:r w:rsidRPr="00C80ACE">
        <w:rPr>
          <w:rFonts w:ascii="Arial" w:hAnsi="Arial" w:cs="Arial"/>
        </w:rPr>
        <w:t xml:space="preserve"> el incremento de las fases de contagio</w:t>
      </w:r>
      <w:r w:rsidR="0049096B" w:rsidRPr="00C80ACE">
        <w:rPr>
          <w:rFonts w:ascii="Arial" w:hAnsi="Arial" w:cs="Arial"/>
        </w:rPr>
        <w:t>.</w:t>
      </w:r>
    </w:p>
    <w:p w:rsidR="00005753" w:rsidRPr="00C80ACE" w:rsidRDefault="00005753" w:rsidP="00C80ACE">
      <w:pPr>
        <w:spacing w:before="100" w:beforeAutospacing="1" w:after="100" w:afterAutospacing="1"/>
        <w:jc w:val="both"/>
        <w:rPr>
          <w:rFonts w:ascii="Arial" w:hAnsi="Arial" w:cs="Arial"/>
        </w:rPr>
      </w:pPr>
      <w:r>
        <w:rPr>
          <w:rFonts w:ascii="Arial" w:hAnsi="Arial" w:cs="Arial"/>
        </w:rPr>
        <w:t xml:space="preserve">Con fecha 30 de marzo del año en curso </w:t>
      </w:r>
      <w:r w:rsidRPr="00C80ACE">
        <w:rPr>
          <w:rFonts w:ascii="Arial" w:hAnsi="Arial" w:cs="Arial"/>
          <w:lang w:val="es-MX"/>
        </w:rPr>
        <w:t>en cu</w:t>
      </w:r>
      <w:r>
        <w:rPr>
          <w:rFonts w:ascii="Arial" w:hAnsi="Arial" w:cs="Arial"/>
          <w:lang w:val="es-MX"/>
        </w:rPr>
        <w:t>rso el Gobierno Federal a través del Consejo de Salubridad General anuncio que el número de casos de contagio de COVID-19 ha ido en aumento por lo que ha recomendado que los habitantes del país permanezcan en sus casas para contener la enfermedad. En virtud de ello determinó declarar como emergencia sanitaria por causa de fuerza mayor a la epidemia de enfermedad generada por el virus SARS-</w:t>
      </w:r>
      <w:proofErr w:type="gramStart"/>
      <w:r>
        <w:rPr>
          <w:rFonts w:ascii="Arial" w:hAnsi="Arial" w:cs="Arial"/>
          <w:lang w:val="es-MX"/>
        </w:rPr>
        <w:t>CoV2(</w:t>
      </w:r>
      <w:proofErr w:type="gramEnd"/>
      <w:r>
        <w:rPr>
          <w:rFonts w:ascii="Arial" w:hAnsi="Arial" w:cs="Arial"/>
          <w:lang w:val="es-MX"/>
        </w:rPr>
        <w:t>COVID-19). La vigencia de esta declaración se estableció al 30 de abril del año en curso.</w:t>
      </w:r>
    </w:p>
    <w:p w:rsidR="00FD326F" w:rsidRPr="00C80ACE" w:rsidRDefault="00D85CDC" w:rsidP="00C80ACE">
      <w:pPr>
        <w:spacing w:before="100" w:beforeAutospacing="1" w:after="100" w:afterAutospacing="1"/>
        <w:jc w:val="both"/>
        <w:rPr>
          <w:rFonts w:ascii="Arial" w:hAnsi="Arial" w:cs="Arial"/>
        </w:rPr>
      </w:pPr>
      <w:r w:rsidRPr="00C80ACE">
        <w:rPr>
          <w:rFonts w:ascii="Arial" w:hAnsi="Arial" w:cs="Arial"/>
          <w:b/>
        </w:rPr>
        <w:t>II.</w:t>
      </w:r>
      <w:r w:rsidR="0049096B" w:rsidRPr="00C80ACE">
        <w:rPr>
          <w:rFonts w:ascii="Arial" w:hAnsi="Arial" w:cs="Arial"/>
          <w:b/>
        </w:rPr>
        <w:t xml:space="preserve"> </w:t>
      </w:r>
      <w:r w:rsidR="00845977" w:rsidRPr="00C80ACE">
        <w:rPr>
          <w:rFonts w:ascii="Arial" w:hAnsi="Arial" w:cs="Arial"/>
        </w:rPr>
        <w:t>Así pues,</w:t>
      </w:r>
      <w:r w:rsidR="00FD326F" w:rsidRPr="00C80ACE">
        <w:rPr>
          <w:rFonts w:ascii="Arial" w:hAnsi="Arial" w:cs="Arial"/>
        </w:rPr>
        <w:t xml:space="preserve"> considerando lo antes señalado</w:t>
      </w:r>
      <w:r w:rsidR="00845977" w:rsidRPr="00C80ACE">
        <w:rPr>
          <w:rFonts w:ascii="Arial" w:hAnsi="Arial" w:cs="Arial"/>
        </w:rPr>
        <w:t xml:space="preserve"> y con base a las atribuciones que el artículo </w:t>
      </w:r>
      <w:r w:rsidR="00E34E3F" w:rsidRPr="00C80ACE">
        <w:rPr>
          <w:rFonts w:ascii="Arial" w:hAnsi="Arial" w:cs="Arial"/>
        </w:rPr>
        <w:t>77 fracción I de la Ley Orgánica Municipal otorga al Presidente Municipal,</w:t>
      </w:r>
      <w:r w:rsidR="00F86468" w:rsidRPr="00C80ACE">
        <w:rPr>
          <w:rFonts w:ascii="Arial" w:hAnsi="Arial" w:cs="Arial"/>
        </w:rPr>
        <w:t xml:space="preserve"> </w:t>
      </w:r>
      <w:r w:rsidR="00E34E3F" w:rsidRPr="00C80ACE">
        <w:rPr>
          <w:rFonts w:ascii="Arial" w:hAnsi="Arial" w:cs="Arial"/>
        </w:rPr>
        <w:t xml:space="preserve"> e</w:t>
      </w:r>
      <w:r w:rsidR="0049096B" w:rsidRPr="00C80ACE">
        <w:rPr>
          <w:rFonts w:ascii="Arial" w:hAnsi="Arial" w:cs="Arial"/>
        </w:rPr>
        <w:t>n sesión del H. Ayuntamiento</w:t>
      </w:r>
      <w:r w:rsidR="00E34E3F" w:rsidRPr="00C80ACE">
        <w:rPr>
          <w:rFonts w:ascii="Arial" w:hAnsi="Arial" w:cs="Arial"/>
        </w:rPr>
        <w:t xml:space="preserve"> celebrada el</w:t>
      </w:r>
      <w:r w:rsidR="0049096B" w:rsidRPr="00C80ACE">
        <w:rPr>
          <w:rFonts w:ascii="Arial" w:hAnsi="Arial" w:cs="Arial"/>
        </w:rPr>
        <w:t xml:space="preserve"> 26 de marzo de 2020, </w:t>
      </w:r>
      <w:r w:rsidR="00FD326F" w:rsidRPr="00C80ACE">
        <w:rPr>
          <w:rFonts w:ascii="Arial" w:hAnsi="Arial" w:cs="Arial"/>
        </w:rPr>
        <w:t>nuestro Alcalde</w:t>
      </w:r>
      <w:r w:rsidR="0049096B" w:rsidRPr="00C80ACE">
        <w:rPr>
          <w:rFonts w:ascii="Arial" w:hAnsi="Arial" w:cs="Arial"/>
        </w:rPr>
        <w:t xml:space="preserve"> </w:t>
      </w:r>
      <w:r w:rsidR="00F86468" w:rsidRPr="00C80ACE">
        <w:rPr>
          <w:rFonts w:ascii="Arial" w:hAnsi="Arial" w:cs="Arial"/>
        </w:rPr>
        <w:t>dio</w:t>
      </w:r>
      <w:r w:rsidR="0049096B" w:rsidRPr="00C80ACE">
        <w:rPr>
          <w:rFonts w:ascii="Arial" w:hAnsi="Arial" w:cs="Arial"/>
        </w:rPr>
        <w:t xml:space="preserve"> a conocer </w:t>
      </w:r>
      <w:r w:rsidR="00FD326F" w:rsidRPr="00C80ACE">
        <w:rPr>
          <w:rFonts w:ascii="Arial" w:hAnsi="Arial" w:cs="Arial"/>
        </w:rPr>
        <w:t>la</w:t>
      </w:r>
      <w:r w:rsidR="0049096B" w:rsidRPr="00C80ACE">
        <w:rPr>
          <w:rFonts w:ascii="Arial" w:hAnsi="Arial" w:cs="Arial"/>
        </w:rPr>
        <w:t xml:space="preserve"> determinación</w:t>
      </w:r>
      <w:r w:rsidR="00E34E3F" w:rsidRPr="00C80ACE">
        <w:rPr>
          <w:rFonts w:ascii="Arial" w:hAnsi="Arial" w:cs="Arial"/>
        </w:rPr>
        <w:t>,</w:t>
      </w:r>
      <w:r w:rsidR="0049096B" w:rsidRPr="00C80ACE">
        <w:rPr>
          <w:rFonts w:ascii="Arial" w:hAnsi="Arial" w:cs="Arial"/>
        </w:rPr>
        <w:t xml:space="preserve"> que a partir del 30 de marzo del año en curso, se suspendían las actividades </w:t>
      </w:r>
      <w:r w:rsidR="00F86468" w:rsidRPr="00C80ACE">
        <w:rPr>
          <w:rFonts w:ascii="Arial" w:hAnsi="Arial" w:cs="Arial"/>
        </w:rPr>
        <w:t xml:space="preserve">laborales </w:t>
      </w:r>
      <w:r w:rsidR="0049096B" w:rsidRPr="00C80ACE">
        <w:rPr>
          <w:rFonts w:ascii="Arial" w:hAnsi="Arial" w:cs="Arial"/>
        </w:rPr>
        <w:t>no esenciales</w:t>
      </w:r>
      <w:r w:rsidR="00F86468" w:rsidRPr="00C80ACE">
        <w:rPr>
          <w:rFonts w:ascii="Arial" w:hAnsi="Arial" w:cs="Arial"/>
        </w:rPr>
        <w:t>,</w:t>
      </w:r>
      <w:r w:rsidR="0049096B" w:rsidRPr="00C80ACE">
        <w:rPr>
          <w:rFonts w:ascii="Arial" w:hAnsi="Arial" w:cs="Arial"/>
        </w:rPr>
        <w:t xml:space="preserve"> en las dependencias y entidades de la Administración Pública Municipal</w:t>
      </w:r>
      <w:r w:rsidR="00F86468" w:rsidRPr="00C80ACE">
        <w:rPr>
          <w:rFonts w:ascii="Arial" w:hAnsi="Arial" w:cs="Arial"/>
        </w:rPr>
        <w:t>,</w:t>
      </w:r>
      <w:r w:rsidR="0049096B" w:rsidRPr="00C80ACE">
        <w:rPr>
          <w:rFonts w:ascii="Arial" w:hAnsi="Arial" w:cs="Arial"/>
        </w:rPr>
        <w:t xml:space="preserve"> </w:t>
      </w:r>
      <w:r w:rsidR="00F86468" w:rsidRPr="00C80ACE">
        <w:rPr>
          <w:rFonts w:ascii="Arial" w:hAnsi="Arial" w:cs="Arial"/>
        </w:rPr>
        <w:t xml:space="preserve">con la finalidad de evitar la concentración de personas y la propagación del virus COVID-19, y combatir en lo posible, el incremento </w:t>
      </w:r>
      <w:r w:rsidR="0049096B" w:rsidRPr="00C80ACE">
        <w:rPr>
          <w:rFonts w:ascii="Arial" w:hAnsi="Arial" w:cs="Arial"/>
        </w:rPr>
        <w:t xml:space="preserve"> </w:t>
      </w:r>
      <w:r w:rsidR="00FD326F" w:rsidRPr="00C80ACE">
        <w:rPr>
          <w:rFonts w:ascii="Arial" w:hAnsi="Arial" w:cs="Arial"/>
        </w:rPr>
        <w:t xml:space="preserve">de las fases de contagio; </w:t>
      </w:r>
      <w:r w:rsidR="0049096B" w:rsidRPr="00C80ACE">
        <w:rPr>
          <w:rFonts w:ascii="Arial" w:hAnsi="Arial" w:cs="Arial"/>
        </w:rPr>
        <w:t>en concordancia con las acciones implementadas por los Gobiernos Federal y Estatal</w:t>
      </w:r>
      <w:r w:rsidR="00FD326F" w:rsidRPr="00C80ACE">
        <w:rPr>
          <w:rFonts w:ascii="Arial" w:hAnsi="Arial" w:cs="Arial"/>
        </w:rPr>
        <w:t>.</w:t>
      </w:r>
    </w:p>
    <w:p w:rsidR="00303547" w:rsidRPr="00C80ACE" w:rsidRDefault="00FD326F" w:rsidP="00C80ACE">
      <w:pPr>
        <w:spacing w:before="100" w:beforeAutospacing="1" w:after="100" w:afterAutospacing="1"/>
        <w:jc w:val="both"/>
        <w:rPr>
          <w:rFonts w:ascii="Arial" w:hAnsi="Arial" w:cs="Arial"/>
          <w:lang w:val="es-MX"/>
        </w:rPr>
      </w:pPr>
      <w:r w:rsidRPr="00C80ACE">
        <w:rPr>
          <w:rFonts w:ascii="Arial" w:hAnsi="Arial" w:cs="Arial"/>
        </w:rPr>
        <w:t xml:space="preserve">Ello implica </w:t>
      </w:r>
      <w:r w:rsidR="001F6A18" w:rsidRPr="00C80ACE">
        <w:rPr>
          <w:rFonts w:ascii="Arial" w:hAnsi="Arial" w:cs="Arial"/>
          <w:lang w:val="es-MX"/>
        </w:rPr>
        <w:t xml:space="preserve">la suspensión de actividades dentro de las oficinas de la administración pública municipal, debiendo desarrollarse, las que sea posible por su naturaleza, a distancia </w:t>
      </w:r>
      <w:r w:rsidRPr="00C80ACE">
        <w:rPr>
          <w:rFonts w:ascii="Arial" w:hAnsi="Arial" w:cs="Arial"/>
          <w:lang w:val="es-MX"/>
        </w:rPr>
        <w:t xml:space="preserve">bajo la </w:t>
      </w:r>
      <w:r w:rsidR="00303547" w:rsidRPr="00C80ACE">
        <w:rPr>
          <w:rFonts w:ascii="Arial" w:hAnsi="Arial" w:cs="Arial"/>
          <w:lang w:val="es-MX"/>
        </w:rPr>
        <w:t xml:space="preserve">coordinación </w:t>
      </w:r>
      <w:r w:rsidRPr="00C80ACE">
        <w:rPr>
          <w:rFonts w:ascii="Arial" w:hAnsi="Arial" w:cs="Arial"/>
          <w:lang w:val="es-MX"/>
        </w:rPr>
        <w:t>de los</w:t>
      </w:r>
      <w:r w:rsidR="00303547" w:rsidRPr="00C80ACE">
        <w:rPr>
          <w:rFonts w:ascii="Arial" w:hAnsi="Arial" w:cs="Arial"/>
          <w:lang w:val="es-MX"/>
        </w:rPr>
        <w:t xml:space="preserve"> directores</w:t>
      </w:r>
      <w:r w:rsidRPr="00C80ACE">
        <w:rPr>
          <w:rFonts w:ascii="Arial" w:hAnsi="Arial" w:cs="Arial"/>
          <w:lang w:val="es-MX"/>
        </w:rPr>
        <w:t xml:space="preserve"> generales y</w:t>
      </w:r>
      <w:r w:rsidR="00303547" w:rsidRPr="00C80ACE">
        <w:rPr>
          <w:rFonts w:ascii="Arial" w:hAnsi="Arial" w:cs="Arial"/>
          <w:lang w:val="es-MX"/>
        </w:rPr>
        <w:t xml:space="preserve"> de área</w:t>
      </w:r>
      <w:r w:rsidRPr="00C80ACE">
        <w:rPr>
          <w:rFonts w:ascii="Arial" w:hAnsi="Arial" w:cs="Arial"/>
          <w:lang w:val="es-MX"/>
        </w:rPr>
        <w:t xml:space="preserve"> de cada dependencia y entidad municipales.</w:t>
      </w:r>
    </w:p>
    <w:p w:rsidR="00F66B03" w:rsidRPr="00C80ACE" w:rsidRDefault="00303547" w:rsidP="00C80ACE">
      <w:pPr>
        <w:spacing w:before="100" w:beforeAutospacing="1" w:after="100" w:afterAutospacing="1"/>
        <w:jc w:val="both"/>
        <w:rPr>
          <w:rFonts w:ascii="Arial" w:hAnsi="Arial" w:cs="Arial"/>
        </w:rPr>
      </w:pPr>
      <w:r w:rsidRPr="00C80ACE">
        <w:rPr>
          <w:rFonts w:ascii="Arial" w:hAnsi="Arial" w:cs="Arial"/>
          <w:lang w:val="es-MX"/>
        </w:rPr>
        <w:t xml:space="preserve"> </w:t>
      </w:r>
      <w:r w:rsidR="00C72505" w:rsidRPr="00C80ACE">
        <w:rPr>
          <w:rFonts w:ascii="Arial" w:hAnsi="Arial" w:cs="Arial"/>
        </w:rPr>
        <w:t xml:space="preserve">Los trabajadores que realicen </w:t>
      </w:r>
      <w:r w:rsidR="00FD326F" w:rsidRPr="00C80ACE">
        <w:rPr>
          <w:rFonts w:ascii="Arial" w:hAnsi="Arial" w:cs="Arial"/>
        </w:rPr>
        <w:t xml:space="preserve">actividades </w:t>
      </w:r>
      <w:r w:rsidR="00C72505" w:rsidRPr="00C80ACE">
        <w:rPr>
          <w:rFonts w:ascii="Arial" w:hAnsi="Arial" w:cs="Arial"/>
        </w:rPr>
        <w:t xml:space="preserve">vinculadas </w:t>
      </w:r>
      <w:r w:rsidRPr="00C80ACE">
        <w:rPr>
          <w:rFonts w:ascii="Arial" w:hAnsi="Arial" w:cs="Arial"/>
        </w:rPr>
        <w:t>a l</w:t>
      </w:r>
      <w:r w:rsidR="00FD326F" w:rsidRPr="00C80ACE">
        <w:rPr>
          <w:rFonts w:ascii="Arial" w:hAnsi="Arial" w:cs="Arial"/>
        </w:rPr>
        <w:t>a</w:t>
      </w:r>
      <w:r w:rsidRPr="00C80ACE">
        <w:rPr>
          <w:rFonts w:ascii="Arial" w:hAnsi="Arial" w:cs="Arial"/>
        </w:rPr>
        <w:t xml:space="preserve">s </w:t>
      </w:r>
      <w:r w:rsidR="00FD326F" w:rsidRPr="00C80ACE">
        <w:rPr>
          <w:rFonts w:ascii="Arial" w:hAnsi="Arial" w:cs="Arial"/>
        </w:rPr>
        <w:t xml:space="preserve">funciones y </w:t>
      </w:r>
      <w:r w:rsidRPr="00C80ACE">
        <w:rPr>
          <w:rFonts w:ascii="Arial" w:hAnsi="Arial" w:cs="Arial"/>
        </w:rPr>
        <w:t xml:space="preserve">servicios públicos de </w:t>
      </w:r>
      <w:r w:rsidR="00FD326F" w:rsidRPr="00C80ACE">
        <w:rPr>
          <w:rFonts w:ascii="Arial" w:hAnsi="Arial" w:cs="Arial"/>
        </w:rPr>
        <w:t xml:space="preserve">seguridad pública, protección civil, tránsito y transporte, </w:t>
      </w:r>
      <w:r w:rsidR="00C72505" w:rsidRPr="00C80ACE">
        <w:rPr>
          <w:rFonts w:ascii="Arial" w:hAnsi="Arial" w:cs="Arial"/>
        </w:rPr>
        <w:t xml:space="preserve">movilidad, </w:t>
      </w:r>
      <w:r w:rsidRPr="00C80ACE">
        <w:rPr>
          <w:rFonts w:ascii="Arial" w:hAnsi="Arial" w:cs="Arial"/>
        </w:rPr>
        <w:t xml:space="preserve">agua potable, alumbrado, </w:t>
      </w:r>
      <w:r w:rsidR="00A975C7" w:rsidRPr="00C80ACE">
        <w:rPr>
          <w:rFonts w:ascii="Arial" w:hAnsi="Arial" w:cs="Arial"/>
        </w:rPr>
        <w:t xml:space="preserve">asistencia y salud, limpia, </w:t>
      </w:r>
      <w:r w:rsidR="00C72505" w:rsidRPr="00C80ACE">
        <w:rPr>
          <w:rFonts w:ascii="Arial" w:hAnsi="Arial" w:cs="Arial"/>
        </w:rPr>
        <w:t xml:space="preserve">economía, </w:t>
      </w:r>
      <w:r w:rsidR="00A975C7" w:rsidRPr="00C80ACE">
        <w:rPr>
          <w:rFonts w:ascii="Arial" w:hAnsi="Arial" w:cs="Arial"/>
        </w:rPr>
        <w:t xml:space="preserve">mercados y centrales de abasto, </w:t>
      </w:r>
      <w:r w:rsidR="00E95D04" w:rsidRPr="00C80ACE">
        <w:rPr>
          <w:rFonts w:ascii="Arial" w:hAnsi="Arial" w:cs="Arial"/>
        </w:rPr>
        <w:t>continuarán desempeñando sus labores de manera habitual, en tiempo y forma (días y horarios) en que</w:t>
      </w:r>
      <w:r w:rsidR="00C72505" w:rsidRPr="00C80ACE">
        <w:rPr>
          <w:rFonts w:ascii="Arial" w:hAnsi="Arial" w:cs="Arial"/>
        </w:rPr>
        <w:t xml:space="preserve"> las</w:t>
      </w:r>
      <w:r w:rsidR="00E95D04" w:rsidRPr="00C80ACE">
        <w:rPr>
          <w:rFonts w:ascii="Arial" w:hAnsi="Arial" w:cs="Arial"/>
        </w:rPr>
        <w:t xml:space="preserve"> vienen desempeñando.</w:t>
      </w:r>
    </w:p>
    <w:p w:rsidR="00C72505" w:rsidRPr="00C80ACE" w:rsidRDefault="00584384" w:rsidP="00C80ACE">
      <w:pPr>
        <w:autoSpaceDE w:val="0"/>
        <w:autoSpaceDN w:val="0"/>
        <w:adjustRightInd w:val="0"/>
        <w:spacing w:before="100" w:beforeAutospacing="1" w:after="100" w:afterAutospacing="1"/>
        <w:jc w:val="both"/>
        <w:rPr>
          <w:rFonts w:ascii="Arial" w:hAnsi="Arial" w:cs="Arial"/>
        </w:rPr>
      </w:pPr>
      <w:r w:rsidRPr="00C80ACE">
        <w:rPr>
          <w:rFonts w:ascii="Arial" w:hAnsi="Arial" w:cs="Arial"/>
          <w:b/>
        </w:rPr>
        <w:t>III</w:t>
      </w:r>
      <w:r w:rsidR="0049096B" w:rsidRPr="00C80ACE">
        <w:rPr>
          <w:rFonts w:ascii="Arial" w:hAnsi="Arial" w:cs="Arial"/>
          <w:b/>
        </w:rPr>
        <w:t>.</w:t>
      </w:r>
      <w:r w:rsidR="00F66B03" w:rsidRPr="00C80ACE">
        <w:rPr>
          <w:rFonts w:ascii="Arial" w:hAnsi="Arial" w:cs="Arial"/>
          <w:b/>
        </w:rPr>
        <w:t xml:space="preserve"> </w:t>
      </w:r>
      <w:r w:rsidR="00AF12CB" w:rsidRPr="00C80ACE">
        <w:rPr>
          <w:rFonts w:ascii="Arial" w:hAnsi="Arial" w:cs="Arial"/>
        </w:rPr>
        <w:t>De conformidad a lo dispuesto por los</w:t>
      </w:r>
      <w:r w:rsidR="00F66B03" w:rsidRPr="00C80ACE">
        <w:rPr>
          <w:rFonts w:ascii="Arial" w:hAnsi="Arial" w:cs="Arial"/>
        </w:rPr>
        <w:t xml:space="preserve"> artículo</w:t>
      </w:r>
      <w:r w:rsidR="00AF12CB" w:rsidRPr="00C80ACE">
        <w:rPr>
          <w:rFonts w:ascii="Arial" w:hAnsi="Arial" w:cs="Arial"/>
        </w:rPr>
        <w:t xml:space="preserve">s 30 y 34 </w:t>
      </w:r>
      <w:r w:rsidR="00F66B03" w:rsidRPr="00C80ACE">
        <w:rPr>
          <w:rFonts w:ascii="Arial" w:hAnsi="Arial" w:cs="Arial"/>
        </w:rPr>
        <w:t xml:space="preserve">del Código de Procedimiento y Justicia Administrativa para el Estado y los Municipios de Guanajuato, </w:t>
      </w:r>
      <w:r w:rsidR="00AF12CB" w:rsidRPr="00C80ACE">
        <w:rPr>
          <w:rFonts w:ascii="Arial" w:hAnsi="Arial" w:cs="Arial"/>
        </w:rPr>
        <w:t>que</w:t>
      </w:r>
      <w:r w:rsidR="00F66B03" w:rsidRPr="00C80ACE">
        <w:rPr>
          <w:rFonts w:ascii="Arial" w:hAnsi="Arial" w:cs="Arial"/>
        </w:rPr>
        <w:t xml:space="preserve"> estipula</w:t>
      </w:r>
      <w:r w:rsidR="00AF12CB" w:rsidRPr="00C80ACE">
        <w:rPr>
          <w:rFonts w:ascii="Arial" w:hAnsi="Arial" w:cs="Arial"/>
        </w:rPr>
        <w:t xml:space="preserve">n: </w:t>
      </w:r>
      <w:r w:rsidR="00C72505" w:rsidRPr="00C80ACE">
        <w:rPr>
          <w:rFonts w:ascii="Arial" w:hAnsi="Arial" w:cs="Arial"/>
        </w:rPr>
        <w:t>…</w:t>
      </w:r>
      <w:r w:rsidR="00AF12CB" w:rsidRPr="00C80ACE">
        <w:rPr>
          <w:rFonts w:ascii="Arial" w:hAnsi="Arial" w:cs="Arial"/>
        </w:rPr>
        <w:t xml:space="preserve"> “en los procedimientos, los plazos podrán suspenderse por causa de fuerza mayor </w:t>
      </w:r>
      <w:r w:rsidR="00AF12CB" w:rsidRPr="00C80ACE">
        <w:rPr>
          <w:rFonts w:ascii="Arial" w:hAnsi="Arial" w:cs="Arial"/>
        </w:rPr>
        <w:lastRenderedPageBreak/>
        <w:t>o caso fortuito, debidamente fundada y motivada por la autoridad competente.</w:t>
      </w:r>
      <w:proofErr w:type="gramStart"/>
      <w:r w:rsidR="00AF12CB" w:rsidRPr="00C80ACE">
        <w:rPr>
          <w:rFonts w:ascii="Arial" w:hAnsi="Arial" w:cs="Arial"/>
        </w:rPr>
        <w:t xml:space="preserve">” </w:t>
      </w:r>
      <w:r w:rsidR="00C72505" w:rsidRPr="00C80ACE">
        <w:rPr>
          <w:rFonts w:ascii="Arial" w:hAnsi="Arial" w:cs="Arial"/>
        </w:rPr>
        <w:t>…</w:t>
      </w:r>
      <w:proofErr w:type="gramEnd"/>
      <w:r w:rsidR="00C72505" w:rsidRPr="00C80ACE">
        <w:rPr>
          <w:rFonts w:ascii="Arial" w:hAnsi="Arial" w:cs="Arial"/>
        </w:rPr>
        <w:t xml:space="preserve">  </w:t>
      </w:r>
      <w:r w:rsidR="00F66B03" w:rsidRPr="00C80ACE">
        <w:rPr>
          <w:rFonts w:ascii="Arial" w:hAnsi="Arial" w:cs="Arial"/>
        </w:rPr>
        <w:t>“Son días hábiles todos los del año, con exclusión de los sábados, domingos y aquéllos que señale la Ley del Trabajo de los Servidores Públicos al Servicio del Estado y de los Municipios. Tampoco son hábiles aquéllos que determine la autoridad o en los que, por cualquier causa, materialmente no fuere posible que haya labores. La existencia de personal de guardia no habilita los días.”</w:t>
      </w:r>
      <w:r w:rsidR="00C72505" w:rsidRPr="00C80ACE">
        <w:rPr>
          <w:rFonts w:ascii="Arial" w:hAnsi="Arial" w:cs="Arial"/>
        </w:rPr>
        <w:t xml:space="preserve">; </w:t>
      </w:r>
      <w:r w:rsidR="00D76DB9" w:rsidRPr="00C80ACE">
        <w:rPr>
          <w:rFonts w:ascii="Arial" w:hAnsi="Arial" w:cs="Arial"/>
        </w:rPr>
        <w:t xml:space="preserve">es evidente que nos encontramos ante circunstancias que configuran los supuestos de caso fortuito y fuerza mayor, pues nuestro municipio forma parte de una entidad y federación integrada a la comunidad internacional en la que se ha decretado una emergencia sanitaría </w:t>
      </w:r>
      <w:r w:rsidR="00AD0FD0" w:rsidRPr="00C80ACE">
        <w:rPr>
          <w:rFonts w:ascii="Arial" w:hAnsi="Arial" w:cs="Arial"/>
        </w:rPr>
        <w:t xml:space="preserve">con alcances de </w:t>
      </w:r>
      <w:r w:rsidR="00D76DB9" w:rsidRPr="00C80ACE">
        <w:rPr>
          <w:rFonts w:ascii="Arial" w:hAnsi="Arial" w:cs="Arial"/>
        </w:rPr>
        <w:t>“Pandemia</w:t>
      </w:r>
      <w:r w:rsidR="00AD0FD0" w:rsidRPr="00C80ACE">
        <w:rPr>
          <w:rFonts w:ascii="Arial" w:hAnsi="Arial" w:cs="Arial"/>
        </w:rPr>
        <w:t>” producida por la enfermedad grave de atención prioritaria identificada como -</w:t>
      </w:r>
      <w:r w:rsidR="00D76DB9" w:rsidRPr="00C80ACE">
        <w:rPr>
          <w:rFonts w:ascii="Arial" w:hAnsi="Arial" w:cs="Arial"/>
        </w:rPr>
        <w:t>Coronavirus COVID-19</w:t>
      </w:r>
      <w:r w:rsidR="00AD0FD0" w:rsidRPr="00C80ACE">
        <w:rPr>
          <w:rFonts w:ascii="Arial" w:hAnsi="Arial" w:cs="Arial"/>
        </w:rPr>
        <w:t>-</w:t>
      </w:r>
      <w:r w:rsidR="00D76DB9" w:rsidRPr="00C80ACE">
        <w:rPr>
          <w:rFonts w:ascii="Arial" w:hAnsi="Arial" w:cs="Arial"/>
        </w:rPr>
        <w:t xml:space="preserve">, cuya intensidad </w:t>
      </w:r>
      <w:r w:rsidR="00AD0FD0" w:rsidRPr="00C80ACE">
        <w:rPr>
          <w:rFonts w:ascii="Arial" w:hAnsi="Arial" w:cs="Arial"/>
        </w:rPr>
        <w:t xml:space="preserve">y magnitud </w:t>
      </w:r>
      <w:r w:rsidR="00D76DB9" w:rsidRPr="00C80ACE">
        <w:rPr>
          <w:rFonts w:ascii="Arial" w:hAnsi="Arial" w:cs="Arial"/>
        </w:rPr>
        <w:t>a nivel local se ha incrementado conforme a los patrones vivido</w:t>
      </w:r>
      <w:r w:rsidR="00AD0FD0" w:rsidRPr="00C80ACE">
        <w:rPr>
          <w:rFonts w:ascii="Arial" w:hAnsi="Arial" w:cs="Arial"/>
        </w:rPr>
        <w:t>s</w:t>
      </w:r>
      <w:r w:rsidR="00D76DB9" w:rsidRPr="00C80ACE">
        <w:rPr>
          <w:rFonts w:ascii="Arial" w:hAnsi="Arial" w:cs="Arial"/>
        </w:rPr>
        <w:t xml:space="preserve"> en otro</w:t>
      </w:r>
      <w:r w:rsidR="00AD0FD0" w:rsidRPr="00C80ACE">
        <w:rPr>
          <w:rFonts w:ascii="Arial" w:hAnsi="Arial" w:cs="Arial"/>
        </w:rPr>
        <w:t>s</w:t>
      </w:r>
      <w:r w:rsidR="00D76DB9" w:rsidRPr="00C80ACE">
        <w:rPr>
          <w:rFonts w:ascii="Arial" w:hAnsi="Arial" w:cs="Arial"/>
        </w:rPr>
        <w:t xml:space="preserve"> países y ciudades del mundo, que sin duda se presentaron por circunstancias que escapan al control humano; por lo que a</w:t>
      </w:r>
      <w:r w:rsidR="00F66B03" w:rsidRPr="00C80ACE">
        <w:rPr>
          <w:rFonts w:ascii="Arial" w:hAnsi="Arial" w:cs="Arial"/>
        </w:rPr>
        <w:t xml:space="preserve"> fin de cumplir con el mandato legal </w:t>
      </w:r>
      <w:r w:rsidR="009A4C08" w:rsidRPr="00C80ACE">
        <w:rPr>
          <w:rFonts w:ascii="Arial" w:hAnsi="Arial" w:cs="Arial"/>
        </w:rPr>
        <w:t>consignado en la Constitución Política de los Estados Unidos Mexicanos, Constitución Política para el Estado de Guanajuato y leyes estatales</w:t>
      </w:r>
      <w:r w:rsidR="00C72505" w:rsidRPr="00C80ACE">
        <w:rPr>
          <w:rFonts w:ascii="Arial" w:hAnsi="Arial" w:cs="Arial"/>
        </w:rPr>
        <w:t xml:space="preserve"> aplicables,</w:t>
      </w:r>
      <w:r w:rsidR="009A4C08" w:rsidRPr="00C80ACE">
        <w:rPr>
          <w:rFonts w:ascii="Arial" w:hAnsi="Arial" w:cs="Arial"/>
        </w:rPr>
        <w:t xml:space="preserve"> procurando garantizar y salvaguarda los</w:t>
      </w:r>
      <w:r w:rsidR="00AF1104" w:rsidRPr="00C80ACE">
        <w:rPr>
          <w:rFonts w:ascii="Arial" w:hAnsi="Arial" w:cs="Arial"/>
        </w:rPr>
        <w:t xml:space="preserve"> derechos humanos y </w:t>
      </w:r>
      <w:r w:rsidR="00F66B03" w:rsidRPr="00C80ACE">
        <w:rPr>
          <w:rFonts w:ascii="Arial" w:hAnsi="Arial" w:cs="Arial"/>
        </w:rPr>
        <w:t xml:space="preserve">los derechos laborales del personal de base y de confianza adscritos a la Administración Centralizada del Municipio de León, Guanajuato, </w:t>
      </w:r>
      <w:r w:rsidR="00C72505" w:rsidRPr="00C80ACE">
        <w:rPr>
          <w:rFonts w:ascii="Arial" w:hAnsi="Arial" w:cs="Arial"/>
        </w:rPr>
        <w:t xml:space="preserve">se </w:t>
      </w:r>
      <w:r w:rsidR="00F66B03" w:rsidRPr="00C80ACE">
        <w:rPr>
          <w:rFonts w:ascii="Arial" w:hAnsi="Arial" w:cs="Arial"/>
        </w:rPr>
        <w:t xml:space="preserve">considera necesario </w:t>
      </w:r>
      <w:r w:rsidR="00C72505" w:rsidRPr="00C80ACE">
        <w:rPr>
          <w:rFonts w:ascii="Arial" w:hAnsi="Arial" w:cs="Arial"/>
        </w:rPr>
        <w:t xml:space="preserve">definir el periodo de duración de la suspensión determinada, así como lo relativo a los procedimientos administrativo y la naturaleza de los términos </w:t>
      </w:r>
      <w:r w:rsidR="00F66B03" w:rsidRPr="00C80ACE">
        <w:rPr>
          <w:rFonts w:ascii="Arial" w:hAnsi="Arial" w:cs="Arial"/>
        </w:rPr>
        <w:t xml:space="preserve">que </w:t>
      </w:r>
      <w:r w:rsidR="00C72505" w:rsidRPr="00C80ACE">
        <w:rPr>
          <w:rFonts w:ascii="Arial" w:hAnsi="Arial" w:cs="Arial"/>
        </w:rPr>
        <w:t xml:space="preserve">transcurran durante dicho periodo. </w:t>
      </w:r>
    </w:p>
    <w:p w:rsidR="00F66B03" w:rsidRPr="00C80ACE" w:rsidRDefault="00F66B03" w:rsidP="00C80ACE">
      <w:pPr>
        <w:autoSpaceDN w:val="0"/>
        <w:spacing w:before="100" w:beforeAutospacing="1" w:after="100" w:afterAutospacing="1"/>
        <w:jc w:val="both"/>
        <w:rPr>
          <w:rFonts w:ascii="Arial" w:hAnsi="Arial" w:cs="Arial"/>
          <w:bCs/>
          <w:lang w:eastAsia="es-MX"/>
        </w:rPr>
      </w:pPr>
      <w:r w:rsidRPr="00C80ACE">
        <w:rPr>
          <w:rFonts w:ascii="Arial" w:hAnsi="Arial" w:cs="Arial"/>
          <w:bCs/>
          <w:lang w:eastAsia="es-MX"/>
        </w:rPr>
        <w:t>Por lo anteriormente expuesto</w:t>
      </w:r>
      <w:r w:rsidR="00C80ACE" w:rsidRPr="00C80ACE">
        <w:rPr>
          <w:rFonts w:ascii="Arial" w:hAnsi="Arial" w:cs="Arial"/>
          <w:bCs/>
          <w:lang w:eastAsia="es-MX"/>
        </w:rPr>
        <w:t xml:space="preserve"> y c</w:t>
      </w:r>
      <w:r w:rsidR="00C80ACE" w:rsidRPr="00C80ACE">
        <w:rPr>
          <w:rFonts w:ascii="Arial" w:hAnsi="Arial" w:cs="Arial"/>
        </w:rPr>
        <w:t xml:space="preserve">on fundamento en los artículos 1, 4, 115 de la Constitución Política de los Estados Unidos Mexicanos; 1, 2, 108, 109, 113, 117, fracción I, de la Constitución Política para el Estado de Guanajuato; 9 de la Ley del Trabajo de los Servidores Públicos al Servicio del Estado y de los Municipios, 42 Bis, 427 de la Ley Federal del Trabajo; 4, 8, 30, 34 del Código de Procedimiento y Justicia Administrativa para el Estado y los Municipios de Guanajuato; 4, 8, 9-1, 76 fracción I inciso b), III inciso c), y V inciso d), de la Ley Orgánica Municipal para el Estado de Guanajuato; </w:t>
      </w:r>
      <w:r w:rsidRPr="00C80ACE">
        <w:rPr>
          <w:rFonts w:ascii="Arial" w:hAnsi="Arial" w:cs="Arial"/>
          <w:bCs/>
          <w:lang w:eastAsia="es-MX"/>
        </w:rPr>
        <w:t xml:space="preserve"> se somete a consideración de este Ayuntamiento la aprobación de la propuesta del siguiente:</w:t>
      </w:r>
    </w:p>
    <w:p w:rsidR="00F66B03" w:rsidRPr="00C80ACE" w:rsidRDefault="00F66B03" w:rsidP="00C80ACE">
      <w:pPr>
        <w:autoSpaceDE w:val="0"/>
        <w:autoSpaceDN w:val="0"/>
        <w:adjustRightInd w:val="0"/>
        <w:spacing w:before="100" w:beforeAutospacing="1" w:after="100" w:afterAutospacing="1"/>
        <w:jc w:val="center"/>
        <w:rPr>
          <w:rFonts w:ascii="Arial" w:hAnsi="Arial" w:cs="Arial"/>
          <w:b/>
          <w:bCs/>
        </w:rPr>
      </w:pPr>
      <w:r w:rsidRPr="00C80ACE">
        <w:rPr>
          <w:rFonts w:ascii="Arial" w:hAnsi="Arial" w:cs="Arial"/>
          <w:b/>
          <w:bCs/>
        </w:rPr>
        <w:t>A C U E R D O</w:t>
      </w:r>
    </w:p>
    <w:p w:rsidR="00F66B03" w:rsidRPr="00C80ACE" w:rsidRDefault="00F66B03" w:rsidP="00C80ACE">
      <w:pPr>
        <w:pStyle w:val="Sinespaciado"/>
        <w:spacing w:before="100" w:beforeAutospacing="1" w:after="100" w:afterAutospacing="1"/>
        <w:jc w:val="both"/>
        <w:rPr>
          <w:rFonts w:ascii="Arial" w:hAnsi="Arial" w:cs="Arial"/>
        </w:rPr>
      </w:pPr>
      <w:r w:rsidRPr="00C80ACE">
        <w:rPr>
          <w:rFonts w:ascii="Arial" w:hAnsi="Arial" w:cs="Arial"/>
          <w:b/>
        </w:rPr>
        <w:t>PRIMERO.-</w:t>
      </w:r>
      <w:r w:rsidRPr="00C80ACE">
        <w:rPr>
          <w:rFonts w:ascii="Arial" w:hAnsi="Arial" w:cs="Arial"/>
        </w:rPr>
        <w:t xml:space="preserve">  </w:t>
      </w:r>
      <w:r w:rsidR="00C80ACE" w:rsidRPr="00C80ACE">
        <w:rPr>
          <w:rFonts w:ascii="Arial" w:hAnsi="Arial" w:cs="Arial"/>
        </w:rPr>
        <w:t>E</w:t>
      </w:r>
      <w:r w:rsidR="001154EA" w:rsidRPr="00C80ACE">
        <w:rPr>
          <w:rFonts w:ascii="Arial" w:hAnsi="Arial" w:cs="Arial"/>
        </w:rPr>
        <w:t>n atención a</w:t>
      </w:r>
      <w:r w:rsidR="00074249" w:rsidRPr="00C80ACE">
        <w:rPr>
          <w:rFonts w:ascii="Arial" w:hAnsi="Arial" w:cs="Arial"/>
        </w:rPr>
        <w:t xml:space="preserve"> </w:t>
      </w:r>
      <w:r w:rsidR="001154EA" w:rsidRPr="00C80ACE">
        <w:rPr>
          <w:rFonts w:ascii="Arial" w:hAnsi="Arial" w:cs="Arial"/>
        </w:rPr>
        <w:t>l</w:t>
      </w:r>
      <w:r w:rsidR="00074249" w:rsidRPr="00C80ACE">
        <w:rPr>
          <w:rFonts w:ascii="Arial" w:hAnsi="Arial" w:cs="Arial"/>
        </w:rPr>
        <w:t>a determinación asumida por el Presidente Municipal</w:t>
      </w:r>
      <w:r w:rsidR="00B76476" w:rsidRPr="00C80ACE">
        <w:rPr>
          <w:rFonts w:ascii="Arial" w:hAnsi="Arial" w:cs="Arial"/>
        </w:rPr>
        <w:t xml:space="preserve"> conforme a sus atribuciones legales</w:t>
      </w:r>
      <w:r w:rsidR="00074249" w:rsidRPr="00C80ACE">
        <w:rPr>
          <w:rFonts w:ascii="Arial" w:hAnsi="Arial" w:cs="Arial"/>
        </w:rPr>
        <w:t xml:space="preserve">, en la sesión ordinaria </w:t>
      </w:r>
      <w:r w:rsidR="001154EA" w:rsidRPr="00C80ACE">
        <w:rPr>
          <w:rFonts w:ascii="Arial" w:hAnsi="Arial" w:cs="Arial"/>
        </w:rPr>
        <w:t>del H. Ayuntamiento Municipal</w:t>
      </w:r>
      <w:r w:rsidR="00074249" w:rsidRPr="00C80ACE">
        <w:rPr>
          <w:rFonts w:ascii="Arial" w:hAnsi="Arial" w:cs="Arial"/>
        </w:rPr>
        <w:t xml:space="preserve">, celebrada </w:t>
      </w:r>
      <w:r w:rsidR="001154EA" w:rsidRPr="00C80ACE">
        <w:rPr>
          <w:rFonts w:ascii="Arial" w:hAnsi="Arial" w:cs="Arial"/>
        </w:rPr>
        <w:t xml:space="preserve">el día 26 de marzo </w:t>
      </w:r>
      <w:r w:rsidR="005C0C6E" w:rsidRPr="00C80ACE">
        <w:rPr>
          <w:rFonts w:ascii="Arial" w:hAnsi="Arial" w:cs="Arial"/>
        </w:rPr>
        <w:t>de 2020</w:t>
      </w:r>
      <w:r w:rsidR="001154EA" w:rsidRPr="00C80ACE">
        <w:rPr>
          <w:rFonts w:ascii="Arial" w:hAnsi="Arial" w:cs="Arial"/>
        </w:rPr>
        <w:t xml:space="preserve">, </w:t>
      </w:r>
      <w:r w:rsidR="005C0C6E" w:rsidRPr="00C80ACE">
        <w:rPr>
          <w:rFonts w:ascii="Arial" w:hAnsi="Arial" w:cs="Arial"/>
          <w:b/>
        </w:rPr>
        <w:t xml:space="preserve">se </w:t>
      </w:r>
      <w:r w:rsidR="00B76476" w:rsidRPr="00C80ACE">
        <w:rPr>
          <w:rFonts w:ascii="Arial" w:hAnsi="Arial" w:cs="Arial"/>
          <w:b/>
        </w:rPr>
        <w:t xml:space="preserve">aprueba </w:t>
      </w:r>
      <w:r w:rsidR="005C0C6E" w:rsidRPr="00C80ACE">
        <w:rPr>
          <w:rFonts w:ascii="Arial" w:hAnsi="Arial" w:cs="Arial"/>
        </w:rPr>
        <w:t xml:space="preserve">que </w:t>
      </w:r>
      <w:r w:rsidR="00B76476" w:rsidRPr="00C80ACE">
        <w:rPr>
          <w:rFonts w:ascii="Arial" w:hAnsi="Arial" w:cs="Arial"/>
        </w:rPr>
        <w:t>el periodo de</w:t>
      </w:r>
      <w:r w:rsidR="005C0C6E" w:rsidRPr="00C80ACE">
        <w:rPr>
          <w:rFonts w:ascii="Arial" w:hAnsi="Arial" w:cs="Arial"/>
        </w:rPr>
        <w:t xml:space="preserve"> suspen</w:t>
      </w:r>
      <w:r w:rsidR="00B76476" w:rsidRPr="00C80ACE">
        <w:rPr>
          <w:rFonts w:ascii="Arial" w:hAnsi="Arial" w:cs="Arial"/>
        </w:rPr>
        <w:t xml:space="preserve">sión </w:t>
      </w:r>
      <w:r w:rsidR="005C0C6E" w:rsidRPr="00C80ACE">
        <w:rPr>
          <w:rFonts w:ascii="Arial" w:hAnsi="Arial" w:cs="Arial"/>
        </w:rPr>
        <w:t xml:space="preserve">de actividades </w:t>
      </w:r>
      <w:r w:rsidR="00B76476" w:rsidRPr="00C80ACE">
        <w:rPr>
          <w:rFonts w:ascii="Arial" w:hAnsi="Arial" w:cs="Arial"/>
        </w:rPr>
        <w:t xml:space="preserve">laborales </w:t>
      </w:r>
      <w:r w:rsidR="005C0C6E" w:rsidRPr="00C80ACE">
        <w:rPr>
          <w:rFonts w:ascii="Arial" w:hAnsi="Arial" w:cs="Arial"/>
        </w:rPr>
        <w:t>no esenciales</w:t>
      </w:r>
      <w:r w:rsidRPr="00C80ACE">
        <w:rPr>
          <w:rFonts w:ascii="Arial" w:hAnsi="Arial" w:cs="Arial"/>
        </w:rPr>
        <w:t xml:space="preserve"> del personal que conforma la Administración Pública Centralizada</w:t>
      </w:r>
      <w:r w:rsidR="00B76476" w:rsidRPr="00C80ACE">
        <w:rPr>
          <w:rFonts w:ascii="Arial" w:hAnsi="Arial" w:cs="Arial"/>
        </w:rPr>
        <w:t xml:space="preserve"> y Paramunicipal en </w:t>
      </w:r>
      <w:r w:rsidRPr="00C80ACE">
        <w:rPr>
          <w:rFonts w:ascii="Arial" w:hAnsi="Arial" w:cs="Arial"/>
        </w:rPr>
        <w:t>el Municipio de León</w:t>
      </w:r>
      <w:r w:rsidR="0050104A" w:rsidRPr="00C80ACE">
        <w:rPr>
          <w:rFonts w:ascii="Arial" w:hAnsi="Arial" w:cs="Arial"/>
        </w:rPr>
        <w:t xml:space="preserve"> Guanajuato</w:t>
      </w:r>
      <w:r w:rsidR="00B76476" w:rsidRPr="00C80ACE">
        <w:rPr>
          <w:rFonts w:ascii="Arial" w:hAnsi="Arial" w:cs="Arial"/>
        </w:rPr>
        <w:t>,</w:t>
      </w:r>
      <w:r w:rsidR="0050104A" w:rsidRPr="00C80ACE">
        <w:rPr>
          <w:rFonts w:ascii="Arial" w:hAnsi="Arial" w:cs="Arial"/>
        </w:rPr>
        <w:t xml:space="preserve"> comprend</w:t>
      </w:r>
      <w:r w:rsidR="00B76476" w:rsidRPr="00C80ACE">
        <w:rPr>
          <w:rFonts w:ascii="Arial" w:hAnsi="Arial" w:cs="Arial"/>
        </w:rPr>
        <w:t>a</w:t>
      </w:r>
      <w:r w:rsidR="0050104A" w:rsidRPr="00C80ACE">
        <w:rPr>
          <w:rFonts w:ascii="Arial" w:hAnsi="Arial" w:cs="Arial"/>
        </w:rPr>
        <w:t xml:space="preserve"> </w:t>
      </w:r>
      <w:r w:rsidR="0019186F" w:rsidRPr="00C80ACE">
        <w:rPr>
          <w:rFonts w:ascii="Arial" w:hAnsi="Arial" w:cs="Arial"/>
        </w:rPr>
        <w:t>del 30</w:t>
      </w:r>
      <w:r w:rsidR="0050104A" w:rsidRPr="00C80ACE">
        <w:rPr>
          <w:rFonts w:ascii="Arial" w:hAnsi="Arial" w:cs="Arial"/>
        </w:rPr>
        <w:t xml:space="preserve"> de</w:t>
      </w:r>
      <w:r w:rsidR="0019186F" w:rsidRPr="00C80ACE">
        <w:rPr>
          <w:rFonts w:ascii="Arial" w:hAnsi="Arial" w:cs="Arial"/>
        </w:rPr>
        <w:t xml:space="preserve"> marzo</w:t>
      </w:r>
      <w:r w:rsidR="00944BDC" w:rsidRPr="00C80ACE">
        <w:rPr>
          <w:rFonts w:ascii="Arial" w:hAnsi="Arial" w:cs="Arial"/>
        </w:rPr>
        <w:t xml:space="preserve"> de 20</w:t>
      </w:r>
      <w:r w:rsidR="0050104A" w:rsidRPr="00C80ACE">
        <w:rPr>
          <w:rFonts w:ascii="Arial" w:hAnsi="Arial" w:cs="Arial"/>
        </w:rPr>
        <w:t>20</w:t>
      </w:r>
      <w:r w:rsidR="00944BDC" w:rsidRPr="00C80ACE">
        <w:rPr>
          <w:rFonts w:ascii="Arial" w:hAnsi="Arial" w:cs="Arial"/>
        </w:rPr>
        <w:t xml:space="preserve"> al </w:t>
      </w:r>
      <w:r w:rsidR="00AA0CBF">
        <w:rPr>
          <w:rFonts w:ascii="Arial" w:hAnsi="Arial" w:cs="Arial"/>
        </w:rPr>
        <w:t>30</w:t>
      </w:r>
      <w:r w:rsidR="006D0B2F" w:rsidRPr="00C80ACE">
        <w:rPr>
          <w:rFonts w:ascii="Arial" w:hAnsi="Arial" w:cs="Arial"/>
        </w:rPr>
        <w:t xml:space="preserve"> </w:t>
      </w:r>
      <w:r w:rsidR="00944BDC" w:rsidRPr="00C80ACE">
        <w:rPr>
          <w:rFonts w:ascii="Arial" w:hAnsi="Arial" w:cs="Arial"/>
        </w:rPr>
        <w:t xml:space="preserve">de </w:t>
      </w:r>
      <w:r w:rsidR="006D0B2F" w:rsidRPr="00C80ACE">
        <w:rPr>
          <w:rFonts w:ascii="Arial" w:hAnsi="Arial" w:cs="Arial"/>
        </w:rPr>
        <w:t>abril</w:t>
      </w:r>
      <w:r w:rsidR="005C0C6E" w:rsidRPr="00C80ACE">
        <w:rPr>
          <w:rFonts w:ascii="Arial" w:hAnsi="Arial" w:cs="Arial"/>
        </w:rPr>
        <w:t xml:space="preserve"> de</w:t>
      </w:r>
      <w:r w:rsidR="00B76476" w:rsidRPr="00C80ACE">
        <w:rPr>
          <w:rFonts w:ascii="Arial" w:hAnsi="Arial" w:cs="Arial"/>
        </w:rPr>
        <w:t>l</w:t>
      </w:r>
      <w:r w:rsidR="005C0C6E" w:rsidRPr="00C80ACE">
        <w:rPr>
          <w:rFonts w:ascii="Arial" w:hAnsi="Arial" w:cs="Arial"/>
        </w:rPr>
        <w:t xml:space="preserve"> </w:t>
      </w:r>
      <w:r w:rsidR="00944BDC" w:rsidRPr="00C80ACE">
        <w:rPr>
          <w:rFonts w:ascii="Arial" w:hAnsi="Arial" w:cs="Arial"/>
        </w:rPr>
        <w:t>20</w:t>
      </w:r>
      <w:r w:rsidR="0050104A" w:rsidRPr="00C80ACE">
        <w:rPr>
          <w:rFonts w:ascii="Arial" w:hAnsi="Arial" w:cs="Arial"/>
        </w:rPr>
        <w:t>20</w:t>
      </w:r>
      <w:r w:rsidR="00D76DB9" w:rsidRPr="00C80ACE">
        <w:rPr>
          <w:rFonts w:ascii="Arial" w:hAnsi="Arial" w:cs="Arial"/>
        </w:rPr>
        <w:t xml:space="preserve"> inclusive</w:t>
      </w:r>
      <w:r w:rsidR="00B76476" w:rsidRPr="00C80ACE">
        <w:rPr>
          <w:rFonts w:ascii="Arial" w:hAnsi="Arial" w:cs="Arial"/>
        </w:rPr>
        <w:t xml:space="preserve">; periodo que </w:t>
      </w:r>
      <w:r w:rsidR="006D0B2F" w:rsidRPr="00C80ACE">
        <w:rPr>
          <w:rFonts w:ascii="Arial" w:hAnsi="Arial" w:cs="Arial"/>
        </w:rPr>
        <w:t xml:space="preserve">se entenderá prorrogado por </w:t>
      </w:r>
      <w:r w:rsidR="00B76476" w:rsidRPr="00C80ACE">
        <w:rPr>
          <w:rFonts w:ascii="Arial" w:hAnsi="Arial" w:cs="Arial"/>
        </w:rPr>
        <w:t xml:space="preserve">el tiempo que </w:t>
      </w:r>
      <w:r w:rsidR="00AD0FD0" w:rsidRPr="00C80ACE">
        <w:rPr>
          <w:rFonts w:ascii="Arial" w:hAnsi="Arial" w:cs="Arial"/>
        </w:rPr>
        <w:t xml:space="preserve">permanezca la medida de control sanitaria (suspensión de actividades no esenciales) emitida por las autoridades sanitarias competentes. </w:t>
      </w:r>
    </w:p>
    <w:p w:rsidR="00F66B03" w:rsidRPr="00C80ACE" w:rsidRDefault="00F66B03" w:rsidP="00C80ACE">
      <w:pPr>
        <w:pStyle w:val="Sinespaciado"/>
        <w:spacing w:before="100" w:beforeAutospacing="1" w:after="100" w:afterAutospacing="1"/>
        <w:jc w:val="both"/>
        <w:rPr>
          <w:rFonts w:ascii="Arial" w:hAnsi="Arial" w:cs="Arial"/>
        </w:rPr>
      </w:pPr>
      <w:r w:rsidRPr="00C80ACE">
        <w:rPr>
          <w:rFonts w:ascii="Arial" w:hAnsi="Arial" w:cs="Arial"/>
          <w:b/>
        </w:rPr>
        <w:lastRenderedPageBreak/>
        <w:t>SEGUNDO.-</w:t>
      </w:r>
      <w:r w:rsidRPr="00C80ACE">
        <w:rPr>
          <w:rFonts w:ascii="Arial" w:hAnsi="Arial" w:cs="Arial"/>
        </w:rPr>
        <w:t xml:space="preserve"> Con motivo de la suspensión de </w:t>
      </w:r>
      <w:r w:rsidR="005C0C6E" w:rsidRPr="00C80ACE">
        <w:rPr>
          <w:rFonts w:ascii="Arial" w:hAnsi="Arial" w:cs="Arial"/>
        </w:rPr>
        <w:t>actividades</w:t>
      </w:r>
      <w:r w:rsidRPr="00C80ACE">
        <w:rPr>
          <w:rFonts w:ascii="Arial" w:hAnsi="Arial" w:cs="Arial"/>
        </w:rPr>
        <w:t xml:space="preserve"> por </w:t>
      </w:r>
      <w:r w:rsidR="005C0C6E" w:rsidRPr="00C80ACE">
        <w:rPr>
          <w:rFonts w:ascii="Arial" w:hAnsi="Arial" w:cs="Arial"/>
        </w:rPr>
        <w:t xml:space="preserve">el </w:t>
      </w:r>
      <w:r w:rsidRPr="00C80ACE">
        <w:rPr>
          <w:rFonts w:ascii="Arial" w:hAnsi="Arial" w:cs="Arial"/>
        </w:rPr>
        <w:t xml:space="preserve">periodo </w:t>
      </w:r>
      <w:r w:rsidR="005C0C6E" w:rsidRPr="00C80ACE">
        <w:rPr>
          <w:rFonts w:ascii="Arial" w:hAnsi="Arial" w:cs="Arial"/>
        </w:rPr>
        <w:t>de contingencia</w:t>
      </w:r>
      <w:r w:rsidR="00EE58AE" w:rsidRPr="00C80ACE">
        <w:rPr>
          <w:rFonts w:ascii="Arial" w:hAnsi="Arial" w:cs="Arial"/>
        </w:rPr>
        <w:t xml:space="preserve"> sanitaria</w:t>
      </w:r>
      <w:r w:rsidR="005C0C6E" w:rsidRPr="00C80ACE">
        <w:rPr>
          <w:rFonts w:ascii="Arial" w:hAnsi="Arial" w:cs="Arial"/>
        </w:rPr>
        <w:t>,</w:t>
      </w:r>
      <w:r w:rsidRPr="00C80ACE">
        <w:rPr>
          <w:rFonts w:ascii="Arial" w:hAnsi="Arial" w:cs="Arial"/>
        </w:rPr>
        <w:t xml:space="preserve"> no correrán términos ni plazos</w:t>
      </w:r>
      <w:r w:rsidR="00514350" w:rsidRPr="00C80ACE">
        <w:rPr>
          <w:rFonts w:ascii="Arial" w:hAnsi="Arial" w:cs="Arial"/>
        </w:rPr>
        <w:t xml:space="preserve"> legales y reglamentarios,</w:t>
      </w:r>
      <w:r w:rsidRPr="00C80ACE">
        <w:rPr>
          <w:rFonts w:ascii="Arial" w:hAnsi="Arial" w:cs="Arial"/>
        </w:rPr>
        <w:t xml:space="preserve"> respecto de peticiones, trámites o procedimientos administrativos</w:t>
      </w:r>
      <w:r w:rsidR="00AD0FD0" w:rsidRPr="00C80ACE">
        <w:rPr>
          <w:rFonts w:ascii="Arial" w:hAnsi="Arial" w:cs="Arial"/>
        </w:rPr>
        <w:t xml:space="preserve"> a cargo de las dependencias y entidades de la Administración Pública Municipal con efectos hacia los particulares, </w:t>
      </w:r>
      <w:r w:rsidR="00514350" w:rsidRPr="00C80ACE">
        <w:rPr>
          <w:rFonts w:ascii="Arial" w:hAnsi="Arial" w:cs="Arial"/>
        </w:rPr>
        <w:t>incluyendo la recepción de documentos, trámites, actuaciones, diligencias, requerimientos, medios de impugnación</w:t>
      </w:r>
      <w:r w:rsidR="00AA0CBF">
        <w:rPr>
          <w:rFonts w:ascii="Arial" w:hAnsi="Arial" w:cs="Arial"/>
        </w:rPr>
        <w:t>, así como solicitudes de información</w:t>
      </w:r>
      <w:r w:rsidR="00514350" w:rsidRPr="00C80ACE">
        <w:rPr>
          <w:rFonts w:ascii="Arial" w:hAnsi="Arial" w:cs="Arial"/>
        </w:rPr>
        <w:t xml:space="preserve"> y documentos, entre otros, </w:t>
      </w:r>
      <w:r w:rsidRPr="00C80ACE">
        <w:rPr>
          <w:rFonts w:ascii="Arial" w:hAnsi="Arial" w:cs="Arial"/>
        </w:rPr>
        <w:t xml:space="preserve">de conformidad con lo dispuesto en </w:t>
      </w:r>
      <w:r w:rsidR="005777C5" w:rsidRPr="00C80ACE">
        <w:rPr>
          <w:rFonts w:ascii="Arial" w:hAnsi="Arial" w:cs="Arial"/>
        </w:rPr>
        <w:t>los</w:t>
      </w:r>
      <w:r w:rsidRPr="00C80ACE">
        <w:rPr>
          <w:rFonts w:ascii="Arial" w:hAnsi="Arial" w:cs="Arial"/>
        </w:rPr>
        <w:t xml:space="preserve"> artículo</w:t>
      </w:r>
      <w:r w:rsidR="005777C5" w:rsidRPr="00C80ACE">
        <w:rPr>
          <w:rFonts w:ascii="Arial" w:hAnsi="Arial" w:cs="Arial"/>
        </w:rPr>
        <w:t>s</w:t>
      </w:r>
      <w:r w:rsidRPr="00C80ACE">
        <w:rPr>
          <w:rFonts w:ascii="Arial" w:hAnsi="Arial" w:cs="Arial"/>
        </w:rPr>
        <w:t xml:space="preserve"> 30</w:t>
      </w:r>
      <w:r w:rsidR="005C0C6E" w:rsidRPr="00C80ACE">
        <w:rPr>
          <w:rFonts w:ascii="Arial" w:hAnsi="Arial" w:cs="Arial"/>
        </w:rPr>
        <w:t xml:space="preserve"> y 34</w:t>
      </w:r>
      <w:r w:rsidRPr="00C80ACE">
        <w:rPr>
          <w:rFonts w:ascii="Arial" w:hAnsi="Arial" w:cs="Arial"/>
        </w:rPr>
        <w:t xml:space="preserve"> del Código de Procedimiento y Justicia Administrativa para el Estado y los Municipios de Guanajuato. </w:t>
      </w:r>
    </w:p>
    <w:p w:rsidR="00B25E50" w:rsidRPr="00C80ACE" w:rsidRDefault="00EE58AE" w:rsidP="00C80ACE">
      <w:pPr>
        <w:pStyle w:val="Sinespaciado"/>
        <w:spacing w:before="100" w:beforeAutospacing="1" w:after="100" w:afterAutospacing="1"/>
        <w:jc w:val="both"/>
        <w:rPr>
          <w:rFonts w:ascii="Arial" w:hAnsi="Arial" w:cs="Arial"/>
        </w:rPr>
      </w:pPr>
      <w:r w:rsidRPr="00C80ACE">
        <w:rPr>
          <w:rFonts w:ascii="Arial" w:hAnsi="Arial" w:cs="Arial"/>
          <w:b/>
        </w:rPr>
        <w:t>TERCERO</w:t>
      </w:r>
      <w:r w:rsidR="00C80ACE" w:rsidRPr="00C80ACE">
        <w:rPr>
          <w:rFonts w:ascii="Arial" w:hAnsi="Arial" w:cs="Arial"/>
          <w:b/>
        </w:rPr>
        <w:t>.</w:t>
      </w:r>
      <w:r w:rsidR="00117C08" w:rsidRPr="00C80ACE">
        <w:rPr>
          <w:rFonts w:ascii="Arial" w:hAnsi="Arial" w:cs="Arial"/>
        </w:rPr>
        <w:t xml:space="preserve"> Durante el plazo a que se refiere el presente acuerdo, las relaciones labores se mantendrán y aplicarán </w:t>
      </w:r>
      <w:r w:rsidR="00514350" w:rsidRPr="00C80ACE">
        <w:rPr>
          <w:rFonts w:ascii="Arial" w:hAnsi="Arial" w:cs="Arial"/>
        </w:rPr>
        <w:t>conforme a</w:t>
      </w:r>
      <w:r w:rsidR="00117C08" w:rsidRPr="00C80ACE">
        <w:rPr>
          <w:rFonts w:ascii="Arial" w:hAnsi="Arial" w:cs="Arial"/>
        </w:rPr>
        <w:t xml:space="preserve"> lo previsto en los contratos individuales, colectivos y condiciones generales de trabajo que rigen para la administración pública municipal</w:t>
      </w:r>
      <w:r w:rsidR="00514350" w:rsidRPr="00C80ACE">
        <w:rPr>
          <w:rFonts w:ascii="Arial" w:hAnsi="Arial" w:cs="Arial"/>
        </w:rPr>
        <w:t>,</w:t>
      </w:r>
      <w:r w:rsidR="00117C08" w:rsidRPr="00C80ACE">
        <w:rPr>
          <w:rFonts w:ascii="Arial" w:hAnsi="Arial" w:cs="Arial"/>
        </w:rPr>
        <w:t xml:space="preserve"> </w:t>
      </w:r>
      <w:r w:rsidR="00514350" w:rsidRPr="00C80ACE">
        <w:rPr>
          <w:rFonts w:ascii="Arial" w:hAnsi="Arial" w:cs="Arial"/>
        </w:rPr>
        <w:t>atento a</w:t>
      </w:r>
      <w:r w:rsidR="00117C08" w:rsidRPr="00C80ACE">
        <w:rPr>
          <w:rFonts w:ascii="Arial" w:hAnsi="Arial" w:cs="Arial"/>
        </w:rPr>
        <w:t xml:space="preserve"> lo dispuesto por la Ley del Trabajo de los Servidores Públicos al Servicio del Estado y de los Municipios y </w:t>
      </w:r>
      <w:r w:rsidR="00514350" w:rsidRPr="00C80ACE">
        <w:rPr>
          <w:rFonts w:ascii="Arial" w:hAnsi="Arial" w:cs="Arial"/>
        </w:rPr>
        <w:t xml:space="preserve">la </w:t>
      </w:r>
      <w:r w:rsidR="00117C08" w:rsidRPr="00C80ACE">
        <w:rPr>
          <w:rFonts w:ascii="Arial" w:hAnsi="Arial" w:cs="Arial"/>
        </w:rPr>
        <w:t>Ley Federal del Trabajo de aplicación supletoria.</w:t>
      </w:r>
    </w:p>
    <w:p w:rsidR="00F66B03" w:rsidRPr="00C80ACE" w:rsidRDefault="00EE58AE" w:rsidP="00C80ACE">
      <w:pPr>
        <w:pStyle w:val="Sinespaciado"/>
        <w:spacing w:before="100" w:beforeAutospacing="1" w:after="100" w:afterAutospacing="1"/>
        <w:jc w:val="both"/>
        <w:rPr>
          <w:rFonts w:ascii="Arial" w:hAnsi="Arial" w:cs="Arial"/>
        </w:rPr>
      </w:pPr>
      <w:r w:rsidRPr="00C80ACE">
        <w:rPr>
          <w:rFonts w:ascii="Arial" w:hAnsi="Arial" w:cs="Arial"/>
          <w:b/>
        </w:rPr>
        <w:t>CUARTO</w:t>
      </w:r>
      <w:r w:rsidR="00C80ACE" w:rsidRPr="00C80ACE">
        <w:rPr>
          <w:rFonts w:ascii="Arial" w:hAnsi="Arial" w:cs="Arial"/>
          <w:b/>
        </w:rPr>
        <w:t>.</w:t>
      </w:r>
      <w:r w:rsidR="00F66B03" w:rsidRPr="00C80ACE">
        <w:rPr>
          <w:rFonts w:ascii="Arial" w:hAnsi="Arial" w:cs="Arial"/>
        </w:rPr>
        <w:t xml:space="preserve"> Se ordena a la Secretaría del Ayuntamiento, comunique el presente acuerdo a las autoridades administrativas y jurisdiccionales del ámbito municipal, estatal y federal; y, a la</w:t>
      </w:r>
      <w:r w:rsidR="00514350" w:rsidRPr="00C80ACE">
        <w:rPr>
          <w:rFonts w:ascii="Arial" w:hAnsi="Arial" w:cs="Arial"/>
        </w:rPr>
        <w:t xml:space="preserve">s Direcciones Generales de Desarrollo Institucional y </w:t>
      </w:r>
      <w:r w:rsidR="00F66B03" w:rsidRPr="00C80ACE">
        <w:rPr>
          <w:rFonts w:ascii="Arial" w:hAnsi="Arial" w:cs="Arial"/>
        </w:rPr>
        <w:t>de Comunicación Social</w:t>
      </w:r>
      <w:r w:rsidR="00514350" w:rsidRPr="00C80ACE">
        <w:rPr>
          <w:rFonts w:ascii="Arial" w:hAnsi="Arial" w:cs="Arial"/>
        </w:rPr>
        <w:t>,</w:t>
      </w:r>
      <w:r w:rsidR="00F66B03" w:rsidRPr="00C80ACE">
        <w:rPr>
          <w:rFonts w:ascii="Arial" w:hAnsi="Arial" w:cs="Arial"/>
        </w:rPr>
        <w:t xml:space="preserve"> para que </w:t>
      </w:r>
      <w:r w:rsidR="00514350" w:rsidRPr="00C80ACE">
        <w:rPr>
          <w:rFonts w:ascii="Arial" w:hAnsi="Arial" w:cs="Arial"/>
        </w:rPr>
        <w:t>den la publicidad y difusión que corresponda, a</w:t>
      </w:r>
      <w:r w:rsidR="00F66B03" w:rsidRPr="00C80ACE">
        <w:rPr>
          <w:rFonts w:ascii="Arial" w:hAnsi="Arial" w:cs="Arial"/>
        </w:rPr>
        <w:t>l presente acuerdo.</w:t>
      </w:r>
    </w:p>
    <w:p w:rsidR="00435D7A" w:rsidRPr="00C80ACE" w:rsidRDefault="00C80ACE" w:rsidP="00C80ACE">
      <w:pPr>
        <w:pStyle w:val="Sinespaciado"/>
        <w:spacing w:before="100" w:beforeAutospacing="1" w:after="100" w:afterAutospacing="1"/>
        <w:jc w:val="both"/>
        <w:rPr>
          <w:rFonts w:ascii="Arial" w:hAnsi="Arial" w:cs="Arial"/>
        </w:rPr>
      </w:pPr>
      <w:r w:rsidRPr="00C80ACE">
        <w:rPr>
          <w:rFonts w:ascii="Arial" w:hAnsi="Arial" w:cs="Arial"/>
          <w:b/>
        </w:rPr>
        <w:t>QUINTO.</w:t>
      </w:r>
      <w:r w:rsidR="00435D7A" w:rsidRPr="00C80ACE">
        <w:rPr>
          <w:rFonts w:ascii="Arial" w:hAnsi="Arial" w:cs="Arial"/>
          <w:b/>
        </w:rPr>
        <w:t xml:space="preserve"> </w:t>
      </w:r>
      <w:r w:rsidR="003C2937" w:rsidRPr="00C80ACE">
        <w:rPr>
          <w:rFonts w:ascii="Arial" w:hAnsi="Arial" w:cs="Arial"/>
        </w:rPr>
        <w:t xml:space="preserve">Los plazos de suspensión de actividades </w:t>
      </w:r>
      <w:r w:rsidR="00514350" w:rsidRPr="00C80ACE">
        <w:rPr>
          <w:rFonts w:ascii="Arial" w:hAnsi="Arial" w:cs="Arial"/>
        </w:rPr>
        <w:t>en</w:t>
      </w:r>
      <w:r w:rsidR="003C2937" w:rsidRPr="00C80ACE">
        <w:rPr>
          <w:rFonts w:ascii="Arial" w:hAnsi="Arial" w:cs="Arial"/>
        </w:rPr>
        <w:t xml:space="preserve"> los Juzgados Administrativos Municipales</w:t>
      </w:r>
      <w:r w:rsidR="00514350" w:rsidRPr="00C80ACE">
        <w:rPr>
          <w:rFonts w:ascii="Arial" w:hAnsi="Arial" w:cs="Arial"/>
        </w:rPr>
        <w:t>,</w:t>
      </w:r>
      <w:r w:rsidR="003C2937" w:rsidRPr="00C80ACE">
        <w:rPr>
          <w:rFonts w:ascii="Arial" w:hAnsi="Arial" w:cs="Arial"/>
        </w:rPr>
        <w:t xml:space="preserve"> se sujetarán a los acuerdos que emita su Consejo para el cumplimiento de sus funciones.</w:t>
      </w:r>
    </w:p>
    <w:p w:rsidR="007E5495" w:rsidRDefault="00C80ACE" w:rsidP="00C80ACE">
      <w:pPr>
        <w:pStyle w:val="Sinespaciado"/>
        <w:spacing w:before="100" w:beforeAutospacing="1" w:after="100" w:afterAutospacing="1"/>
        <w:jc w:val="both"/>
        <w:rPr>
          <w:rFonts w:ascii="Arial" w:hAnsi="Arial" w:cs="Arial"/>
        </w:rPr>
      </w:pPr>
      <w:r w:rsidRPr="00C80ACE">
        <w:rPr>
          <w:rFonts w:ascii="Arial" w:hAnsi="Arial" w:cs="Arial"/>
          <w:b/>
        </w:rPr>
        <w:t>SEXTO.</w:t>
      </w:r>
      <w:r w:rsidR="005820E4" w:rsidRPr="00C80ACE">
        <w:rPr>
          <w:rFonts w:ascii="Arial" w:hAnsi="Arial" w:cs="Arial"/>
        </w:rPr>
        <w:t xml:space="preserve"> En la Unidad de Transparencia y Acceso a la información pública se suspende la atención presencial y </w:t>
      </w:r>
      <w:r w:rsidR="007E5495">
        <w:rPr>
          <w:rFonts w:ascii="Arial" w:hAnsi="Arial" w:cs="Arial"/>
        </w:rPr>
        <w:t>en lo relativo a los procedimientos propios del acceso</w:t>
      </w:r>
      <w:r w:rsidR="00FB5177">
        <w:rPr>
          <w:rFonts w:ascii="Arial" w:hAnsi="Arial" w:cs="Arial"/>
        </w:rPr>
        <w:t xml:space="preserve"> a la información pública, se </w:t>
      </w:r>
      <w:r w:rsidR="00FB5177" w:rsidRPr="00FB5177">
        <w:rPr>
          <w:rFonts w:ascii="Arial" w:hAnsi="Arial" w:cs="Arial"/>
        </w:rPr>
        <w:t>estará</w:t>
      </w:r>
      <w:r w:rsidR="007E5495">
        <w:rPr>
          <w:rFonts w:ascii="Arial" w:hAnsi="Arial" w:cs="Arial"/>
        </w:rPr>
        <w:t xml:space="preserve"> a lo previsto por el Organismo</w:t>
      </w:r>
      <w:bookmarkStart w:id="0" w:name="_GoBack"/>
      <w:bookmarkEnd w:id="0"/>
      <w:r w:rsidR="007E5495">
        <w:rPr>
          <w:rFonts w:ascii="Arial" w:hAnsi="Arial" w:cs="Arial"/>
        </w:rPr>
        <w:t xml:space="preserve"> Garante, IACIP, en los términos del acuerdo emitido en fecha 24 de marzo de 2020. </w:t>
      </w:r>
    </w:p>
    <w:p w:rsidR="002E4727" w:rsidRPr="00C80ACE" w:rsidRDefault="002E4727" w:rsidP="00C80ACE">
      <w:pPr>
        <w:pStyle w:val="Sinespaciado"/>
        <w:spacing w:before="100" w:beforeAutospacing="1" w:after="100" w:afterAutospacing="1"/>
        <w:jc w:val="both"/>
        <w:rPr>
          <w:rFonts w:ascii="Arial" w:hAnsi="Arial" w:cs="Arial"/>
        </w:rPr>
      </w:pPr>
      <w:r w:rsidRPr="00C80ACE">
        <w:rPr>
          <w:rFonts w:ascii="Arial" w:hAnsi="Arial" w:cs="Arial"/>
          <w:b/>
        </w:rPr>
        <w:t>SEPTIMO.</w:t>
      </w:r>
      <w:r w:rsidR="00272A01" w:rsidRPr="00C80ACE">
        <w:rPr>
          <w:rFonts w:ascii="Arial" w:hAnsi="Arial" w:cs="Arial"/>
          <w:b/>
        </w:rPr>
        <w:t xml:space="preserve"> </w:t>
      </w:r>
      <w:r w:rsidR="00272A01" w:rsidRPr="00C80ACE">
        <w:rPr>
          <w:rFonts w:ascii="Arial" w:hAnsi="Arial" w:cs="Arial"/>
        </w:rPr>
        <w:t>Se autoriza a las áreas de inspección</w:t>
      </w:r>
      <w:r w:rsidR="002D430D" w:rsidRPr="00C80ACE">
        <w:rPr>
          <w:rFonts w:ascii="Arial" w:hAnsi="Arial" w:cs="Arial"/>
        </w:rPr>
        <w:t xml:space="preserve"> de la Administración Pública Municipal</w:t>
      </w:r>
      <w:r w:rsidR="00272A01" w:rsidRPr="00C80ACE">
        <w:rPr>
          <w:rFonts w:ascii="Arial" w:hAnsi="Arial" w:cs="Arial"/>
        </w:rPr>
        <w:t>, sin perjuicio de</w:t>
      </w:r>
      <w:r w:rsidR="00584384" w:rsidRPr="00C80ACE">
        <w:rPr>
          <w:rFonts w:ascii="Arial" w:hAnsi="Arial" w:cs="Arial"/>
        </w:rPr>
        <w:t xml:space="preserve">l cumplimiento de sus </w:t>
      </w:r>
      <w:r w:rsidR="002D430D" w:rsidRPr="00C80ACE">
        <w:rPr>
          <w:rFonts w:ascii="Arial" w:hAnsi="Arial" w:cs="Arial"/>
        </w:rPr>
        <w:t>atribuciones y</w:t>
      </w:r>
      <w:r w:rsidR="00272A01" w:rsidRPr="00C80ACE">
        <w:rPr>
          <w:rFonts w:ascii="Arial" w:hAnsi="Arial" w:cs="Arial"/>
        </w:rPr>
        <w:t xml:space="preserve"> competencia, a realizar </w:t>
      </w:r>
      <w:r w:rsidR="002D430D" w:rsidRPr="00C80ACE">
        <w:rPr>
          <w:rFonts w:ascii="Arial" w:hAnsi="Arial" w:cs="Arial"/>
        </w:rPr>
        <w:t>las diligencias</w:t>
      </w:r>
      <w:r w:rsidR="00272A01" w:rsidRPr="00C80ACE">
        <w:rPr>
          <w:rFonts w:ascii="Arial" w:hAnsi="Arial" w:cs="Arial"/>
        </w:rPr>
        <w:t xml:space="preserve"> que </w:t>
      </w:r>
      <w:r w:rsidR="002D430D" w:rsidRPr="00C80ACE">
        <w:rPr>
          <w:rFonts w:ascii="Arial" w:hAnsi="Arial" w:cs="Arial"/>
        </w:rPr>
        <w:t xml:space="preserve">resulten </w:t>
      </w:r>
      <w:r w:rsidR="00272A01" w:rsidRPr="00C80ACE">
        <w:rPr>
          <w:rFonts w:ascii="Arial" w:hAnsi="Arial" w:cs="Arial"/>
        </w:rPr>
        <w:t>urgentes, necesarias y</w:t>
      </w:r>
      <w:r w:rsidR="002D430D" w:rsidRPr="00C80ACE">
        <w:rPr>
          <w:rFonts w:ascii="Arial" w:hAnsi="Arial" w:cs="Arial"/>
        </w:rPr>
        <w:t>/o</w:t>
      </w:r>
      <w:r w:rsidR="00272A01" w:rsidRPr="00C80ACE">
        <w:rPr>
          <w:rFonts w:ascii="Arial" w:hAnsi="Arial" w:cs="Arial"/>
        </w:rPr>
        <w:t xml:space="preserve"> esenciales</w:t>
      </w:r>
      <w:r w:rsidR="002D430D" w:rsidRPr="00C80ACE">
        <w:rPr>
          <w:rFonts w:ascii="Arial" w:hAnsi="Arial" w:cs="Arial"/>
        </w:rPr>
        <w:t>,</w:t>
      </w:r>
      <w:r w:rsidR="00272A01" w:rsidRPr="00C80ACE">
        <w:rPr>
          <w:rFonts w:ascii="Arial" w:hAnsi="Arial" w:cs="Arial"/>
        </w:rPr>
        <w:t xml:space="preserve"> para la mitigación o control </w:t>
      </w:r>
      <w:r w:rsidR="00A46867" w:rsidRPr="00C80ACE">
        <w:rPr>
          <w:rFonts w:ascii="Arial" w:hAnsi="Arial" w:cs="Arial"/>
        </w:rPr>
        <w:t>de la contingencia sanitaria.</w:t>
      </w:r>
    </w:p>
    <w:p w:rsidR="00F66B03" w:rsidRPr="00C80ACE" w:rsidRDefault="00F66B03" w:rsidP="00C80ACE">
      <w:pPr>
        <w:spacing w:before="100" w:beforeAutospacing="1" w:after="100" w:afterAutospacing="1"/>
        <w:jc w:val="center"/>
        <w:rPr>
          <w:rFonts w:ascii="Arial" w:hAnsi="Arial" w:cs="Arial"/>
          <w:b/>
          <w:bCs/>
        </w:rPr>
      </w:pPr>
    </w:p>
    <w:p w:rsidR="00652586" w:rsidRPr="00C80ACE" w:rsidRDefault="002D430D" w:rsidP="00C80ACE">
      <w:pPr>
        <w:spacing w:before="100" w:beforeAutospacing="1" w:after="100" w:afterAutospacing="1"/>
        <w:contextualSpacing/>
        <w:jc w:val="center"/>
        <w:rPr>
          <w:rFonts w:ascii="Arial" w:hAnsi="Arial" w:cs="Arial"/>
          <w:b/>
        </w:rPr>
      </w:pPr>
      <w:r w:rsidRPr="00C80ACE">
        <w:rPr>
          <w:rFonts w:ascii="Arial" w:hAnsi="Arial" w:cs="Arial"/>
          <w:b/>
        </w:rPr>
        <w:t>A T E N T A M E N T E</w:t>
      </w:r>
    </w:p>
    <w:p w:rsidR="002D430D" w:rsidRPr="00C80ACE" w:rsidRDefault="00374643" w:rsidP="00C80ACE">
      <w:pPr>
        <w:spacing w:before="100" w:beforeAutospacing="1" w:after="100" w:afterAutospacing="1"/>
        <w:contextualSpacing/>
        <w:jc w:val="center"/>
        <w:rPr>
          <w:rFonts w:ascii="Arial" w:hAnsi="Arial" w:cs="Arial"/>
          <w:b/>
        </w:rPr>
      </w:pPr>
      <w:r w:rsidRPr="00C80ACE">
        <w:rPr>
          <w:rFonts w:ascii="Arial" w:hAnsi="Arial" w:cs="Arial"/>
          <w:b/>
        </w:rPr>
        <w:t>“El Trabajo Todo lo Vence”</w:t>
      </w:r>
    </w:p>
    <w:p w:rsidR="002D430D" w:rsidRPr="00C80ACE" w:rsidRDefault="00374643" w:rsidP="00C80ACE">
      <w:pPr>
        <w:spacing w:before="100" w:beforeAutospacing="1" w:after="100" w:afterAutospacing="1"/>
        <w:contextualSpacing/>
        <w:jc w:val="center"/>
        <w:rPr>
          <w:rFonts w:ascii="Arial" w:hAnsi="Arial" w:cs="Arial"/>
          <w:b/>
        </w:rPr>
      </w:pPr>
      <w:r w:rsidRPr="00C80ACE">
        <w:rPr>
          <w:rFonts w:ascii="Arial" w:hAnsi="Arial" w:cs="Arial"/>
          <w:b/>
        </w:rPr>
        <w:t>“2020, Año de Leona Vicario, Benemérita Madre de la Patria”</w:t>
      </w:r>
    </w:p>
    <w:p w:rsidR="002D430D" w:rsidRPr="00C80ACE" w:rsidRDefault="00374643" w:rsidP="00C80ACE">
      <w:pPr>
        <w:spacing w:before="100" w:beforeAutospacing="1" w:after="100" w:afterAutospacing="1"/>
        <w:contextualSpacing/>
        <w:jc w:val="center"/>
        <w:rPr>
          <w:rFonts w:ascii="Arial" w:hAnsi="Arial" w:cs="Arial"/>
          <w:b/>
        </w:rPr>
      </w:pPr>
      <w:r w:rsidRPr="00C80ACE">
        <w:rPr>
          <w:rFonts w:ascii="Arial" w:hAnsi="Arial" w:cs="Arial"/>
          <w:b/>
        </w:rPr>
        <w:t xml:space="preserve">León, Guanajuato, </w:t>
      </w:r>
      <w:r w:rsidR="00584384" w:rsidRPr="00C80ACE">
        <w:rPr>
          <w:rFonts w:ascii="Arial" w:hAnsi="Arial" w:cs="Arial"/>
          <w:b/>
        </w:rPr>
        <w:t>marzo</w:t>
      </w:r>
      <w:r w:rsidRPr="00C80ACE">
        <w:rPr>
          <w:rFonts w:ascii="Arial" w:hAnsi="Arial" w:cs="Arial"/>
          <w:b/>
        </w:rPr>
        <w:t xml:space="preserve"> 31 de 2020</w:t>
      </w:r>
    </w:p>
    <w:p w:rsidR="00374643" w:rsidRDefault="00374643" w:rsidP="00C80ACE">
      <w:pPr>
        <w:spacing w:before="100" w:beforeAutospacing="1" w:after="100" w:afterAutospacing="1"/>
        <w:contextualSpacing/>
        <w:jc w:val="center"/>
        <w:rPr>
          <w:rFonts w:ascii="Arial" w:hAnsi="Arial" w:cs="Arial"/>
          <w:b/>
        </w:rPr>
      </w:pPr>
    </w:p>
    <w:p w:rsidR="000F7822" w:rsidRPr="00C80ACE" w:rsidRDefault="000F7822" w:rsidP="00C80ACE">
      <w:pPr>
        <w:spacing w:before="100" w:beforeAutospacing="1" w:after="100" w:afterAutospacing="1"/>
        <w:contextualSpacing/>
        <w:jc w:val="center"/>
        <w:rPr>
          <w:rFonts w:ascii="Arial" w:hAnsi="Arial" w:cs="Arial"/>
          <w:b/>
        </w:rPr>
      </w:pPr>
    </w:p>
    <w:p w:rsidR="00374643" w:rsidRPr="00C80ACE" w:rsidRDefault="00374643" w:rsidP="00C80ACE">
      <w:pPr>
        <w:spacing w:before="100" w:beforeAutospacing="1" w:after="100" w:afterAutospacing="1"/>
        <w:contextualSpacing/>
        <w:jc w:val="center"/>
        <w:rPr>
          <w:rFonts w:ascii="Arial" w:hAnsi="Arial" w:cs="Arial"/>
          <w:b/>
        </w:rPr>
      </w:pPr>
      <w:r w:rsidRPr="00C80ACE">
        <w:rPr>
          <w:rFonts w:ascii="Arial" w:hAnsi="Arial" w:cs="Arial"/>
          <w:b/>
        </w:rPr>
        <w:lastRenderedPageBreak/>
        <w:t>LOS INTEGRANTES DE LA COMISIÓN DE HACIENDA,</w:t>
      </w:r>
    </w:p>
    <w:p w:rsidR="00374643" w:rsidRPr="00C80ACE" w:rsidRDefault="00374643" w:rsidP="00C80ACE">
      <w:pPr>
        <w:spacing w:before="100" w:beforeAutospacing="1" w:after="100" w:afterAutospacing="1"/>
        <w:contextualSpacing/>
        <w:jc w:val="center"/>
        <w:rPr>
          <w:rFonts w:ascii="Arial" w:hAnsi="Arial" w:cs="Arial"/>
          <w:b/>
        </w:rPr>
      </w:pPr>
      <w:r w:rsidRPr="00C80ACE">
        <w:rPr>
          <w:rFonts w:ascii="Arial" w:hAnsi="Arial" w:cs="Arial"/>
          <w:b/>
        </w:rPr>
        <w:t xml:space="preserve"> PATRIMONIO Y CUENTA PÚBLICA, </w:t>
      </w:r>
    </w:p>
    <w:p w:rsidR="00374643" w:rsidRPr="00C80ACE" w:rsidRDefault="00374643" w:rsidP="00C80ACE">
      <w:pPr>
        <w:spacing w:before="100" w:beforeAutospacing="1" w:after="100" w:afterAutospacing="1"/>
        <w:contextualSpacing/>
        <w:jc w:val="center"/>
        <w:rPr>
          <w:rFonts w:ascii="Arial" w:hAnsi="Arial" w:cs="Arial"/>
          <w:b/>
        </w:rPr>
      </w:pPr>
      <w:r w:rsidRPr="00C80ACE">
        <w:rPr>
          <w:rFonts w:ascii="Arial" w:hAnsi="Arial" w:cs="Arial"/>
          <w:b/>
        </w:rPr>
        <w:t>Y DESARROLLO INSTITUCIONAL</w:t>
      </w:r>
    </w:p>
    <w:p w:rsidR="002D430D" w:rsidRPr="00C80ACE" w:rsidRDefault="002D430D" w:rsidP="00C80ACE">
      <w:pPr>
        <w:spacing w:before="100" w:beforeAutospacing="1" w:after="100" w:afterAutospacing="1"/>
        <w:jc w:val="center"/>
        <w:rPr>
          <w:rFonts w:ascii="Arial" w:hAnsi="Arial" w:cs="Arial"/>
          <w:b/>
          <w:sz w:val="22"/>
          <w:szCs w:val="22"/>
        </w:rPr>
      </w:pPr>
    </w:p>
    <w:sectPr w:rsidR="002D430D" w:rsidRPr="00C80ACE" w:rsidSect="00841BD9">
      <w:footerReference w:type="default" r:id="rId9"/>
      <w:pgSz w:w="12240" w:h="15840"/>
      <w:pgMar w:top="1945" w:right="1418" w:bottom="1276"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7C8B" w:rsidRDefault="00237C8B">
      <w:r>
        <w:separator/>
      </w:r>
    </w:p>
  </w:endnote>
  <w:endnote w:type="continuationSeparator" w:id="0">
    <w:p w:rsidR="00237C8B" w:rsidRDefault="00237C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B2A" w:rsidRPr="001D0D51" w:rsidRDefault="00797EC3" w:rsidP="0031787A">
    <w:pPr>
      <w:autoSpaceDE w:val="0"/>
      <w:autoSpaceDN w:val="0"/>
      <w:adjustRightInd w:val="0"/>
      <w:jc w:val="both"/>
      <w:rPr>
        <w:rFonts w:ascii="Arial" w:hAnsi="Arial" w:cs="Arial"/>
        <w:sz w:val="14"/>
        <w:szCs w:val="14"/>
      </w:rPr>
    </w:pPr>
    <w:r w:rsidRPr="00BE0BCD">
      <w:rPr>
        <w:rFonts w:ascii="Arial" w:hAnsi="Arial" w:cs="Arial"/>
        <w:sz w:val="14"/>
        <w:szCs w:val="14"/>
      </w:rPr>
      <w:t xml:space="preserve">La presente hoja forma parte </w:t>
    </w:r>
    <w:r>
      <w:rPr>
        <w:rFonts w:ascii="Arial" w:hAnsi="Arial" w:cs="Arial"/>
        <w:sz w:val="14"/>
        <w:szCs w:val="14"/>
      </w:rPr>
      <w:t xml:space="preserve">del dictamen mediante el cual </w:t>
    </w:r>
    <w:r w:rsidRPr="0031787A">
      <w:rPr>
        <w:rFonts w:ascii="Arial" w:hAnsi="Arial" w:cs="Arial"/>
        <w:sz w:val="14"/>
        <w:szCs w:val="14"/>
      </w:rPr>
      <w:t>se determina</w:t>
    </w:r>
    <w:r>
      <w:rPr>
        <w:rFonts w:ascii="Arial" w:hAnsi="Arial" w:cs="Arial"/>
        <w:sz w:val="14"/>
        <w:szCs w:val="14"/>
      </w:rPr>
      <w:t xml:space="preserve"> </w:t>
    </w:r>
    <w:r w:rsidR="001D0D51">
      <w:rPr>
        <w:rFonts w:ascii="Arial" w:hAnsi="Arial" w:cs="Arial"/>
        <w:sz w:val="14"/>
        <w:szCs w:val="14"/>
      </w:rPr>
      <w:t xml:space="preserve">el pago por suspensión de actividades no esenciales </w:t>
    </w:r>
    <w:r w:rsidRPr="0031787A">
      <w:rPr>
        <w:rFonts w:ascii="Arial" w:hAnsi="Arial" w:cs="Arial"/>
        <w:sz w:val="14"/>
        <w:szCs w:val="14"/>
      </w:rPr>
      <w:t>del personal que conforma la Administración Pública Centralizada</w:t>
    </w:r>
    <w:r>
      <w:rPr>
        <w:rFonts w:ascii="Arial" w:hAnsi="Arial" w:cs="Arial"/>
        <w:sz w:val="14"/>
        <w:szCs w:val="14"/>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7C8B" w:rsidRDefault="00237C8B">
      <w:r>
        <w:separator/>
      </w:r>
    </w:p>
  </w:footnote>
  <w:footnote w:type="continuationSeparator" w:id="0">
    <w:p w:rsidR="00237C8B" w:rsidRDefault="00237C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66FE1"/>
    <w:multiLevelType w:val="hybridMultilevel"/>
    <w:tmpl w:val="FE883A76"/>
    <w:lvl w:ilvl="0" w:tplc="C51A2F74">
      <w:start w:val="3"/>
      <w:numFmt w:val="bullet"/>
      <w:lvlText w:val="-"/>
      <w:lvlJc w:val="left"/>
      <w:pPr>
        <w:ind w:left="720" w:hanging="360"/>
      </w:pPr>
      <w:rPr>
        <w:rFonts w:ascii="Courier New" w:eastAsia="Calibri"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4C547F4C"/>
    <w:multiLevelType w:val="hybridMultilevel"/>
    <w:tmpl w:val="DE141EAC"/>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
    <w:nsid w:val="50214A49"/>
    <w:multiLevelType w:val="hybridMultilevel"/>
    <w:tmpl w:val="2046A836"/>
    <w:lvl w:ilvl="0" w:tplc="080A0005">
      <w:start w:val="1"/>
      <w:numFmt w:val="bullet"/>
      <w:lvlText w:val=""/>
      <w:lvlJc w:val="left"/>
      <w:pPr>
        <w:tabs>
          <w:tab w:val="num" w:pos="720"/>
        </w:tabs>
        <w:ind w:left="720" w:hanging="360"/>
      </w:pPr>
      <w:rPr>
        <w:rFonts w:ascii="Wingdings" w:hAnsi="Wingdings" w:hint="default"/>
      </w:rPr>
    </w:lvl>
    <w:lvl w:ilvl="1" w:tplc="EC528724" w:tentative="1">
      <w:start w:val="1"/>
      <w:numFmt w:val="decimal"/>
      <w:lvlText w:val="%2."/>
      <w:lvlJc w:val="left"/>
      <w:pPr>
        <w:tabs>
          <w:tab w:val="num" w:pos="1440"/>
        </w:tabs>
        <w:ind w:left="1440" w:hanging="360"/>
      </w:pPr>
    </w:lvl>
    <w:lvl w:ilvl="2" w:tplc="1898F8A6" w:tentative="1">
      <w:start w:val="1"/>
      <w:numFmt w:val="decimal"/>
      <w:lvlText w:val="%3."/>
      <w:lvlJc w:val="left"/>
      <w:pPr>
        <w:tabs>
          <w:tab w:val="num" w:pos="2160"/>
        </w:tabs>
        <w:ind w:left="2160" w:hanging="360"/>
      </w:pPr>
    </w:lvl>
    <w:lvl w:ilvl="3" w:tplc="99909516" w:tentative="1">
      <w:start w:val="1"/>
      <w:numFmt w:val="decimal"/>
      <w:lvlText w:val="%4."/>
      <w:lvlJc w:val="left"/>
      <w:pPr>
        <w:tabs>
          <w:tab w:val="num" w:pos="2880"/>
        </w:tabs>
        <w:ind w:left="2880" w:hanging="360"/>
      </w:pPr>
    </w:lvl>
    <w:lvl w:ilvl="4" w:tplc="E870A400" w:tentative="1">
      <w:start w:val="1"/>
      <w:numFmt w:val="decimal"/>
      <w:lvlText w:val="%5."/>
      <w:lvlJc w:val="left"/>
      <w:pPr>
        <w:tabs>
          <w:tab w:val="num" w:pos="3600"/>
        </w:tabs>
        <w:ind w:left="3600" w:hanging="360"/>
      </w:pPr>
    </w:lvl>
    <w:lvl w:ilvl="5" w:tplc="137CE11C" w:tentative="1">
      <w:start w:val="1"/>
      <w:numFmt w:val="decimal"/>
      <w:lvlText w:val="%6."/>
      <w:lvlJc w:val="left"/>
      <w:pPr>
        <w:tabs>
          <w:tab w:val="num" w:pos="4320"/>
        </w:tabs>
        <w:ind w:left="4320" w:hanging="360"/>
      </w:pPr>
    </w:lvl>
    <w:lvl w:ilvl="6" w:tplc="87A67342" w:tentative="1">
      <w:start w:val="1"/>
      <w:numFmt w:val="decimal"/>
      <w:lvlText w:val="%7."/>
      <w:lvlJc w:val="left"/>
      <w:pPr>
        <w:tabs>
          <w:tab w:val="num" w:pos="5040"/>
        </w:tabs>
        <w:ind w:left="5040" w:hanging="360"/>
      </w:pPr>
    </w:lvl>
    <w:lvl w:ilvl="7" w:tplc="1D989962" w:tentative="1">
      <w:start w:val="1"/>
      <w:numFmt w:val="decimal"/>
      <w:lvlText w:val="%8."/>
      <w:lvlJc w:val="left"/>
      <w:pPr>
        <w:tabs>
          <w:tab w:val="num" w:pos="5760"/>
        </w:tabs>
        <w:ind w:left="5760" w:hanging="360"/>
      </w:pPr>
    </w:lvl>
    <w:lvl w:ilvl="8" w:tplc="EDB60FBE" w:tentative="1">
      <w:start w:val="1"/>
      <w:numFmt w:val="decimal"/>
      <w:lvlText w:val="%9."/>
      <w:lvlJc w:val="left"/>
      <w:pPr>
        <w:tabs>
          <w:tab w:val="num" w:pos="6480"/>
        </w:tabs>
        <w:ind w:left="6480" w:hanging="360"/>
      </w:pPr>
    </w:lvl>
  </w:abstractNum>
  <w:abstractNum w:abstractNumId="3">
    <w:nsid w:val="73B95D73"/>
    <w:multiLevelType w:val="hybridMultilevel"/>
    <w:tmpl w:val="599E8970"/>
    <w:lvl w:ilvl="0" w:tplc="B29CC17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B03"/>
    <w:rsid w:val="00005753"/>
    <w:rsid w:val="00045450"/>
    <w:rsid w:val="00074249"/>
    <w:rsid w:val="000D3D2B"/>
    <w:rsid w:val="000F7822"/>
    <w:rsid w:val="001154EA"/>
    <w:rsid w:val="00117C08"/>
    <w:rsid w:val="001740DE"/>
    <w:rsid w:val="0019186F"/>
    <w:rsid w:val="001D0D51"/>
    <w:rsid w:val="001F535C"/>
    <w:rsid w:val="001F6A18"/>
    <w:rsid w:val="00203EF2"/>
    <w:rsid w:val="00206958"/>
    <w:rsid w:val="00237C8B"/>
    <w:rsid w:val="00272A01"/>
    <w:rsid w:val="0027355A"/>
    <w:rsid w:val="002D430D"/>
    <w:rsid w:val="002E4727"/>
    <w:rsid w:val="00303547"/>
    <w:rsid w:val="003209B0"/>
    <w:rsid w:val="00324939"/>
    <w:rsid w:val="003647E2"/>
    <w:rsid w:val="00374643"/>
    <w:rsid w:val="003A12D5"/>
    <w:rsid w:val="003C2937"/>
    <w:rsid w:val="0043059D"/>
    <w:rsid w:val="00435D7A"/>
    <w:rsid w:val="00453EA5"/>
    <w:rsid w:val="004779F0"/>
    <w:rsid w:val="0049096B"/>
    <w:rsid w:val="00491C1C"/>
    <w:rsid w:val="004B44CB"/>
    <w:rsid w:val="004C637C"/>
    <w:rsid w:val="0050104A"/>
    <w:rsid w:val="00505E41"/>
    <w:rsid w:val="00514350"/>
    <w:rsid w:val="0051755A"/>
    <w:rsid w:val="005215F5"/>
    <w:rsid w:val="005451B6"/>
    <w:rsid w:val="00547CA4"/>
    <w:rsid w:val="0055160C"/>
    <w:rsid w:val="005777C5"/>
    <w:rsid w:val="005820E4"/>
    <w:rsid w:val="00582765"/>
    <w:rsid w:val="00584384"/>
    <w:rsid w:val="00585AA5"/>
    <w:rsid w:val="005A14B7"/>
    <w:rsid w:val="005C0C6E"/>
    <w:rsid w:val="0060617F"/>
    <w:rsid w:val="00635925"/>
    <w:rsid w:val="00643289"/>
    <w:rsid w:val="00652586"/>
    <w:rsid w:val="00660C78"/>
    <w:rsid w:val="00671DCC"/>
    <w:rsid w:val="00686810"/>
    <w:rsid w:val="006B19BD"/>
    <w:rsid w:val="006D0B2F"/>
    <w:rsid w:val="006F0027"/>
    <w:rsid w:val="007521C6"/>
    <w:rsid w:val="00765ACB"/>
    <w:rsid w:val="00771B2A"/>
    <w:rsid w:val="00797EC3"/>
    <w:rsid w:val="007A2D59"/>
    <w:rsid w:val="007E5080"/>
    <w:rsid w:val="007E5495"/>
    <w:rsid w:val="007F1D12"/>
    <w:rsid w:val="0081098D"/>
    <w:rsid w:val="00811173"/>
    <w:rsid w:val="008130D1"/>
    <w:rsid w:val="00845977"/>
    <w:rsid w:val="008A20C2"/>
    <w:rsid w:val="00944BDC"/>
    <w:rsid w:val="009A4C08"/>
    <w:rsid w:val="009B79E4"/>
    <w:rsid w:val="00A10C3C"/>
    <w:rsid w:val="00A46867"/>
    <w:rsid w:val="00A975C7"/>
    <w:rsid w:val="00AA0CBF"/>
    <w:rsid w:val="00AA60C8"/>
    <w:rsid w:val="00AD0FD0"/>
    <w:rsid w:val="00AE5670"/>
    <w:rsid w:val="00AF1104"/>
    <w:rsid w:val="00AF12CB"/>
    <w:rsid w:val="00B20271"/>
    <w:rsid w:val="00B23DC6"/>
    <w:rsid w:val="00B25E50"/>
    <w:rsid w:val="00B45F30"/>
    <w:rsid w:val="00B76476"/>
    <w:rsid w:val="00B876B6"/>
    <w:rsid w:val="00C65B1F"/>
    <w:rsid w:val="00C72505"/>
    <w:rsid w:val="00C7494C"/>
    <w:rsid w:val="00C80ACE"/>
    <w:rsid w:val="00CA6276"/>
    <w:rsid w:val="00D13688"/>
    <w:rsid w:val="00D2178F"/>
    <w:rsid w:val="00D76DB9"/>
    <w:rsid w:val="00D84993"/>
    <w:rsid w:val="00D85CDC"/>
    <w:rsid w:val="00DA4341"/>
    <w:rsid w:val="00E1029E"/>
    <w:rsid w:val="00E34E3F"/>
    <w:rsid w:val="00E95D04"/>
    <w:rsid w:val="00ED2BD4"/>
    <w:rsid w:val="00EE58AE"/>
    <w:rsid w:val="00F0736A"/>
    <w:rsid w:val="00F25C93"/>
    <w:rsid w:val="00F3210A"/>
    <w:rsid w:val="00F5110E"/>
    <w:rsid w:val="00F57A15"/>
    <w:rsid w:val="00F66B03"/>
    <w:rsid w:val="00F72E2A"/>
    <w:rsid w:val="00F86468"/>
    <w:rsid w:val="00FB5177"/>
    <w:rsid w:val="00FD326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4F2F092-C5F0-49AD-BD75-A0A10F53F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6B03"/>
    <w:pPr>
      <w:spacing w:after="0" w:line="240" w:lineRule="auto"/>
    </w:pPr>
    <w:rPr>
      <w:rFonts w:ascii="Times New Roman" w:eastAsia="Times New Roman" w:hAnsi="Times New Roman" w:cs="Times New Roman"/>
      <w:sz w:val="24"/>
      <w:szCs w:val="24"/>
      <w:lang w:val="es-ES" w:eastAsia="es-ES"/>
    </w:rPr>
  </w:style>
  <w:style w:type="paragraph" w:styleId="Ttulo5">
    <w:name w:val="heading 5"/>
    <w:basedOn w:val="Normal"/>
    <w:next w:val="Normal"/>
    <w:link w:val="Ttulo5Car"/>
    <w:qFormat/>
    <w:rsid w:val="00D85CDC"/>
    <w:pPr>
      <w:keepNext/>
      <w:jc w:val="center"/>
      <w:outlineLvl w:val="4"/>
    </w:pPr>
    <w:rPr>
      <w:rFonts w:ascii="Verdana" w:hAnsi="Verdana"/>
      <w:b/>
      <w:bCs/>
      <w:sz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F66B03"/>
    <w:pPr>
      <w:spacing w:after="120"/>
    </w:pPr>
    <w:rPr>
      <w:sz w:val="20"/>
      <w:szCs w:val="20"/>
    </w:rPr>
  </w:style>
  <w:style w:type="character" w:customStyle="1" w:styleId="TextoindependienteCar">
    <w:name w:val="Texto independiente Car"/>
    <w:basedOn w:val="Fuentedeprrafopredeter"/>
    <w:link w:val="Textoindependiente"/>
    <w:rsid w:val="00F66B03"/>
    <w:rPr>
      <w:rFonts w:ascii="Times New Roman" w:eastAsia="Times New Roman" w:hAnsi="Times New Roman" w:cs="Times New Roman"/>
      <w:sz w:val="20"/>
      <w:szCs w:val="20"/>
      <w:lang w:val="es-ES" w:eastAsia="es-ES"/>
    </w:rPr>
  </w:style>
  <w:style w:type="paragraph" w:styleId="Encabezado">
    <w:name w:val="header"/>
    <w:basedOn w:val="Normal"/>
    <w:link w:val="EncabezadoCar"/>
    <w:rsid w:val="00F66B03"/>
    <w:pPr>
      <w:tabs>
        <w:tab w:val="center" w:pos="4252"/>
        <w:tab w:val="right" w:pos="8504"/>
      </w:tabs>
    </w:pPr>
  </w:style>
  <w:style w:type="character" w:customStyle="1" w:styleId="EncabezadoCar">
    <w:name w:val="Encabezado Car"/>
    <w:basedOn w:val="Fuentedeprrafopredeter"/>
    <w:link w:val="Encabezado"/>
    <w:rsid w:val="00F66B03"/>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F66B03"/>
    <w:pPr>
      <w:tabs>
        <w:tab w:val="center" w:pos="4252"/>
        <w:tab w:val="right" w:pos="8504"/>
      </w:tabs>
    </w:pPr>
  </w:style>
  <w:style w:type="character" w:customStyle="1" w:styleId="PiedepginaCar">
    <w:name w:val="Pie de página Car"/>
    <w:basedOn w:val="Fuentedeprrafopredeter"/>
    <w:link w:val="Piedepgina"/>
    <w:rsid w:val="00F66B03"/>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F66B03"/>
    <w:pPr>
      <w:spacing w:line="276" w:lineRule="auto"/>
      <w:ind w:left="720"/>
      <w:contextualSpacing/>
      <w:jc w:val="both"/>
    </w:pPr>
    <w:rPr>
      <w:rFonts w:ascii="Courier New" w:eastAsia="Calibri" w:hAnsi="Courier New"/>
      <w:sz w:val="22"/>
      <w:szCs w:val="22"/>
      <w:lang w:val="es-MX" w:eastAsia="en-US"/>
    </w:rPr>
  </w:style>
  <w:style w:type="paragraph" w:styleId="Sinespaciado">
    <w:name w:val="No Spacing"/>
    <w:uiPriority w:val="1"/>
    <w:qFormat/>
    <w:rsid w:val="00F66B03"/>
    <w:pPr>
      <w:spacing w:after="0" w:line="240" w:lineRule="auto"/>
    </w:pPr>
    <w:rPr>
      <w:rFonts w:ascii="Times New Roman" w:eastAsia="Times New Roman" w:hAnsi="Times New Roman" w:cs="Times New Roman"/>
      <w:sz w:val="24"/>
      <w:szCs w:val="24"/>
      <w:lang w:val="es-ES" w:eastAsia="es-ES"/>
    </w:rPr>
  </w:style>
  <w:style w:type="character" w:customStyle="1" w:styleId="Ttulo5Car">
    <w:name w:val="Título 5 Car"/>
    <w:basedOn w:val="Fuentedeprrafopredeter"/>
    <w:link w:val="Ttulo5"/>
    <w:rsid w:val="00D85CDC"/>
    <w:rPr>
      <w:rFonts w:ascii="Verdana" w:eastAsia="Times New Roman" w:hAnsi="Verdana" w:cs="Times New Roman"/>
      <w:b/>
      <w:bCs/>
      <w:sz w:val="20"/>
      <w:szCs w:val="24"/>
      <w:lang w:val="es-ES"/>
    </w:rPr>
  </w:style>
  <w:style w:type="paragraph" w:customStyle="1" w:styleId="Texto">
    <w:name w:val="Texto"/>
    <w:basedOn w:val="Normal"/>
    <w:link w:val="TextoCar"/>
    <w:qFormat/>
    <w:rsid w:val="0081098D"/>
    <w:pPr>
      <w:spacing w:after="101" w:line="216" w:lineRule="exact"/>
      <w:ind w:firstLine="288"/>
      <w:jc w:val="both"/>
    </w:pPr>
    <w:rPr>
      <w:rFonts w:ascii="Arial" w:hAnsi="Arial" w:cs="Arial"/>
      <w:sz w:val="18"/>
      <w:szCs w:val="18"/>
      <w:lang w:val="es-MX"/>
    </w:rPr>
  </w:style>
  <w:style w:type="character" w:customStyle="1" w:styleId="TextoCar">
    <w:name w:val="Texto Car"/>
    <w:link w:val="Texto"/>
    <w:locked/>
    <w:rsid w:val="006B19BD"/>
    <w:rPr>
      <w:rFonts w:ascii="Arial" w:eastAsia="Times New Roman" w:hAnsi="Arial" w:cs="Arial"/>
      <w:sz w:val="18"/>
      <w:szCs w:val="18"/>
      <w:lang w:eastAsia="es-ES"/>
    </w:rPr>
  </w:style>
  <w:style w:type="paragraph" w:customStyle="1" w:styleId="ANOTACION">
    <w:name w:val="ANOTACION"/>
    <w:basedOn w:val="Normal"/>
    <w:link w:val="ANOTACIONCar"/>
    <w:rsid w:val="006B19BD"/>
    <w:pPr>
      <w:spacing w:before="101" w:after="101" w:line="216" w:lineRule="atLeast"/>
      <w:jc w:val="center"/>
    </w:pPr>
    <w:rPr>
      <w:b/>
      <w:sz w:val="18"/>
      <w:szCs w:val="20"/>
      <w:lang w:val="es-ES_tradnl"/>
    </w:rPr>
  </w:style>
  <w:style w:type="character" w:customStyle="1" w:styleId="ANOTACIONCar">
    <w:name w:val="ANOTACION Car"/>
    <w:link w:val="ANOTACION"/>
    <w:locked/>
    <w:rsid w:val="006B19BD"/>
    <w:rPr>
      <w:rFonts w:ascii="Times New Roman" w:eastAsia="Times New Roman" w:hAnsi="Times New Roman" w:cs="Times New Roman"/>
      <w:b/>
      <w:sz w:val="18"/>
      <w:szCs w:val="20"/>
      <w:lang w:val="es-ES_tradnl" w:eastAsia="es-ES"/>
    </w:rPr>
  </w:style>
  <w:style w:type="paragraph" w:styleId="Textodeglobo">
    <w:name w:val="Balloon Text"/>
    <w:basedOn w:val="Normal"/>
    <w:link w:val="TextodegloboCar"/>
    <w:uiPriority w:val="99"/>
    <w:semiHidden/>
    <w:unhideWhenUsed/>
    <w:rsid w:val="00585AA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85AA5"/>
    <w:rPr>
      <w:rFonts w:ascii="Segoe UI" w:eastAsia="Times New Roman" w:hAnsi="Segoe UI" w:cs="Segoe UI"/>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F9F10B-D7AE-4BBE-8469-F3514DC72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1601</Words>
  <Characters>8809</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Mayra Alejandra Rodriguez Vazquez</dc:creator>
  <cp:keywords/>
  <dc:description/>
  <cp:lastModifiedBy>Jazmin Alejandra Ramirez Zuniga</cp:lastModifiedBy>
  <cp:revision>6</cp:revision>
  <cp:lastPrinted>2020-03-30T17:33:00Z</cp:lastPrinted>
  <dcterms:created xsi:type="dcterms:W3CDTF">2020-03-31T18:59:00Z</dcterms:created>
  <dcterms:modified xsi:type="dcterms:W3CDTF">2020-03-31T21:11:00Z</dcterms:modified>
</cp:coreProperties>
</file>