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546906" w14:textId="77777777" w:rsidR="00885D12" w:rsidRPr="006B2614" w:rsidRDefault="00885D12" w:rsidP="0045308D">
      <w:pPr>
        <w:pStyle w:val="Cuadrculamedia21"/>
        <w:jc w:val="both"/>
        <w:rPr>
          <w:rFonts w:cs="Arial"/>
          <w:b/>
          <w:sz w:val="26"/>
          <w:szCs w:val="26"/>
        </w:rPr>
      </w:pPr>
      <w:r w:rsidRPr="006B2614">
        <w:rPr>
          <w:rFonts w:cs="Arial"/>
          <w:b/>
          <w:sz w:val="26"/>
          <w:szCs w:val="26"/>
        </w:rPr>
        <w:t>H. AYUNTAMIENTO DE LEÓN, GUANAJUATO.</w:t>
      </w:r>
    </w:p>
    <w:p w14:paraId="004DDBA8" w14:textId="77777777" w:rsidR="00885D12" w:rsidRPr="006B2614" w:rsidRDefault="00885D12" w:rsidP="0045308D">
      <w:pPr>
        <w:pStyle w:val="Cuadrculamedia21"/>
        <w:jc w:val="both"/>
        <w:rPr>
          <w:rFonts w:cs="Arial"/>
          <w:b/>
          <w:sz w:val="26"/>
          <w:szCs w:val="26"/>
        </w:rPr>
      </w:pPr>
      <w:r w:rsidRPr="006B2614">
        <w:rPr>
          <w:rFonts w:cs="Arial"/>
          <w:b/>
          <w:sz w:val="26"/>
          <w:szCs w:val="26"/>
        </w:rPr>
        <w:t>P R E S E N T E.</w:t>
      </w:r>
    </w:p>
    <w:p w14:paraId="45F072A7" w14:textId="77777777" w:rsidR="00885D12" w:rsidRPr="006B2614" w:rsidRDefault="00885D12" w:rsidP="0045308D">
      <w:pPr>
        <w:pStyle w:val="Cuadrculamedia21"/>
        <w:jc w:val="both"/>
        <w:rPr>
          <w:rFonts w:cs="Arial"/>
          <w:b/>
          <w:sz w:val="26"/>
          <w:szCs w:val="26"/>
        </w:rPr>
      </w:pPr>
    </w:p>
    <w:p w14:paraId="346B5A78" w14:textId="77777777" w:rsidR="00885D12" w:rsidRPr="006B2614" w:rsidRDefault="00885D12" w:rsidP="0045308D">
      <w:pPr>
        <w:pStyle w:val="Cuadrculamedia21"/>
        <w:jc w:val="both"/>
        <w:rPr>
          <w:rFonts w:cs="Arial"/>
          <w:b/>
          <w:sz w:val="26"/>
          <w:szCs w:val="26"/>
        </w:rPr>
      </w:pPr>
    </w:p>
    <w:p w14:paraId="0D98B901" w14:textId="77777777" w:rsidR="006B2614" w:rsidRDefault="00331947" w:rsidP="006B2614">
      <w:pPr>
        <w:spacing w:after="0" w:line="240" w:lineRule="auto"/>
        <w:jc w:val="both"/>
        <w:rPr>
          <w:rFonts w:ascii="Arial" w:hAnsi="Arial" w:cs="Arial"/>
          <w:sz w:val="26"/>
          <w:szCs w:val="26"/>
        </w:rPr>
      </w:pPr>
      <w:r w:rsidRPr="006B2614">
        <w:rPr>
          <w:rFonts w:ascii="Arial" w:hAnsi="Arial" w:cs="Arial"/>
          <w:sz w:val="26"/>
          <w:szCs w:val="26"/>
        </w:rPr>
        <w:t>Los</w:t>
      </w:r>
      <w:r w:rsidRPr="006B2614">
        <w:rPr>
          <w:rFonts w:ascii="Arial" w:hAnsi="Arial" w:cs="Arial"/>
          <w:b/>
          <w:sz w:val="26"/>
          <w:szCs w:val="26"/>
        </w:rPr>
        <w:t xml:space="preserve"> </w:t>
      </w:r>
      <w:r w:rsidRPr="006B2614">
        <w:rPr>
          <w:rFonts w:ascii="Arial" w:hAnsi="Arial" w:cs="Arial"/>
          <w:sz w:val="26"/>
          <w:szCs w:val="26"/>
        </w:rPr>
        <w:t xml:space="preserve">suscritos integrantes de la </w:t>
      </w:r>
      <w:r w:rsidR="00060B71" w:rsidRPr="006B2614">
        <w:rPr>
          <w:rFonts w:ascii="Arial" w:hAnsi="Arial" w:cs="Arial"/>
          <w:b/>
          <w:sz w:val="26"/>
          <w:szCs w:val="26"/>
        </w:rPr>
        <w:t xml:space="preserve">Comisión de Patrimonio, </w:t>
      </w:r>
      <w:r w:rsidRPr="006B2614">
        <w:rPr>
          <w:rFonts w:ascii="Arial" w:hAnsi="Arial" w:cs="Arial"/>
          <w:b/>
          <w:sz w:val="26"/>
          <w:szCs w:val="26"/>
        </w:rPr>
        <w:t>Cuenta Pública y Desarrollo Institucional</w:t>
      </w:r>
      <w:r w:rsidRPr="006B2614">
        <w:rPr>
          <w:rFonts w:ascii="Arial" w:hAnsi="Arial" w:cs="Arial"/>
          <w:sz w:val="26"/>
          <w:szCs w:val="26"/>
        </w:rPr>
        <w:t>, con fundamento en los artículos 50, 56, 66, 70 y 71 del Reglamento Interior del H. Ayuntamiento de León, Guanajuato; sometemos a este cuerpo edilicio la propuesta de acuerdo que se formula al final del presente dictamen, con base en las siguientes:</w:t>
      </w:r>
      <w:r w:rsidR="00885D12" w:rsidRPr="006B2614">
        <w:rPr>
          <w:rFonts w:ascii="Arial" w:hAnsi="Arial" w:cs="Arial"/>
          <w:sz w:val="26"/>
          <w:szCs w:val="26"/>
        </w:rPr>
        <w:t xml:space="preserve">       </w:t>
      </w:r>
    </w:p>
    <w:p w14:paraId="1557890B" w14:textId="36FE1895" w:rsidR="006B2614" w:rsidRPr="006B2614" w:rsidRDefault="00885D12" w:rsidP="006B2614">
      <w:pPr>
        <w:spacing w:after="0" w:line="240" w:lineRule="auto"/>
        <w:jc w:val="both"/>
        <w:rPr>
          <w:rFonts w:ascii="Arial" w:hAnsi="Arial" w:cs="Arial"/>
          <w:sz w:val="26"/>
          <w:szCs w:val="26"/>
        </w:rPr>
      </w:pPr>
      <w:r w:rsidRPr="006B2614">
        <w:rPr>
          <w:rFonts w:ascii="Arial" w:hAnsi="Arial" w:cs="Arial"/>
          <w:sz w:val="26"/>
          <w:szCs w:val="26"/>
        </w:rPr>
        <w:t xml:space="preserve">              </w:t>
      </w:r>
      <w:r w:rsidR="00C8567F" w:rsidRPr="006B2614">
        <w:rPr>
          <w:rFonts w:ascii="Arial" w:hAnsi="Arial" w:cs="Arial"/>
          <w:sz w:val="26"/>
          <w:szCs w:val="26"/>
        </w:rPr>
        <w:t xml:space="preserve">       </w:t>
      </w:r>
      <w:r w:rsidRPr="006B2614">
        <w:rPr>
          <w:rFonts w:ascii="Arial" w:hAnsi="Arial" w:cs="Arial"/>
          <w:sz w:val="26"/>
          <w:szCs w:val="26"/>
        </w:rPr>
        <w:t xml:space="preserve">                           </w:t>
      </w:r>
    </w:p>
    <w:p w14:paraId="22EF6656" w14:textId="5A312417" w:rsidR="00885D12" w:rsidRPr="006B2614" w:rsidRDefault="00885D12" w:rsidP="006B2614">
      <w:pPr>
        <w:spacing w:after="0" w:line="240" w:lineRule="auto"/>
        <w:jc w:val="both"/>
        <w:rPr>
          <w:rFonts w:ascii="Arial" w:hAnsi="Arial" w:cs="Arial"/>
          <w:sz w:val="26"/>
          <w:szCs w:val="26"/>
        </w:rPr>
      </w:pPr>
      <w:r w:rsidRPr="006B2614">
        <w:rPr>
          <w:rFonts w:ascii="Arial" w:hAnsi="Arial" w:cs="Arial"/>
          <w:sz w:val="26"/>
          <w:szCs w:val="26"/>
        </w:rPr>
        <w:t xml:space="preserve">                                   </w:t>
      </w:r>
    </w:p>
    <w:p w14:paraId="5535C95B" w14:textId="08FDC91E" w:rsidR="00885D12" w:rsidRPr="006B2614" w:rsidRDefault="006F5FA5" w:rsidP="006B2614">
      <w:pPr>
        <w:pStyle w:val="Ttulo2"/>
        <w:jc w:val="center"/>
        <w:rPr>
          <w:bCs w:val="0"/>
          <w:sz w:val="26"/>
          <w:szCs w:val="26"/>
        </w:rPr>
      </w:pPr>
      <w:r w:rsidRPr="006B2614">
        <w:rPr>
          <w:bCs w:val="0"/>
          <w:sz w:val="26"/>
          <w:szCs w:val="26"/>
        </w:rPr>
        <w:t>A N T E C E D E N T E S</w:t>
      </w:r>
    </w:p>
    <w:p w14:paraId="0B7A9947" w14:textId="77777777" w:rsidR="00885D12" w:rsidRPr="006B2614" w:rsidRDefault="00885D12" w:rsidP="0045308D">
      <w:pPr>
        <w:spacing w:after="0" w:line="240" w:lineRule="auto"/>
        <w:rPr>
          <w:rFonts w:ascii="Arial" w:hAnsi="Arial" w:cs="Arial"/>
          <w:b/>
          <w:sz w:val="26"/>
          <w:szCs w:val="26"/>
        </w:rPr>
      </w:pPr>
    </w:p>
    <w:p w14:paraId="7956FDE0" w14:textId="77777777" w:rsidR="0072311F" w:rsidRPr="006B2614" w:rsidRDefault="00885D12" w:rsidP="0045308D">
      <w:pPr>
        <w:spacing w:after="0" w:line="240" w:lineRule="auto"/>
        <w:jc w:val="both"/>
        <w:rPr>
          <w:rFonts w:ascii="Arial" w:eastAsiaTheme="minorHAnsi" w:hAnsi="Arial" w:cs="Arial"/>
          <w:sz w:val="26"/>
          <w:szCs w:val="26"/>
        </w:rPr>
      </w:pPr>
      <w:r w:rsidRPr="006B2614">
        <w:rPr>
          <w:rFonts w:ascii="Arial" w:eastAsiaTheme="minorHAnsi" w:hAnsi="Arial" w:cs="Arial"/>
          <w:b/>
          <w:sz w:val="26"/>
          <w:szCs w:val="26"/>
        </w:rPr>
        <w:t xml:space="preserve">I. </w:t>
      </w:r>
      <w:r w:rsidR="004E799F" w:rsidRPr="006B2614">
        <w:rPr>
          <w:rFonts w:ascii="Arial" w:eastAsiaTheme="minorHAnsi" w:hAnsi="Arial" w:cs="Arial"/>
          <w:sz w:val="26"/>
          <w:szCs w:val="26"/>
        </w:rPr>
        <w:t>Los A</w:t>
      </w:r>
      <w:r w:rsidRPr="006B2614">
        <w:rPr>
          <w:rFonts w:ascii="Arial" w:eastAsiaTheme="minorHAnsi" w:hAnsi="Arial" w:cs="Arial"/>
          <w:sz w:val="26"/>
          <w:szCs w:val="26"/>
        </w:rPr>
        <w:t xml:space="preserve">yuntamientos, en el ámbito de su competencia, propondrán a las legislaturas estatales, las cuotas y tarifas aplicables a impuestos, derechos, contribuciones de mejoras y las tablas de valores unitarios de suelo y construcciones, que sirvan de base para el cobro de las contribuciones </w:t>
      </w:r>
      <w:r w:rsidR="004E799F" w:rsidRPr="006B2614">
        <w:rPr>
          <w:rFonts w:ascii="Arial" w:eastAsiaTheme="minorHAnsi" w:hAnsi="Arial" w:cs="Arial"/>
          <w:sz w:val="26"/>
          <w:szCs w:val="26"/>
        </w:rPr>
        <w:t>sobre la propiedad inmobiliaria, de acuerdo a lo establecido en la Constit</w:t>
      </w:r>
      <w:r w:rsidR="00FE23E9" w:rsidRPr="006B2614">
        <w:rPr>
          <w:rFonts w:ascii="Arial" w:eastAsiaTheme="minorHAnsi" w:hAnsi="Arial" w:cs="Arial"/>
          <w:sz w:val="26"/>
          <w:szCs w:val="26"/>
        </w:rPr>
        <w:t>ución Federal en su artículo 115</w:t>
      </w:r>
      <w:r w:rsidR="004E799F" w:rsidRPr="006B2614">
        <w:rPr>
          <w:rFonts w:ascii="Arial" w:eastAsiaTheme="minorHAnsi" w:hAnsi="Arial" w:cs="Arial"/>
          <w:sz w:val="26"/>
          <w:szCs w:val="26"/>
        </w:rPr>
        <w:t>, fracción IV, párrafo tercero.</w:t>
      </w:r>
    </w:p>
    <w:p w14:paraId="3A900E68" w14:textId="77777777" w:rsidR="0045308D" w:rsidRPr="006B2614" w:rsidRDefault="0045308D" w:rsidP="0045308D">
      <w:pPr>
        <w:spacing w:after="0" w:line="240" w:lineRule="auto"/>
        <w:jc w:val="both"/>
        <w:rPr>
          <w:rFonts w:ascii="Arial" w:eastAsiaTheme="minorHAnsi" w:hAnsi="Arial" w:cs="Arial"/>
          <w:sz w:val="26"/>
          <w:szCs w:val="26"/>
          <w:u w:val="single"/>
        </w:rPr>
      </w:pPr>
    </w:p>
    <w:p w14:paraId="19566659" w14:textId="77777777" w:rsidR="00885D12" w:rsidRPr="006B2614" w:rsidRDefault="00261ADC" w:rsidP="0045308D">
      <w:pPr>
        <w:autoSpaceDE w:val="0"/>
        <w:autoSpaceDN w:val="0"/>
        <w:adjustRightInd w:val="0"/>
        <w:spacing w:after="0" w:line="240" w:lineRule="auto"/>
        <w:contextualSpacing/>
        <w:jc w:val="both"/>
        <w:rPr>
          <w:rFonts w:ascii="Arial" w:eastAsiaTheme="minorHAnsi" w:hAnsi="Arial" w:cs="Arial"/>
          <w:sz w:val="26"/>
          <w:szCs w:val="26"/>
          <w:lang w:val="es-ES"/>
        </w:rPr>
      </w:pPr>
      <w:r w:rsidRPr="006B2614">
        <w:rPr>
          <w:rFonts w:ascii="Arial" w:eastAsiaTheme="minorHAnsi" w:hAnsi="Arial" w:cs="Arial"/>
          <w:b/>
          <w:sz w:val="26"/>
          <w:szCs w:val="26"/>
        </w:rPr>
        <w:t>I</w:t>
      </w:r>
      <w:r w:rsidR="00885D12" w:rsidRPr="006B2614">
        <w:rPr>
          <w:rFonts w:ascii="Arial" w:eastAsiaTheme="minorHAnsi" w:hAnsi="Arial" w:cs="Arial"/>
          <w:b/>
          <w:sz w:val="26"/>
          <w:szCs w:val="26"/>
        </w:rPr>
        <w:t xml:space="preserve">I. </w:t>
      </w:r>
      <w:r w:rsidR="00BE1BE1" w:rsidRPr="006B2614">
        <w:rPr>
          <w:rFonts w:ascii="Arial" w:eastAsiaTheme="minorHAnsi" w:hAnsi="Arial" w:cs="Arial"/>
          <w:sz w:val="26"/>
          <w:szCs w:val="26"/>
        </w:rPr>
        <w:t>El artículo 171 de la</w:t>
      </w:r>
      <w:r w:rsidR="00885D12" w:rsidRPr="006B2614">
        <w:rPr>
          <w:rFonts w:ascii="Arial" w:eastAsiaTheme="minorHAnsi" w:hAnsi="Arial" w:cs="Arial"/>
          <w:sz w:val="26"/>
          <w:szCs w:val="26"/>
        </w:rPr>
        <w:t xml:space="preserve"> Ley de Hacienda para los Municipios del Estado de Guanajuato, en su apartado de impuestos, concretamente en el impuesto predial, señala que l</w:t>
      </w:r>
      <w:r w:rsidR="00885D12" w:rsidRPr="006B2614">
        <w:rPr>
          <w:rFonts w:ascii="Arial" w:eastAsiaTheme="minorHAnsi" w:hAnsi="Arial" w:cs="Arial"/>
          <w:sz w:val="26"/>
          <w:szCs w:val="26"/>
          <w:lang w:val="es-ES"/>
        </w:rPr>
        <w:t>os Ayuntamientos</w:t>
      </w:r>
      <w:r w:rsidR="004E799F" w:rsidRPr="006B2614">
        <w:rPr>
          <w:rFonts w:ascii="Arial" w:eastAsiaTheme="minorHAnsi" w:hAnsi="Arial" w:cs="Arial"/>
          <w:sz w:val="26"/>
          <w:szCs w:val="26"/>
          <w:lang w:val="es-ES"/>
        </w:rPr>
        <w:t xml:space="preserve"> clasificarán para efectos fiscales los inmuebles como urbanos, suburbanos y rústicos, y fijarán los valores de calle correspondientes</w:t>
      </w:r>
      <w:r w:rsidR="00885D12" w:rsidRPr="006B2614">
        <w:rPr>
          <w:rFonts w:ascii="Arial" w:eastAsiaTheme="minorHAnsi" w:hAnsi="Arial" w:cs="Arial"/>
          <w:sz w:val="26"/>
          <w:szCs w:val="26"/>
          <w:lang w:val="es-ES"/>
        </w:rPr>
        <w:t>, tomando en consideración</w:t>
      </w:r>
      <w:r w:rsidR="004E799F" w:rsidRPr="006B2614">
        <w:rPr>
          <w:rFonts w:ascii="Arial" w:eastAsiaTheme="minorHAnsi" w:hAnsi="Arial" w:cs="Arial"/>
          <w:sz w:val="26"/>
          <w:szCs w:val="26"/>
          <w:lang w:val="es-ES"/>
        </w:rPr>
        <w:t xml:space="preserve"> </w:t>
      </w:r>
      <w:r w:rsidR="00885D12" w:rsidRPr="006B2614">
        <w:rPr>
          <w:rFonts w:ascii="Arial" w:eastAsiaTheme="minorHAnsi" w:hAnsi="Arial" w:cs="Arial"/>
          <w:sz w:val="26"/>
          <w:szCs w:val="26"/>
          <w:lang w:val="es-ES"/>
        </w:rPr>
        <w:t xml:space="preserve">sus características, </w:t>
      </w:r>
      <w:r w:rsidR="004E799F" w:rsidRPr="006B2614">
        <w:rPr>
          <w:rFonts w:ascii="Arial" w:eastAsiaTheme="minorHAnsi" w:hAnsi="Arial" w:cs="Arial"/>
          <w:sz w:val="26"/>
          <w:szCs w:val="26"/>
          <w:lang w:val="es-ES"/>
        </w:rPr>
        <w:t xml:space="preserve">la ubicación del inmueble, la posibilidad de </w:t>
      </w:r>
      <w:r w:rsidR="00885D12" w:rsidRPr="006B2614">
        <w:rPr>
          <w:rFonts w:ascii="Arial" w:eastAsiaTheme="minorHAnsi" w:hAnsi="Arial" w:cs="Arial"/>
          <w:sz w:val="26"/>
          <w:szCs w:val="26"/>
          <w:lang w:val="es-ES"/>
        </w:rPr>
        <w:t>dota</w:t>
      </w:r>
      <w:r w:rsidR="004E799F" w:rsidRPr="006B2614">
        <w:rPr>
          <w:rFonts w:ascii="Arial" w:eastAsiaTheme="minorHAnsi" w:hAnsi="Arial" w:cs="Arial"/>
          <w:sz w:val="26"/>
          <w:szCs w:val="26"/>
          <w:lang w:val="es-ES"/>
        </w:rPr>
        <w:t xml:space="preserve">r </w:t>
      </w:r>
      <w:r w:rsidR="00885D12" w:rsidRPr="006B2614">
        <w:rPr>
          <w:rFonts w:ascii="Arial" w:eastAsiaTheme="minorHAnsi" w:hAnsi="Arial" w:cs="Arial"/>
          <w:sz w:val="26"/>
          <w:szCs w:val="26"/>
          <w:lang w:val="es-ES"/>
        </w:rPr>
        <w:t xml:space="preserve">de servicios y </w:t>
      </w:r>
      <w:r w:rsidR="004E799F" w:rsidRPr="006B2614">
        <w:rPr>
          <w:rFonts w:ascii="Arial" w:eastAsiaTheme="minorHAnsi" w:hAnsi="Arial" w:cs="Arial"/>
          <w:sz w:val="26"/>
          <w:szCs w:val="26"/>
          <w:lang w:val="es-ES"/>
        </w:rPr>
        <w:t>aquellos e</w:t>
      </w:r>
      <w:r w:rsidR="00885D12" w:rsidRPr="006B2614">
        <w:rPr>
          <w:rFonts w:ascii="Arial" w:eastAsiaTheme="minorHAnsi" w:hAnsi="Arial" w:cs="Arial"/>
          <w:sz w:val="26"/>
          <w:szCs w:val="26"/>
          <w:lang w:val="es-ES"/>
        </w:rPr>
        <w:t>lementos</w:t>
      </w:r>
      <w:r w:rsidR="004E799F" w:rsidRPr="006B2614">
        <w:rPr>
          <w:rFonts w:ascii="Arial" w:eastAsiaTheme="minorHAnsi" w:hAnsi="Arial" w:cs="Arial"/>
          <w:sz w:val="26"/>
          <w:szCs w:val="26"/>
          <w:lang w:val="es-ES"/>
        </w:rPr>
        <w:t xml:space="preserve"> que permitan prever su destino.</w:t>
      </w:r>
      <w:r w:rsidR="00885D12" w:rsidRPr="006B2614">
        <w:rPr>
          <w:rFonts w:ascii="Arial" w:eastAsiaTheme="minorHAnsi" w:hAnsi="Arial" w:cs="Arial"/>
          <w:sz w:val="26"/>
          <w:szCs w:val="26"/>
          <w:lang w:val="es-ES"/>
        </w:rPr>
        <w:t xml:space="preserve"> </w:t>
      </w:r>
    </w:p>
    <w:p w14:paraId="22A1346F" w14:textId="77777777" w:rsidR="00885D12" w:rsidRPr="006B2614" w:rsidRDefault="00885D12" w:rsidP="0045308D">
      <w:pPr>
        <w:autoSpaceDE w:val="0"/>
        <w:autoSpaceDN w:val="0"/>
        <w:adjustRightInd w:val="0"/>
        <w:spacing w:after="0" w:line="240" w:lineRule="auto"/>
        <w:contextualSpacing/>
        <w:jc w:val="both"/>
        <w:rPr>
          <w:rFonts w:ascii="Arial" w:eastAsiaTheme="minorHAnsi" w:hAnsi="Arial" w:cs="Arial"/>
          <w:sz w:val="26"/>
          <w:szCs w:val="26"/>
          <w:lang w:val="es-ES"/>
        </w:rPr>
      </w:pPr>
    </w:p>
    <w:p w14:paraId="59B05FD4" w14:textId="77777777" w:rsidR="00E95874" w:rsidRPr="006B2614" w:rsidRDefault="00261ADC" w:rsidP="0045308D">
      <w:pPr>
        <w:pStyle w:val="Default"/>
        <w:jc w:val="both"/>
        <w:rPr>
          <w:rFonts w:eastAsiaTheme="minorHAnsi"/>
          <w:sz w:val="26"/>
          <w:szCs w:val="26"/>
          <w:lang w:val="es-ES"/>
        </w:rPr>
      </w:pPr>
      <w:r w:rsidRPr="006B2614">
        <w:rPr>
          <w:b/>
          <w:sz w:val="26"/>
          <w:szCs w:val="26"/>
          <w:lang w:eastAsia="es-ES"/>
        </w:rPr>
        <w:t>I</w:t>
      </w:r>
      <w:r w:rsidR="006F5FA5" w:rsidRPr="006B2614">
        <w:rPr>
          <w:b/>
          <w:sz w:val="26"/>
          <w:szCs w:val="26"/>
          <w:lang w:eastAsia="es-ES"/>
        </w:rPr>
        <w:t>II</w:t>
      </w:r>
      <w:r w:rsidR="00885D12" w:rsidRPr="006B2614">
        <w:rPr>
          <w:b/>
          <w:sz w:val="26"/>
          <w:szCs w:val="26"/>
          <w:lang w:eastAsia="es-ES"/>
        </w:rPr>
        <w:t>.</w:t>
      </w:r>
      <w:r w:rsidR="00885D12" w:rsidRPr="006B2614">
        <w:rPr>
          <w:sz w:val="26"/>
          <w:szCs w:val="26"/>
          <w:lang w:eastAsia="es-ES"/>
        </w:rPr>
        <w:t xml:space="preserve"> </w:t>
      </w:r>
      <w:r w:rsidR="00E95874" w:rsidRPr="006B2614">
        <w:rPr>
          <w:rFonts w:eastAsiaTheme="minorHAnsi"/>
          <w:sz w:val="26"/>
          <w:szCs w:val="26"/>
          <w:lang w:val="es-ES"/>
        </w:rPr>
        <w:t>La Ley Orgánica Municipal para el Estado de Guanajuato, en su artículo 76 fracción IV inciso b), señala que el Ayuntamiento en materia de Hacienda Pública Municipal tiene la atribución de proponer al Congreso del Estado en términos de ley, las cuotas y tarifas aplicables a impuestos, derechos, contribuciones de mejoras y las tablas de valores unitarios de suelo y construcciones que sirvan de base para el cobro de las contribuciones sobre la propiedad inmobiliaria.</w:t>
      </w:r>
    </w:p>
    <w:p w14:paraId="5E5920E1" w14:textId="77777777" w:rsidR="00E95874" w:rsidRPr="006B2614" w:rsidRDefault="00E95874" w:rsidP="0045308D">
      <w:pPr>
        <w:pStyle w:val="Default"/>
        <w:jc w:val="both"/>
        <w:rPr>
          <w:rFonts w:eastAsiaTheme="minorHAnsi"/>
          <w:sz w:val="26"/>
          <w:szCs w:val="26"/>
        </w:rPr>
      </w:pPr>
    </w:p>
    <w:p w14:paraId="1C4F41EA" w14:textId="77777777" w:rsidR="00E95874" w:rsidRPr="006B2614" w:rsidRDefault="00E95874" w:rsidP="0045308D">
      <w:pPr>
        <w:autoSpaceDE w:val="0"/>
        <w:autoSpaceDN w:val="0"/>
        <w:adjustRightInd w:val="0"/>
        <w:spacing w:after="0" w:line="240" w:lineRule="auto"/>
        <w:contextualSpacing/>
        <w:jc w:val="both"/>
        <w:rPr>
          <w:rFonts w:ascii="Arial" w:eastAsiaTheme="minorHAnsi" w:hAnsi="Arial" w:cs="Arial"/>
          <w:sz w:val="26"/>
          <w:szCs w:val="26"/>
        </w:rPr>
      </w:pPr>
      <w:r w:rsidRPr="006B2614">
        <w:rPr>
          <w:rFonts w:ascii="Arial" w:eastAsiaTheme="minorHAnsi" w:hAnsi="Arial" w:cs="Arial"/>
          <w:sz w:val="26"/>
          <w:szCs w:val="26"/>
        </w:rPr>
        <w:t xml:space="preserve">Las tablas de valores tienen como finalidad primordial que las contribuciones de impuesto predial consagradas en las respectivas leyes de ingresos, sean apegadas a los principios de legalidad, proporcionalidad y equidad tributaria, pues al establecer los parámetros que deben tomarse en cuenta para </w:t>
      </w:r>
      <w:r w:rsidRPr="006B2614">
        <w:rPr>
          <w:rFonts w:ascii="Arial" w:eastAsiaTheme="minorHAnsi" w:hAnsi="Arial" w:cs="Arial"/>
          <w:sz w:val="26"/>
          <w:szCs w:val="26"/>
        </w:rPr>
        <w:lastRenderedPageBreak/>
        <w:t>determinar la base gravable del impuesto predial, se evita la arbitrariedad y discrecionalidad por parte de la autoridad.</w:t>
      </w:r>
    </w:p>
    <w:p w14:paraId="1741FDC0" w14:textId="77777777" w:rsidR="00E95874" w:rsidRPr="006B2614" w:rsidRDefault="00E95874" w:rsidP="0045308D">
      <w:pPr>
        <w:pStyle w:val="Textoindependiente"/>
        <w:jc w:val="both"/>
        <w:rPr>
          <w:b w:val="0"/>
          <w:sz w:val="26"/>
          <w:szCs w:val="26"/>
          <w:lang w:eastAsia="es-ES"/>
        </w:rPr>
      </w:pPr>
    </w:p>
    <w:p w14:paraId="0044D9E8" w14:textId="27A0703F" w:rsidR="00261ADC" w:rsidRPr="006B2614" w:rsidRDefault="00E95874" w:rsidP="0045308D">
      <w:pPr>
        <w:pStyle w:val="Textoindependiente"/>
        <w:jc w:val="both"/>
        <w:rPr>
          <w:rFonts w:eastAsiaTheme="minorHAnsi"/>
          <w:b w:val="0"/>
          <w:sz w:val="26"/>
          <w:szCs w:val="26"/>
        </w:rPr>
      </w:pPr>
      <w:r w:rsidRPr="006B2614">
        <w:rPr>
          <w:sz w:val="26"/>
          <w:szCs w:val="26"/>
          <w:lang w:eastAsia="es-ES"/>
        </w:rPr>
        <w:t xml:space="preserve">IV. </w:t>
      </w:r>
      <w:r w:rsidR="00E63046" w:rsidRPr="006B2614">
        <w:rPr>
          <w:b w:val="0"/>
          <w:sz w:val="26"/>
          <w:szCs w:val="26"/>
          <w:lang w:eastAsia="es-ES"/>
        </w:rPr>
        <w:t>E</w:t>
      </w:r>
      <w:r w:rsidR="00261ADC" w:rsidRPr="006B2614">
        <w:rPr>
          <w:b w:val="0"/>
          <w:sz w:val="26"/>
          <w:szCs w:val="26"/>
          <w:lang w:eastAsia="es-ES"/>
        </w:rPr>
        <w:t xml:space="preserve">n sesión ordinaria de fecha 10 de noviembre del año 2016, el </w:t>
      </w:r>
      <w:r w:rsidR="00261ADC" w:rsidRPr="006B2614">
        <w:rPr>
          <w:b w:val="0"/>
          <w:sz w:val="26"/>
          <w:szCs w:val="26"/>
          <w:lang w:val="es-ES"/>
        </w:rPr>
        <w:t>Pleno del H. Ayuntamiento, autorizó el Plano Valores de Terreno para el Municipio de León, Guanajuato</w:t>
      </w:r>
      <w:r w:rsidR="00261ADC" w:rsidRPr="006B2614">
        <w:rPr>
          <w:rFonts w:eastAsiaTheme="minorHAnsi"/>
          <w:b w:val="0"/>
          <w:sz w:val="26"/>
          <w:szCs w:val="26"/>
        </w:rPr>
        <w:t>, mismo que fuera publicado en el Periódico Oficial de Gobierno del Estado número 205, segunda parte, de fecha 23 de diciembre del año 2016.</w:t>
      </w:r>
    </w:p>
    <w:p w14:paraId="6C684676" w14:textId="77777777" w:rsidR="00261ADC" w:rsidRPr="006B2614" w:rsidRDefault="00261ADC" w:rsidP="0045308D">
      <w:pPr>
        <w:pStyle w:val="Textoindependiente"/>
        <w:jc w:val="both"/>
        <w:rPr>
          <w:b w:val="0"/>
          <w:sz w:val="26"/>
          <w:szCs w:val="26"/>
          <w:lang w:eastAsia="es-ES"/>
        </w:rPr>
      </w:pPr>
    </w:p>
    <w:p w14:paraId="77640B03" w14:textId="130E315C" w:rsidR="00885D12" w:rsidRPr="006B2614" w:rsidRDefault="00E63046" w:rsidP="0045308D">
      <w:pPr>
        <w:autoSpaceDE w:val="0"/>
        <w:autoSpaceDN w:val="0"/>
        <w:adjustRightInd w:val="0"/>
        <w:spacing w:after="0" w:line="240" w:lineRule="auto"/>
        <w:contextualSpacing/>
        <w:jc w:val="both"/>
        <w:rPr>
          <w:rFonts w:ascii="Arial" w:hAnsi="Arial" w:cs="Arial"/>
          <w:sz w:val="26"/>
          <w:szCs w:val="26"/>
        </w:rPr>
      </w:pPr>
      <w:r w:rsidRPr="006B2614">
        <w:rPr>
          <w:rFonts w:ascii="Arial" w:hAnsi="Arial" w:cs="Arial"/>
          <w:sz w:val="26"/>
          <w:szCs w:val="26"/>
        </w:rPr>
        <w:t>D</w:t>
      </w:r>
      <w:r w:rsidR="00885D12" w:rsidRPr="006B2614">
        <w:rPr>
          <w:rFonts w:ascii="Arial" w:hAnsi="Arial" w:cs="Arial"/>
          <w:sz w:val="26"/>
          <w:szCs w:val="26"/>
        </w:rPr>
        <w:t>icho plano sirve de base para la elaboración de los avalúos catastrales, pues en él se delimitan los polígonos y valores catastrales por metro cuadrado de terreno ubicados en el territorio municipal, dentro de sus respectivos sectores, sub-sectores (colonias) y tramos</w:t>
      </w:r>
      <w:r w:rsidR="00F363A8" w:rsidRPr="006B2614">
        <w:rPr>
          <w:rFonts w:ascii="Arial" w:hAnsi="Arial" w:cs="Arial"/>
          <w:sz w:val="26"/>
          <w:szCs w:val="26"/>
        </w:rPr>
        <w:t>,</w:t>
      </w:r>
      <w:r w:rsidR="00885D12" w:rsidRPr="006B2614">
        <w:rPr>
          <w:rFonts w:ascii="Arial" w:hAnsi="Arial" w:cs="Arial"/>
          <w:sz w:val="26"/>
          <w:szCs w:val="26"/>
        </w:rPr>
        <w:t xml:space="preserve"> de acuerdo a la localización de cada inmueble en su zona o tramo.</w:t>
      </w:r>
    </w:p>
    <w:p w14:paraId="54075AC4" w14:textId="77777777" w:rsidR="00261ADC" w:rsidRPr="006B2614" w:rsidRDefault="00261ADC" w:rsidP="0045308D">
      <w:pPr>
        <w:autoSpaceDE w:val="0"/>
        <w:autoSpaceDN w:val="0"/>
        <w:adjustRightInd w:val="0"/>
        <w:spacing w:after="0" w:line="240" w:lineRule="auto"/>
        <w:contextualSpacing/>
        <w:jc w:val="both"/>
        <w:rPr>
          <w:rFonts w:ascii="Arial" w:hAnsi="Arial" w:cs="Arial"/>
          <w:sz w:val="26"/>
          <w:szCs w:val="26"/>
        </w:rPr>
      </w:pPr>
    </w:p>
    <w:p w14:paraId="39CC4DCC" w14:textId="50FEEA3E" w:rsidR="006F5FA5" w:rsidRPr="006B2614" w:rsidRDefault="006F5FA5" w:rsidP="0045308D">
      <w:pPr>
        <w:pStyle w:val="Textoindependiente"/>
        <w:jc w:val="both"/>
        <w:rPr>
          <w:b w:val="0"/>
          <w:sz w:val="26"/>
          <w:szCs w:val="26"/>
          <w:lang w:eastAsia="es-ES"/>
        </w:rPr>
      </w:pPr>
      <w:r w:rsidRPr="006B2614">
        <w:rPr>
          <w:sz w:val="26"/>
          <w:szCs w:val="26"/>
        </w:rPr>
        <w:t>V.</w:t>
      </w:r>
      <w:r w:rsidRPr="006B2614">
        <w:rPr>
          <w:b w:val="0"/>
          <w:sz w:val="26"/>
          <w:szCs w:val="26"/>
        </w:rPr>
        <w:t xml:space="preserve">  </w:t>
      </w:r>
      <w:r w:rsidR="00E95874" w:rsidRPr="006B2614">
        <w:rPr>
          <w:b w:val="0"/>
          <w:sz w:val="26"/>
          <w:szCs w:val="26"/>
        </w:rPr>
        <w:t>E</w:t>
      </w:r>
      <w:r w:rsidRPr="006B2614">
        <w:rPr>
          <w:b w:val="0"/>
          <w:sz w:val="26"/>
          <w:szCs w:val="26"/>
          <w:lang w:eastAsia="es-ES"/>
        </w:rPr>
        <w:t xml:space="preserve">l crecimiento constante de nuestra ciudad, ha conllevado a generar nuevas colonias, fraccionamientos y vialidades en las diferentes zonas, </w:t>
      </w:r>
      <w:r w:rsidR="00E95874" w:rsidRPr="006B2614">
        <w:rPr>
          <w:b w:val="0"/>
          <w:sz w:val="26"/>
          <w:szCs w:val="26"/>
          <w:lang w:eastAsia="es-ES"/>
        </w:rPr>
        <w:t>razón por lo que resulta necesaria la</w:t>
      </w:r>
      <w:r w:rsidRPr="006B2614">
        <w:rPr>
          <w:b w:val="0"/>
          <w:sz w:val="26"/>
          <w:szCs w:val="26"/>
          <w:lang w:eastAsia="es-ES"/>
        </w:rPr>
        <w:t xml:space="preserve"> actualización </w:t>
      </w:r>
      <w:r w:rsidR="00E95874" w:rsidRPr="006B2614">
        <w:rPr>
          <w:b w:val="0"/>
          <w:sz w:val="26"/>
          <w:szCs w:val="26"/>
          <w:lang w:eastAsia="es-ES"/>
        </w:rPr>
        <w:t xml:space="preserve">del Plano de Valores de Terreno referida en el punto que antecede. </w:t>
      </w:r>
      <w:r w:rsidRPr="006B2614">
        <w:rPr>
          <w:b w:val="0"/>
          <w:sz w:val="26"/>
          <w:szCs w:val="26"/>
          <w:lang w:eastAsia="es-ES"/>
        </w:rPr>
        <w:t xml:space="preserve"> </w:t>
      </w:r>
    </w:p>
    <w:p w14:paraId="6DD15D27" w14:textId="77777777" w:rsidR="006F5FA5" w:rsidRPr="006B2614" w:rsidRDefault="006F5FA5" w:rsidP="0045308D">
      <w:pPr>
        <w:pStyle w:val="Textoindependiente"/>
        <w:jc w:val="both"/>
        <w:rPr>
          <w:b w:val="0"/>
          <w:sz w:val="26"/>
          <w:szCs w:val="26"/>
          <w:lang w:eastAsia="es-ES"/>
        </w:rPr>
      </w:pPr>
    </w:p>
    <w:p w14:paraId="13EF9D67" w14:textId="77777777" w:rsidR="006F5FA5" w:rsidRPr="006B2614" w:rsidRDefault="006F5FA5" w:rsidP="0045308D">
      <w:pPr>
        <w:pStyle w:val="Textoindependiente"/>
        <w:jc w:val="both"/>
        <w:rPr>
          <w:sz w:val="26"/>
          <w:szCs w:val="26"/>
          <w:lang w:eastAsia="es-ES"/>
        </w:rPr>
      </w:pPr>
      <w:r w:rsidRPr="006B2614">
        <w:rPr>
          <w:b w:val="0"/>
          <w:sz w:val="26"/>
          <w:szCs w:val="26"/>
          <w:lang w:eastAsia="es-ES"/>
        </w:rPr>
        <w:t>En ese orden de ideas y respetando los principios de equidad y proporcionalidad tributaria y con la finalidad de que los impuestos sobre propiedad inmobiliaria sean apegados a derecho, es necesario contar con un sistema efectivo de control en la tabulación de los valores catastrales, por metro cuadrado de terreno por cada colonia y por cada tramo para cada inmueble, hacia los contribuyentes de las obligaciones municipales.</w:t>
      </w:r>
      <w:r w:rsidRPr="006B2614">
        <w:rPr>
          <w:sz w:val="26"/>
          <w:szCs w:val="26"/>
          <w:lang w:eastAsia="es-ES"/>
        </w:rPr>
        <w:t xml:space="preserve"> </w:t>
      </w:r>
    </w:p>
    <w:p w14:paraId="21AACFB4" w14:textId="08781EBE" w:rsidR="006F5FA5" w:rsidRPr="006B2614" w:rsidRDefault="006F5FA5" w:rsidP="0045308D">
      <w:pPr>
        <w:autoSpaceDE w:val="0"/>
        <w:autoSpaceDN w:val="0"/>
        <w:adjustRightInd w:val="0"/>
        <w:spacing w:after="0" w:line="240" w:lineRule="auto"/>
        <w:contextualSpacing/>
        <w:jc w:val="both"/>
        <w:rPr>
          <w:rFonts w:ascii="Arial" w:hAnsi="Arial" w:cs="Arial"/>
          <w:b/>
          <w:sz w:val="26"/>
          <w:szCs w:val="26"/>
        </w:rPr>
      </w:pPr>
    </w:p>
    <w:p w14:paraId="3A07DB2C" w14:textId="77777777" w:rsidR="006B2614" w:rsidRPr="006B2614" w:rsidRDefault="006B2614" w:rsidP="0045308D">
      <w:pPr>
        <w:pStyle w:val="Textoindependiente"/>
        <w:jc w:val="both"/>
        <w:rPr>
          <w:sz w:val="26"/>
          <w:szCs w:val="26"/>
          <w:lang w:eastAsia="es-ES"/>
        </w:rPr>
      </w:pPr>
    </w:p>
    <w:p w14:paraId="4980B75A" w14:textId="7209A7AF" w:rsidR="006F5FA5" w:rsidRPr="006B2614" w:rsidRDefault="00E95874" w:rsidP="0045308D">
      <w:pPr>
        <w:spacing w:after="0" w:line="240" w:lineRule="auto"/>
        <w:jc w:val="center"/>
        <w:rPr>
          <w:rFonts w:ascii="Arial" w:hAnsi="Arial" w:cs="Arial"/>
          <w:b/>
          <w:sz w:val="26"/>
          <w:szCs w:val="26"/>
          <w:lang w:eastAsia="es-ES"/>
        </w:rPr>
      </w:pPr>
      <w:r w:rsidRPr="006B2614">
        <w:rPr>
          <w:rFonts w:ascii="Arial" w:hAnsi="Arial" w:cs="Arial"/>
          <w:b/>
          <w:sz w:val="26"/>
          <w:szCs w:val="26"/>
          <w:lang w:eastAsia="es-ES"/>
        </w:rPr>
        <w:t xml:space="preserve">C O N S I D E R A C I O N ES </w:t>
      </w:r>
    </w:p>
    <w:p w14:paraId="7176E612" w14:textId="77777777" w:rsidR="006F5FA5" w:rsidRDefault="006F5FA5" w:rsidP="0045308D">
      <w:pPr>
        <w:pStyle w:val="Textoindependiente"/>
        <w:jc w:val="both"/>
        <w:rPr>
          <w:sz w:val="26"/>
          <w:szCs w:val="26"/>
          <w:lang w:eastAsia="es-ES"/>
        </w:rPr>
      </w:pPr>
    </w:p>
    <w:p w14:paraId="4D01CEF7" w14:textId="77777777" w:rsidR="006B2614" w:rsidRPr="006B2614" w:rsidRDefault="006B2614" w:rsidP="0045308D">
      <w:pPr>
        <w:pStyle w:val="Textoindependiente"/>
        <w:jc w:val="both"/>
        <w:rPr>
          <w:sz w:val="26"/>
          <w:szCs w:val="26"/>
          <w:lang w:eastAsia="es-ES"/>
        </w:rPr>
      </w:pPr>
    </w:p>
    <w:p w14:paraId="135C9F30" w14:textId="776FF722" w:rsidR="00885D12" w:rsidRPr="006B2614" w:rsidRDefault="002A2908" w:rsidP="0045308D">
      <w:pPr>
        <w:pStyle w:val="Default"/>
        <w:jc w:val="both"/>
        <w:rPr>
          <w:rFonts w:eastAsiaTheme="minorHAnsi"/>
          <w:sz w:val="26"/>
          <w:szCs w:val="26"/>
        </w:rPr>
      </w:pPr>
      <w:r w:rsidRPr="006B2614">
        <w:rPr>
          <w:b/>
          <w:sz w:val="26"/>
          <w:szCs w:val="26"/>
          <w:lang w:eastAsia="es-ES"/>
        </w:rPr>
        <w:t>I</w:t>
      </w:r>
      <w:r w:rsidR="00885D12" w:rsidRPr="006B2614">
        <w:rPr>
          <w:b/>
          <w:sz w:val="26"/>
          <w:szCs w:val="26"/>
          <w:lang w:eastAsia="es-ES"/>
        </w:rPr>
        <w:t xml:space="preserve">. </w:t>
      </w:r>
      <w:r w:rsidR="00E95874" w:rsidRPr="006B2614">
        <w:rPr>
          <w:b/>
          <w:sz w:val="26"/>
          <w:szCs w:val="26"/>
          <w:lang w:eastAsia="es-ES"/>
        </w:rPr>
        <w:t xml:space="preserve"> </w:t>
      </w:r>
      <w:r w:rsidR="00E95874" w:rsidRPr="006B2614">
        <w:rPr>
          <w:sz w:val="26"/>
          <w:szCs w:val="26"/>
          <w:lang w:eastAsia="es-ES"/>
        </w:rPr>
        <w:t>Con l</w:t>
      </w:r>
      <w:r w:rsidR="00EF6682" w:rsidRPr="006B2614">
        <w:rPr>
          <w:sz w:val="26"/>
          <w:szCs w:val="26"/>
          <w:lang w:eastAsia="es-ES"/>
        </w:rPr>
        <w:t>a</w:t>
      </w:r>
      <w:r w:rsidR="007D469A" w:rsidRPr="006B2614">
        <w:rPr>
          <w:sz w:val="26"/>
          <w:szCs w:val="26"/>
          <w:lang w:eastAsia="es-ES"/>
        </w:rPr>
        <w:t xml:space="preserve"> actualización del Plan</w:t>
      </w:r>
      <w:r w:rsidR="00885D12" w:rsidRPr="006B2614">
        <w:rPr>
          <w:sz w:val="26"/>
          <w:szCs w:val="26"/>
          <w:lang w:eastAsia="es-ES"/>
        </w:rPr>
        <w:t xml:space="preserve">o de Valores </w:t>
      </w:r>
      <w:r w:rsidR="00EF6682" w:rsidRPr="006B2614">
        <w:rPr>
          <w:sz w:val="26"/>
          <w:szCs w:val="26"/>
          <w:lang w:eastAsia="es-ES"/>
        </w:rPr>
        <w:t xml:space="preserve">de Terreno, </w:t>
      </w:r>
      <w:r w:rsidR="00DD10E2" w:rsidRPr="006B2614">
        <w:rPr>
          <w:sz w:val="26"/>
          <w:szCs w:val="26"/>
          <w:lang w:eastAsia="es-ES"/>
        </w:rPr>
        <w:t>se pretende adecuar</w:t>
      </w:r>
      <w:r w:rsidR="00885D12" w:rsidRPr="006B2614">
        <w:rPr>
          <w:sz w:val="26"/>
          <w:szCs w:val="26"/>
          <w:lang w:eastAsia="es-ES"/>
        </w:rPr>
        <w:t xml:space="preserve"> la Ley de Ingresos de este municipio para el ejercicio fiscal </w:t>
      </w:r>
      <w:r w:rsidR="00EA0E4A" w:rsidRPr="006B2614">
        <w:rPr>
          <w:sz w:val="26"/>
          <w:szCs w:val="26"/>
          <w:lang w:eastAsia="es-ES"/>
        </w:rPr>
        <w:t>202</w:t>
      </w:r>
      <w:r w:rsidR="009C5DCF" w:rsidRPr="006B2614">
        <w:rPr>
          <w:sz w:val="26"/>
          <w:szCs w:val="26"/>
          <w:lang w:eastAsia="es-ES"/>
        </w:rPr>
        <w:t>2</w:t>
      </w:r>
      <w:r w:rsidR="00885D12" w:rsidRPr="006B2614">
        <w:rPr>
          <w:sz w:val="26"/>
          <w:szCs w:val="26"/>
          <w:lang w:eastAsia="es-ES"/>
        </w:rPr>
        <w:t>, a fin de establecer dentro del cuerpo normativo, la información que deberá considerar la Dirección de</w:t>
      </w:r>
      <w:r w:rsidR="00DD10E2" w:rsidRPr="006B2614">
        <w:rPr>
          <w:sz w:val="26"/>
          <w:szCs w:val="26"/>
          <w:lang w:eastAsia="es-ES"/>
        </w:rPr>
        <w:t xml:space="preserve"> Catastro, en la elaboración del</w:t>
      </w:r>
      <w:r w:rsidR="00885D12" w:rsidRPr="006B2614">
        <w:rPr>
          <w:sz w:val="26"/>
          <w:szCs w:val="26"/>
          <w:lang w:eastAsia="es-ES"/>
        </w:rPr>
        <w:t xml:space="preserve"> avalúo fiscal, el cual arroja la base para la contribución impositi</w:t>
      </w:r>
      <w:r w:rsidR="00F353EB" w:rsidRPr="006B2614">
        <w:rPr>
          <w:sz w:val="26"/>
          <w:szCs w:val="26"/>
          <w:lang w:eastAsia="es-ES"/>
        </w:rPr>
        <w:t>va más importante del municipio que es</w:t>
      </w:r>
      <w:r w:rsidR="00885D12" w:rsidRPr="006B2614">
        <w:rPr>
          <w:sz w:val="26"/>
          <w:szCs w:val="26"/>
          <w:lang w:eastAsia="es-ES"/>
        </w:rPr>
        <w:t xml:space="preserve"> el impuesto predial. </w:t>
      </w:r>
    </w:p>
    <w:p w14:paraId="6353B3FA" w14:textId="77777777" w:rsidR="00326B70" w:rsidRPr="006B2614" w:rsidRDefault="00326B70" w:rsidP="0045308D">
      <w:pPr>
        <w:spacing w:after="0" w:line="240" w:lineRule="auto"/>
        <w:jc w:val="both"/>
        <w:rPr>
          <w:rFonts w:ascii="Arial" w:hAnsi="Arial" w:cs="Arial"/>
          <w:sz w:val="26"/>
          <w:szCs w:val="26"/>
          <w:lang w:eastAsia="es-ES"/>
        </w:rPr>
      </w:pPr>
    </w:p>
    <w:p w14:paraId="1D2C58DC" w14:textId="77777777" w:rsidR="00326B70" w:rsidRPr="006B2614" w:rsidRDefault="00326B70" w:rsidP="0045308D">
      <w:pPr>
        <w:spacing w:after="0" w:line="240" w:lineRule="auto"/>
        <w:jc w:val="both"/>
        <w:rPr>
          <w:rFonts w:ascii="Arial" w:hAnsi="Arial" w:cs="Arial"/>
          <w:sz w:val="26"/>
          <w:szCs w:val="26"/>
          <w:lang w:eastAsia="es-ES"/>
        </w:rPr>
      </w:pPr>
      <w:r w:rsidRPr="006B2614">
        <w:rPr>
          <w:rFonts w:ascii="Arial" w:hAnsi="Arial" w:cs="Arial"/>
          <w:sz w:val="26"/>
          <w:szCs w:val="26"/>
          <w:lang w:eastAsia="es-ES"/>
        </w:rPr>
        <w:lastRenderedPageBreak/>
        <w:t>Cabe mencionar que el valor fijado por colonia fue determinado mediante un Dictamen y un estudio de mercado inmobiliario realizado por parte de la Dirección de Cata</w:t>
      </w:r>
      <w:r w:rsidR="00B57FCA" w:rsidRPr="006B2614">
        <w:rPr>
          <w:rFonts w:ascii="Arial" w:hAnsi="Arial" w:cs="Arial"/>
          <w:sz w:val="26"/>
          <w:szCs w:val="26"/>
          <w:lang w:eastAsia="es-ES"/>
        </w:rPr>
        <w:t>stro de la Tesorería Municipal.</w:t>
      </w:r>
    </w:p>
    <w:p w14:paraId="1B229B9D" w14:textId="77777777" w:rsidR="006F5FA5" w:rsidRPr="006B2614" w:rsidRDefault="006F5FA5" w:rsidP="0045308D">
      <w:pPr>
        <w:spacing w:after="0" w:line="240" w:lineRule="auto"/>
        <w:jc w:val="both"/>
        <w:rPr>
          <w:rFonts w:ascii="Arial" w:hAnsi="Arial" w:cs="Arial"/>
          <w:sz w:val="26"/>
          <w:szCs w:val="26"/>
          <w:lang w:eastAsia="es-ES"/>
        </w:rPr>
      </w:pPr>
    </w:p>
    <w:p w14:paraId="59C60E0D" w14:textId="5AC35A2D" w:rsidR="009C5DCF" w:rsidRPr="006B2614" w:rsidRDefault="002A2908" w:rsidP="0045308D">
      <w:pPr>
        <w:pStyle w:val="Textocomentario"/>
        <w:spacing w:after="0"/>
        <w:jc w:val="both"/>
        <w:rPr>
          <w:rFonts w:ascii="Arial" w:hAnsi="Arial" w:cs="Arial"/>
          <w:sz w:val="18"/>
          <w:szCs w:val="18"/>
          <w:lang w:eastAsia="es-ES"/>
        </w:rPr>
      </w:pPr>
      <w:r w:rsidRPr="006B2614">
        <w:rPr>
          <w:rFonts w:ascii="Arial" w:hAnsi="Arial" w:cs="Arial"/>
          <w:b/>
          <w:sz w:val="26"/>
          <w:szCs w:val="26"/>
        </w:rPr>
        <w:t>I</w:t>
      </w:r>
      <w:r w:rsidR="00985EC3" w:rsidRPr="006B2614">
        <w:rPr>
          <w:rFonts w:ascii="Arial" w:hAnsi="Arial" w:cs="Arial"/>
          <w:b/>
          <w:sz w:val="26"/>
          <w:szCs w:val="26"/>
        </w:rPr>
        <w:t>I.</w:t>
      </w:r>
      <w:r w:rsidR="00E95874" w:rsidRPr="006B2614">
        <w:rPr>
          <w:rFonts w:ascii="Arial" w:hAnsi="Arial" w:cs="Arial"/>
          <w:sz w:val="26"/>
          <w:szCs w:val="26"/>
          <w:lang w:eastAsia="es-ES"/>
        </w:rPr>
        <w:t xml:space="preserve"> Para efecto de atender la actualización del Plano de valores</w:t>
      </w:r>
      <w:r w:rsidR="009C5DCF" w:rsidRPr="006B2614">
        <w:rPr>
          <w:rFonts w:ascii="Arial" w:hAnsi="Arial" w:cs="Arial"/>
          <w:sz w:val="26"/>
          <w:szCs w:val="26"/>
          <w:lang w:eastAsia="es-ES"/>
        </w:rPr>
        <w:t>, el pasado 23 de septiembre del prese</w:t>
      </w:r>
      <w:r w:rsidR="00E95874" w:rsidRPr="006B2614">
        <w:rPr>
          <w:rFonts w:ascii="Arial" w:hAnsi="Arial" w:cs="Arial"/>
          <w:sz w:val="26"/>
          <w:szCs w:val="26"/>
          <w:lang w:eastAsia="es-ES"/>
        </w:rPr>
        <w:t>nte año el Consejo de Valuación (órgano de consulta y opinión de valuación inmobiliaria</w:t>
      </w:r>
      <w:r w:rsidR="00016437" w:rsidRPr="006B2614">
        <w:rPr>
          <w:rFonts w:ascii="Arial" w:hAnsi="Arial" w:cs="Arial"/>
          <w:sz w:val="26"/>
          <w:szCs w:val="26"/>
          <w:lang w:eastAsia="es-ES"/>
        </w:rPr>
        <w:t xml:space="preserve"> </w:t>
      </w:r>
      <w:r w:rsidR="00016437" w:rsidRPr="006B2614">
        <w:rPr>
          <w:rFonts w:ascii="Arial" w:hAnsi="Arial" w:cs="Arial"/>
          <w:sz w:val="26"/>
          <w:szCs w:val="26"/>
        </w:rPr>
        <w:t>en donde participan el Consejo de Valuadores de León, la Asociación de Valuadores del Bajío, el Colegio de Maestros en Valuación de León, la Universidad del Valle de Atemajac, Cámara Mexicana de la Industria de la Construcción y la Universidad de Estudios Pr</w:t>
      </w:r>
      <w:r w:rsidR="00894963" w:rsidRPr="006B2614">
        <w:rPr>
          <w:rFonts w:ascii="Arial" w:hAnsi="Arial" w:cs="Arial"/>
          <w:sz w:val="26"/>
          <w:szCs w:val="26"/>
        </w:rPr>
        <w:t>ofesionales de Ciencias y Artes),</w:t>
      </w:r>
      <w:r w:rsidR="00E95874" w:rsidRPr="006B2614">
        <w:rPr>
          <w:rFonts w:ascii="Arial" w:hAnsi="Arial" w:cs="Arial"/>
          <w:sz w:val="26"/>
          <w:szCs w:val="26"/>
          <w:lang w:eastAsia="es-ES"/>
        </w:rPr>
        <w:t xml:space="preserve"> </w:t>
      </w:r>
      <w:r w:rsidR="009C5DCF" w:rsidRPr="006B2614">
        <w:rPr>
          <w:rFonts w:ascii="Arial" w:hAnsi="Arial" w:cs="Arial"/>
          <w:sz w:val="26"/>
          <w:szCs w:val="26"/>
          <w:lang w:eastAsia="es-ES"/>
        </w:rPr>
        <w:t xml:space="preserve">aprobó por unanimidad los valores por colonia y tramo que serán aplicados para el ejercicio fiscal 2022, donde se refleja que 42 colonias y </w:t>
      </w:r>
      <w:r w:rsidR="00A42945" w:rsidRPr="006B2614">
        <w:rPr>
          <w:rFonts w:ascii="Arial" w:hAnsi="Arial" w:cs="Arial"/>
          <w:sz w:val="26"/>
          <w:szCs w:val="26"/>
          <w:lang w:eastAsia="es-ES"/>
        </w:rPr>
        <w:t xml:space="preserve">13 tramos </w:t>
      </w:r>
      <w:r w:rsidR="009C5DCF" w:rsidRPr="006B2614">
        <w:rPr>
          <w:rFonts w:ascii="Arial" w:hAnsi="Arial" w:cs="Arial"/>
          <w:sz w:val="26"/>
          <w:szCs w:val="26"/>
          <w:lang w:eastAsia="es-ES"/>
        </w:rPr>
        <w:t>sufrieron un incremento por encima de la inflación autorizada por el Congreso del Estado</w:t>
      </w:r>
      <w:r w:rsidR="00E95874" w:rsidRPr="006B2614">
        <w:rPr>
          <w:rFonts w:ascii="Arial" w:hAnsi="Arial" w:cs="Arial"/>
          <w:sz w:val="26"/>
          <w:szCs w:val="26"/>
          <w:lang w:eastAsia="es-ES"/>
        </w:rPr>
        <w:t xml:space="preserve"> y 17 colonias nuevas </w:t>
      </w:r>
      <w:r w:rsidR="002B60CD" w:rsidRPr="006B2614">
        <w:rPr>
          <w:rFonts w:ascii="Arial" w:hAnsi="Arial" w:cs="Arial"/>
          <w:sz w:val="26"/>
          <w:szCs w:val="26"/>
          <w:lang w:eastAsia="es-ES"/>
        </w:rPr>
        <w:t xml:space="preserve">se integraron a este Plano de Valores, </w:t>
      </w:r>
      <w:r w:rsidR="00E95874" w:rsidRPr="006B2614">
        <w:rPr>
          <w:rFonts w:ascii="Arial" w:hAnsi="Arial" w:cs="Arial"/>
          <w:sz w:val="26"/>
          <w:szCs w:val="26"/>
          <w:lang w:eastAsia="es-ES"/>
        </w:rPr>
        <w:t>de conformidad con lo</w:t>
      </w:r>
      <w:r w:rsidR="002B60CD" w:rsidRPr="006B2614">
        <w:rPr>
          <w:rFonts w:ascii="Arial" w:hAnsi="Arial" w:cs="Arial"/>
          <w:sz w:val="26"/>
          <w:szCs w:val="26"/>
          <w:lang w:eastAsia="es-ES"/>
        </w:rPr>
        <w:t xml:space="preserve"> siguiente</w:t>
      </w:r>
      <w:r w:rsidR="00E95874" w:rsidRPr="006B2614">
        <w:rPr>
          <w:rFonts w:ascii="Arial" w:hAnsi="Arial" w:cs="Arial"/>
          <w:sz w:val="26"/>
          <w:szCs w:val="26"/>
          <w:lang w:eastAsia="es-ES"/>
        </w:rPr>
        <w:t>:</w:t>
      </w:r>
    </w:p>
    <w:p w14:paraId="7409F3C0" w14:textId="77777777" w:rsidR="00E95874" w:rsidRPr="006B2614" w:rsidRDefault="00E95874" w:rsidP="00326B70">
      <w:pPr>
        <w:spacing w:after="0" w:line="240" w:lineRule="auto"/>
        <w:jc w:val="both"/>
        <w:rPr>
          <w:rFonts w:ascii="Arial" w:hAnsi="Arial" w:cs="Arial"/>
          <w:sz w:val="18"/>
          <w:szCs w:val="18"/>
          <w:lang w:eastAsia="es-ES"/>
        </w:rPr>
      </w:pPr>
    </w:p>
    <w:tbl>
      <w:tblPr>
        <w:tblStyle w:val="Tablaconcuadrcula"/>
        <w:tblW w:w="0" w:type="auto"/>
        <w:tblInd w:w="720" w:type="dxa"/>
        <w:tblLayout w:type="fixed"/>
        <w:tblLook w:val="04A0" w:firstRow="1" w:lastRow="0" w:firstColumn="1" w:lastColumn="0" w:noHBand="0" w:noVBand="1"/>
      </w:tblPr>
      <w:tblGrid>
        <w:gridCol w:w="2252"/>
        <w:gridCol w:w="1134"/>
        <w:gridCol w:w="1134"/>
        <w:gridCol w:w="1276"/>
      </w:tblGrid>
      <w:tr w:rsidR="002B60CD" w:rsidRPr="006B2614" w14:paraId="193E3DB5" w14:textId="77777777" w:rsidTr="00CA53EB">
        <w:tc>
          <w:tcPr>
            <w:tcW w:w="2252" w:type="dxa"/>
            <w:shd w:val="clear" w:color="auto" w:fill="5B9BD5" w:themeFill="accent1"/>
          </w:tcPr>
          <w:p w14:paraId="2944836C" w14:textId="77777777" w:rsidR="002B60CD" w:rsidRPr="006B2614" w:rsidRDefault="002B60CD" w:rsidP="008641FD">
            <w:pPr>
              <w:pStyle w:val="Prrafodelista"/>
              <w:ind w:left="0"/>
              <w:rPr>
                <w:rFonts w:ascii="Arial" w:hAnsi="Arial" w:cs="Arial"/>
                <w:b/>
                <w:sz w:val="18"/>
                <w:szCs w:val="18"/>
              </w:rPr>
            </w:pPr>
            <w:r w:rsidRPr="006B2614">
              <w:rPr>
                <w:rFonts w:ascii="Arial" w:hAnsi="Arial" w:cs="Arial"/>
                <w:b/>
                <w:sz w:val="18"/>
                <w:szCs w:val="18"/>
              </w:rPr>
              <w:t>Colonias 42</w:t>
            </w:r>
          </w:p>
        </w:tc>
        <w:tc>
          <w:tcPr>
            <w:tcW w:w="1134" w:type="dxa"/>
            <w:shd w:val="clear" w:color="auto" w:fill="5B9BD5" w:themeFill="accent1"/>
          </w:tcPr>
          <w:p w14:paraId="44728BFE" w14:textId="77777777" w:rsidR="002B60CD" w:rsidRPr="006B2614" w:rsidRDefault="002B60CD" w:rsidP="008641FD">
            <w:pPr>
              <w:pStyle w:val="Prrafodelista"/>
              <w:ind w:left="0"/>
              <w:rPr>
                <w:rFonts w:ascii="Arial" w:hAnsi="Arial" w:cs="Arial"/>
                <w:b/>
                <w:sz w:val="18"/>
                <w:szCs w:val="18"/>
              </w:rPr>
            </w:pPr>
            <w:r w:rsidRPr="006B2614">
              <w:rPr>
                <w:rFonts w:ascii="Arial" w:hAnsi="Arial" w:cs="Arial"/>
                <w:b/>
                <w:sz w:val="18"/>
                <w:szCs w:val="18"/>
              </w:rPr>
              <w:t>Incremento en porcentaje</w:t>
            </w:r>
          </w:p>
        </w:tc>
        <w:tc>
          <w:tcPr>
            <w:tcW w:w="1134" w:type="dxa"/>
            <w:shd w:val="clear" w:color="auto" w:fill="5B9BD5" w:themeFill="accent1"/>
          </w:tcPr>
          <w:p w14:paraId="79716D3B" w14:textId="77777777" w:rsidR="002B60CD" w:rsidRPr="006B2614" w:rsidRDefault="002B60CD" w:rsidP="008641FD">
            <w:pPr>
              <w:pStyle w:val="Prrafodelista"/>
              <w:ind w:left="0"/>
              <w:rPr>
                <w:rFonts w:ascii="Arial" w:hAnsi="Arial" w:cs="Arial"/>
                <w:b/>
                <w:sz w:val="18"/>
                <w:szCs w:val="18"/>
              </w:rPr>
            </w:pPr>
            <w:r w:rsidRPr="006B2614">
              <w:rPr>
                <w:rFonts w:ascii="Arial" w:hAnsi="Arial" w:cs="Arial"/>
                <w:b/>
                <w:sz w:val="18"/>
                <w:szCs w:val="18"/>
              </w:rPr>
              <w:t>Valor vigente</w:t>
            </w:r>
          </w:p>
        </w:tc>
        <w:tc>
          <w:tcPr>
            <w:tcW w:w="1276" w:type="dxa"/>
            <w:shd w:val="clear" w:color="auto" w:fill="5B9BD5" w:themeFill="accent1"/>
          </w:tcPr>
          <w:p w14:paraId="0F786819" w14:textId="77777777" w:rsidR="002B60CD" w:rsidRPr="006B2614" w:rsidRDefault="002B60CD" w:rsidP="008641FD">
            <w:pPr>
              <w:pStyle w:val="Prrafodelista"/>
              <w:ind w:left="0"/>
              <w:rPr>
                <w:rFonts w:ascii="Arial" w:hAnsi="Arial" w:cs="Arial"/>
                <w:b/>
                <w:sz w:val="18"/>
                <w:szCs w:val="18"/>
              </w:rPr>
            </w:pPr>
            <w:r w:rsidRPr="006B2614">
              <w:rPr>
                <w:rFonts w:ascii="Arial" w:hAnsi="Arial" w:cs="Arial"/>
                <w:b/>
                <w:sz w:val="18"/>
                <w:szCs w:val="18"/>
              </w:rPr>
              <w:t>Valor propuesto</w:t>
            </w:r>
          </w:p>
        </w:tc>
      </w:tr>
      <w:tr w:rsidR="002B60CD" w:rsidRPr="006B2614" w14:paraId="44305691" w14:textId="77777777" w:rsidTr="00CA53EB">
        <w:trPr>
          <w:trHeight w:val="239"/>
        </w:trPr>
        <w:tc>
          <w:tcPr>
            <w:tcW w:w="2252" w:type="dxa"/>
          </w:tcPr>
          <w:p w14:paraId="03D20C32"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*Bosques de León </w:t>
            </w:r>
          </w:p>
        </w:tc>
        <w:tc>
          <w:tcPr>
            <w:tcW w:w="1134" w:type="dxa"/>
          </w:tcPr>
          <w:p w14:paraId="2C2A7990"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 17%</w:t>
            </w:r>
          </w:p>
        </w:tc>
        <w:tc>
          <w:tcPr>
            <w:tcW w:w="1134" w:type="dxa"/>
          </w:tcPr>
          <w:p w14:paraId="5D74FBF1" w14:textId="6D8C0313" w:rsidR="002B60CD" w:rsidRPr="006B2614" w:rsidRDefault="002B60CD" w:rsidP="00CA53EB">
            <w:pPr>
              <w:spacing w:after="0" w:line="240" w:lineRule="auto"/>
              <w:jc w:val="both"/>
              <w:rPr>
                <w:rFonts w:ascii="Arial" w:hAnsi="Arial" w:cs="Arial"/>
                <w:sz w:val="18"/>
                <w:szCs w:val="18"/>
              </w:rPr>
            </w:pPr>
            <w:r w:rsidRPr="006B2614">
              <w:rPr>
                <w:rFonts w:ascii="Arial" w:eastAsiaTheme="minorHAnsi" w:hAnsi="Arial" w:cs="Arial"/>
                <w:sz w:val="18"/>
                <w:szCs w:val="18"/>
              </w:rPr>
              <w:t>7,299.41</w:t>
            </w:r>
          </w:p>
        </w:tc>
        <w:tc>
          <w:tcPr>
            <w:tcW w:w="1276" w:type="dxa"/>
          </w:tcPr>
          <w:p w14:paraId="6BF22989"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8,540.00</w:t>
            </w:r>
          </w:p>
        </w:tc>
      </w:tr>
      <w:tr w:rsidR="002B60CD" w:rsidRPr="006B2614" w14:paraId="637EF845" w14:textId="77777777" w:rsidTr="00CA53EB">
        <w:tc>
          <w:tcPr>
            <w:tcW w:w="2252" w:type="dxa"/>
          </w:tcPr>
          <w:p w14:paraId="0D75E4CD"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*Jardines del Moral  </w:t>
            </w:r>
          </w:p>
        </w:tc>
        <w:tc>
          <w:tcPr>
            <w:tcW w:w="1134" w:type="dxa"/>
          </w:tcPr>
          <w:p w14:paraId="7ED74411"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16.04%</w:t>
            </w:r>
          </w:p>
        </w:tc>
        <w:tc>
          <w:tcPr>
            <w:tcW w:w="1134" w:type="dxa"/>
          </w:tcPr>
          <w:p w14:paraId="7D79E9BA" w14:textId="5B058672" w:rsidR="002B60CD" w:rsidRPr="006B2614" w:rsidRDefault="002B60CD" w:rsidP="00CA53EB">
            <w:pPr>
              <w:spacing w:after="0" w:line="240" w:lineRule="auto"/>
              <w:jc w:val="both"/>
              <w:rPr>
                <w:rFonts w:ascii="Arial" w:hAnsi="Arial" w:cs="Arial"/>
                <w:sz w:val="18"/>
                <w:szCs w:val="18"/>
              </w:rPr>
            </w:pPr>
            <w:r w:rsidRPr="006B2614">
              <w:rPr>
                <w:rFonts w:ascii="Arial" w:eastAsiaTheme="minorHAnsi" w:hAnsi="Arial" w:cs="Arial"/>
                <w:sz w:val="18"/>
                <w:szCs w:val="18"/>
              </w:rPr>
              <w:t>3,102.25</w:t>
            </w:r>
          </w:p>
        </w:tc>
        <w:tc>
          <w:tcPr>
            <w:tcW w:w="1276" w:type="dxa"/>
          </w:tcPr>
          <w:p w14:paraId="49086E5E"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3,600.00</w:t>
            </w:r>
          </w:p>
        </w:tc>
      </w:tr>
      <w:tr w:rsidR="002B60CD" w:rsidRPr="006B2614" w14:paraId="3B2A7179" w14:textId="77777777" w:rsidTr="00CA53EB">
        <w:tc>
          <w:tcPr>
            <w:tcW w:w="2252" w:type="dxa"/>
          </w:tcPr>
          <w:p w14:paraId="19074D07"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*Lomas del Campestre</w:t>
            </w:r>
          </w:p>
        </w:tc>
        <w:tc>
          <w:tcPr>
            <w:tcW w:w="1134" w:type="dxa"/>
          </w:tcPr>
          <w:p w14:paraId="4822D6D7"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17.59%</w:t>
            </w:r>
          </w:p>
        </w:tc>
        <w:tc>
          <w:tcPr>
            <w:tcW w:w="1134" w:type="dxa"/>
          </w:tcPr>
          <w:p w14:paraId="7B98D303"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2,865.96</w:t>
            </w:r>
          </w:p>
        </w:tc>
        <w:tc>
          <w:tcPr>
            <w:tcW w:w="1276" w:type="dxa"/>
          </w:tcPr>
          <w:p w14:paraId="30E42349" w14:textId="77777777" w:rsidR="002B60CD" w:rsidRPr="006B2614" w:rsidRDefault="002B60CD" w:rsidP="00CA53EB">
            <w:pPr>
              <w:spacing w:after="0" w:line="240" w:lineRule="auto"/>
              <w:jc w:val="both"/>
              <w:rPr>
                <w:rFonts w:ascii="Arial" w:eastAsiaTheme="minorHAnsi" w:hAnsi="Arial" w:cs="Arial"/>
                <w:sz w:val="18"/>
                <w:szCs w:val="18"/>
              </w:rPr>
            </w:pPr>
            <w:r w:rsidRPr="006B2614">
              <w:rPr>
                <w:rFonts w:ascii="Arial" w:eastAsiaTheme="minorHAnsi" w:hAnsi="Arial" w:cs="Arial"/>
                <w:sz w:val="18"/>
                <w:szCs w:val="18"/>
              </w:rPr>
              <w:t>3,370.00</w:t>
            </w:r>
          </w:p>
        </w:tc>
      </w:tr>
      <w:tr w:rsidR="002B60CD" w:rsidRPr="006B2614" w14:paraId="2E8DDF03" w14:textId="77777777" w:rsidTr="00CA53EB">
        <w:tc>
          <w:tcPr>
            <w:tcW w:w="2252" w:type="dxa"/>
          </w:tcPr>
          <w:p w14:paraId="66501382"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*Valle del Campestre  </w:t>
            </w:r>
          </w:p>
        </w:tc>
        <w:tc>
          <w:tcPr>
            <w:tcW w:w="1134" w:type="dxa"/>
          </w:tcPr>
          <w:p w14:paraId="2909594A"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18.30%</w:t>
            </w:r>
          </w:p>
        </w:tc>
        <w:tc>
          <w:tcPr>
            <w:tcW w:w="1134" w:type="dxa"/>
          </w:tcPr>
          <w:p w14:paraId="66B33769"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3,102.25</w:t>
            </w:r>
          </w:p>
        </w:tc>
        <w:tc>
          <w:tcPr>
            <w:tcW w:w="1276" w:type="dxa"/>
          </w:tcPr>
          <w:p w14:paraId="04619496"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3,670.00</w:t>
            </w:r>
          </w:p>
        </w:tc>
      </w:tr>
      <w:tr w:rsidR="002B60CD" w:rsidRPr="006B2614" w14:paraId="15F6F86C" w14:textId="77777777" w:rsidTr="00CA53EB">
        <w:tc>
          <w:tcPr>
            <w:tcW w:w="2252" w:type="dxa"/>
          </w:tcPr>
          <w:p w14:paraId="13B1497D"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*Vilas del Moral  </w:t>
            </w:r>
          </w:p>
        </w:tc>
        <w:tc>
          <w:tcPr>
            <w:tcW w:w="1134" w:type="dxa"/>
          </w:tcPr>
          <w:p w14:paraId="135CFA42"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19.68%</w:t>
            </w:r>
          </w:p>
        </w:tc>
        <w:tc>
          <w:tcPr>
            <w:tcW w:w="1134" w:type="dxa"/>
          </w:tcPr>
          <w:p w14:paraId="70F97224"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2,924.44</w:t>
            </w:r>
          </w:p>
        </w:tc>
        <w:tc>
          <w:tcPr>
            <w:tcW w:w="1276" w:type="dxa"/>
          </w:tcPr>
          <w:p w14:paraId="2C9CC9D0"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3,500.00</w:t>
            </w:r>
          </w:p>
        </w:tc>
      </w:tr>
      <w:tr w:rsidR="002B60CD" w:rsidRPr="006B2614" w14:paraId="77D780D0" w14:textId="77777777" w:rsidTr="00CA53EB">
        <w:tc>
          <w:tcPr>
            <w:tcW w:w="2252" w:type="dxa"/>
          </w:tcPr>
          <w:p w14:paraId="3EA50221"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*Portones del Campestre </w:t>
            </w:r>
          </w:p>
        </w:tc>
        <w:tc>
          <w:tcPr>
            <w:tcW w:w="1134" w:type="dxa"/>
          </w:tcPr>
          <w:p w14:paraId="5B4F7CFC"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19.25%</w:t>
            </w:r>
          </w:p>
        </w:tc>
        <w:tc>
          <w:tcPr>
            <w:tcW w:w="1134" w:type="dxa"/>
          </w:tcPr>
          <w:p w14:paraId="137AB6F3"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2,339.56</w:t>
            </w:r>
          </w:p>
        </w:tc>
        <w:tc>
          <w:tcPr>
            <w:tcW w:w="1276" w:type="dxa"/>
          </w:tcPr>
          <w:p w14:paraId="65C9553A" w14:textId="77777777" w:rsidR="002B60CD" w:rsidRPr="006B2614" w:rsidRDefault="002B60CD" w:rsidP="00CA53EB">
            <w:pPr>
              <w:spacing w:after="0" w:line="240" w:lineRule="auto"/>
              <w:jc w:val="both"/>
              <w:rPr>
                <w:rFonts w:ascii="Arial" w:eastAsiaTheme="minorHAnsi" w:hAnsi="Arial" w:cs="Arial"/>
                <w:sz w:val="18"/>
                <w:szCs w:val="18"/>
              </w:rPr>
            </w:pPr>
            <w:r w:rsidRPr="006B2614">
              <w:rPr>
                <w:rFonts w:ascii="Arial" w:eastAsiaTheme="minorHAnsi" w:hAnsi="Arial" w:cs="Arial"/>
                <w:sz w:val="18"/>
                <w:szCs w:val="18"/>
              </w:rPr>
              <w:t xml:space="preserve">2,790.00 </w:t>
            </w:r>
          </w:p>
        </w:tc>
      </w:tr>
      <w:tr w:rsidR="002B60CD" w:rsidRPr="006B2614" w14:paraId="6F2732E2" w14:textId="77777777" w:rsidTr="00CA53EB">
        <w:tc>
          <w:tcPr>
            <w:tcW w:w="2252" w:type="dxa"/>
          </w:tcPr>
          <w:p w14:paraId="2175973D"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*Villas del Juncal </w:t>
            </w:r>
          </w:p>
        </w:tc>
        <w:tc>
          <w:tcPr>
            <w:tcW w:w="1134" w:type="dxa"/>
          </w:tcPr>
          <w:p w14:paraId="3737B363"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14.70%</w:t>
            </w:r>
          </w:p>
        </w:tc>
        <w:tc>
          <w:tcPr>
            <w:tcW w:w="1134" w:type="dxa"/>
          </w:tcPr>
          <w:p w14:paraId="6EE9A797"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4,193.65</w:t>
            </w:r>
          </w:p>
        </w:tc>
        <w:tc>
          <w:tcPr>
            <w:tcW w:w="1276" w:type="dxa"/>
          </w:tcPr>
          <w:p w14:paraId="14CF48C4"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4,810.00</w:t>
            </w:r>
          </w:p>
        </w:tc>
      </w:tr>
      <w:tr w:rsidR="002B60CD" w:rsidRPr="006B2614" w14:paraId="411C41F8" w14:textId="77777777" w:rsidTr="00CA53EB">
        <w:tc>
          <w:tcPr>
            <w:tcW w:w="2252" w:type="dxa"/>
          </w:tcPr>
          <w:p w14:paraId="4DD80455"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*Cañada del Refugio </w:t>
            </w:r>
          </w:p>
        </w:tc>
        <w:tc>
          <w:tcPr>
            <w:tcW w:w="1134" w:type="dxa"/>
          </w:tcPr>
          <w:p w14:paraId="732B1102"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18.83%</w:t>
            </w:r>
          </w:p>
        </w:tc>
        <w:tc>
          <w:tcPr>
            <w:tcW w:w="1134" w:type="dxa"/>
          </w:tcPr>
          <w:p w14:paraId="56387BA7"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2,768.63</w:t>
            </w:r>
          </w:p>
        </w:tc>
        <w:tc>
          <w:tcPr>
            <w:tcW w:w="1276" w:type="dxa"/>
          </w:tcPr>
          <w:p w14:paraId="4FEC8E4F"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3,290.00</w:t>
            </w:r>
          </w:p>
        </w:tc>
      </w:tr>
      <w:tr w:rsidR="002B60CD" w:rsidRPr="006B2614" w14:paraId="23C4A979" w14:textId="77777777" w:rsidTr="00CA53EB">
        <w:tc>
          <w:tcPr>
            <w:tcW w:w="2252" w:type="dxa"/>
          </w:tcPr>
          <w:p w14:paraId="741B95B1"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*Barranca del Refugio </w:t>
            </w:r>
          </w:p>
        </w:tc>
        <w:tc>
          <w:tcPr>
            <w:tcW w:w="1134" w:type="dxa"/>
          </w:tcPr>
          <w:p w14:paraId="614A95E5"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20.17%</w:t>
            </w:r>
          </w:p>
        </w:tc>
        <w:tc>
          <w:tcPr>
            <w:tcW w:w="1134" w:type="dxa"/>
          </w:tcPr>
          <w:p w14:paraId="05654FEE"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2,554.79</w:t>
            </w:r>
          </w:p>
        </w:tc>
        <w:tc>
          <w:tcPr>
            <w:tcW w:w="1276" w:type="dxa"/>
          </w:tcPr>
          <w:p w14:paraId="1AB819DB" w14:textId="77777777" w:rsidR="002B60CD" w:rsidRPr="006B2614" w:rsidRDefault="002B60CD" w:rsidP="00CA53EB">
            <w:pPr>
              <w:spacing w:after="0" w:line="240" w:lineRule="auto"/>
              <w:jc w:val="both"/>
              <w:rPr>
                <w:rFonts w:ascii="Arial" w:eastAsiaTheme="minorHAnsi" w:hAnsi="Arial" w:cs="Arial"/>
                <w:sz w:val="18"/>
                <w:szCs w:val="18"/>
              </w:rPr>
            </w:pPr>
            <w:r w:rsidRPr="006B2614">
              <w:rPr>
                <w:rFonts w:ascii="Arial" w:eastAsiaTheme="minorHAnsi" w:hAnsi="Arial" w:cs="Arial"/>
                <w:sz w:val="18"/>
                <w:szCs w:val="18"/>
              </w:rPr>
              <w:t xml:space="preserve">3,070.00 </w:t>
            </w:r>
          </w:p>
        </w:tc>
      </w:tr>
      <w:tr w:rsidR="002B60CD" w:rsidRPr="006B2614" w14:paraId="50B6BD4D" w14:textId="77777777" w:rsidTr="00CA53EB">
        <w:trPr>
          <w:trHeight w:val="255"/>
        </w:trPr>
        <w:tc>
          <w:tcPr>
            <w:tcW w:w="2252" w:type="dxa"/>
          </w:tcPr>
          <w:p w14:paraId="4AA6424D"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*Sierra Nogal </w:t>
            </w:r>
          </w:p>
        </w:tc>
        <w:tc>
          <w:tcPr>
            <w:tcW w:w="1134" w:type="dxa"/>
          </w:tcPr>
          <w:p w14:paraId="674A586A"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15.55%</w:t>
            </w:r>
          </w:p>
        </w:tc>
        <w:tc>
          <w:tcPr>
            <w:tcW w:w="1134" w:type="dxa"/>
          </w:tcPr>
          <w:p w14:paraId="60DCFD0F" w14:textId="2F5ED821" w:rsidR="002B60CD" w:rsidRPr="006B2614" w:rsidRDefault="002B60CD" w:rsidP="00CA53EB">
            <w:pPr>
              <w:spacing w:after="0" w:line="240" w:lineRule="auto"/>
              <w:jc w:val="both"/>
              <w:rPr>
                <w:rFonts w:ascii="Arial" w:hAnsi="Arial" w:cs="Arial"/>
                <w:sz w:val="18"/>
                <w:szCs w:val="18"/>
              </w:rPr>
            </w:pPr>
            <w:r w:rsidRPr="006B2614">
              <w:rPr>
                <w:rFonts w:ascii="Arial" w:eastAsiaTheme="minorHAnsi" w:hAnsi="Arial" w:cs="Arial"/>
                <w:sz w:val="18"/>
                <w:szCs w:val="18"/>
              </w:rPr>
              <w:t xml:space="preserve">2,760.68 </w:t>
            </w:r>
          </w:p>
        </w:tc>
        <w:tc>
          <w:tcPr>
            <w:tcW w:w="1276" w:type="dxa"/>
          </w:tcPr>
          <w:p w14:paraId="248D02F2" w14:textId="73AC4E11" w:rsidR="002B60CD" w:rsidRPr="006B2614" w:rsidRDefault="002B60CD" w:rsidP="00CA53EB">
            <w:pPr>
              <w:spacing w:after="0" w:line="240" w:lineRule="auto"/>
              <w:jc w:val="both"/>
              <w:rPr>
                <w:rFonts w:ascii="Arial" w:eastAsiaTheme="minorHAnsi" w:hAnsi="Arial" w:cs="Arial"/>
                <w:sz w:val="18"/>
                <w:szCs w:val="18"/>
              </w:rPr>
            </w:pPr>
            <w:r w:rsidRPr="006B2614">
              <w:rPr>
                <w:rFonts w:ascii="Arial" w:eastAsiaTheme="minorHAnsi" w:hAnsi="Arial" w:cs="Arial"/>
                <w:sz w:val="18"/>
                <w:szCs w:val="18"/>
              </w:rPr>
              <w:t>3,190.00</w:t>
            </w:r>
          </w:p>
        </w:tc>
      </w:tr>
      <w:tr w:rsidR="002B60CD" w:rsidRPr="006B2614" w14:paraId="2E3F2CB5" w14:textId="77777777" w:rsidTr="00CA53EB">
        <w:tc>
          <w:tcPr>
            <w:tcW w:w="2252" w:type="dxa"/>
          </w:tcPr>
          <w:p w14:paraId="0D892671"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*Santa Lucía </w:t>
            </w:r>
          </w:p>
        </w:tc>
        <w:tc>
          <w:tcPr>
            <w:tcW w:w="1134" w:type="dxa"/>
          </w:tcPr>
          <w:p w14:paraId="61946D01"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16.22%</w:t>
            </w:r>
          </w:p>
        </w:tc>
        <w:tc>
          <w:tcPr>
            <w:tcW w:w="1134" w:type="dxa"/>
          </w:tcPr>
          <w:p w14:paraId="1626A2CC"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2,615.62</w:t>
            </w:r>
          </w:p>
        </w:tc>
        <w:tc>
          <w:tcPr>
            <w:tcW w:w="1276" w:type="dxa"/>
          </w:tcPr>
          <w:p w14:paraId="63402102" w14:textId="77777777" w:rsidR="002B60CD" w:rsidRPr="006B2614" w:rsidRDefault="002B60CD" w:rsidP="00CA53EB">
            <w:pPr>
              <w:spacing w:after="0" w:line="240" w:lineRule="auto"/>
              <w:jc w:val="both"/>
              <w:rPr>
                <w:rFonts w:ascii="Arial" w:eastAsiaTheme="minorHAnsi" w:hAnsi="Arial" w:cs="Arial"/>
                <w:sz w:val="18"/>
                <w:szCs w:val="18"/>
              </w:rPr>
            </w:pPr>
            <w:r w:rsidRPr="006B2614">
              <w:rPr>
                <w:rFonts w:ascii="Arial" w:eastAsiaTheme="minorHAnsi" w:hAnsi="Arial" w:cs="Arial"/>
                <w:sz w:val="18"/>
                <w:szCs w:val="18"/>
              </w:rPr>
              <w:t xml:space="preserve">3,040.00 </w:t>
            </w:r>
          </w:p>
        </w:tc>
      </w:tr>
      <w:tr w:rsidR="002B60CD" w:rsidRPr="006B2614" w14:paraId="0A3840D5" w14:textId="77777777" w:rsidTr="00CA53EB">
        <w:tc>
          <w:tcPr>
            <w:tcW w:w="2252" w:type="dxa"/>
          </w:tcPr>
          <w:p w14:paraId="48A2F392"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*Soberna </w:t>
            </w:r>
          </w:p>
        </w:tc>
        <w:tc>
          <w:tcPr>
            <w:tcW w:w="1134" w:type="dxa"/>
          </w:tcPr>
          <w:p w14:paraId="2E66FD62"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15.77%</w:t>
            </w:r>
          </w:p>
        </w:tc>
        <w:tc>
          <w:tcPr>
            <w:tcW w:w="1134" w:type="dxa"/>
          </w:tcPr>
          <w:p w14:paraId="40136E2C"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2,789.92</w:t>
            </w:r>
          </w:p>
        </w:tc>
        <w:tc>
          <w:tcPr>
            <w:tcW w:w="1276" w:type="dxa"/>
          </w:tcPr>
          <w:p w14:paraId="44765218" w14:textId="77777777" w:rsidR="002B60CD" w:rsidRPr="006B2614" w:rsidRDefault="002B60CD" w:rsidP="00CA53EB">
            <w:pPr>
              <w:spacing w:after="0" w:line="240" w:lineRule="auto"/>
              <w:jc w:val="both"/>
              <w:rPr>
                <w:rFonts w:ascii="Arial" w:eastAsiaTheme="minorHAnsi" w:hAnsi="Arial" w:cs="Arial"/>
                <w:sz w:val="18"/>
                <w:szCs w:val="18"/>
              </w:rPr>
            </w:pPr>
            <w:r w:rsidRPr="006B2614">
              <w:rPr>
                <w:rFonts w:ascii="Arial" w:eastAsiaTheme="minorHAnsi" w:hAnsi="Arial" w:cs="Arial"/>
                <w:sz w:val="18"/>
                <w:szCs w:val="18"/>
              </w:rPr>
              <w:t xml:space="preserve">3,230.00 </w:t>
            </w:r>
          </w:p>
        </w:tc>
      </w:tr>
      <w:tr w:rsidR="002B60CD" w:rsidRPr="006B2614" w14:paraId="36DBEF0F" w14:textId="77777777" w:rsidTr="00CA53EB">
        <w:tc>
          <w:tcPr>
            <w:tcW w:w="2252" w:type="dxa"/>
          </w:tcPr>
          <w:p w14:paraId="2B1BE440"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*Santa Lucía II </w:t>
            </w:r>
          </w:p>
        </w:tc>
        <w:tc>
          <w:tcPr>
            <w:tcW w:w="1134" w:type="dxa"/>
          </w:tcPr>
          <w:p w14:paraId="68103FEB"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17.43%</w:t>
            </w:r>
          </w:p>
        </w:tc>
        <w:tc>
          <w:tcPr>
            <w:tcW w:w="1134" w:type="dxa"/>
          </w:tcPr>
          <w:p w14:paraId="5270FDF3"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2,554.79</w:t>
            </w:r>
          </w:p>
        </w:tc>
        <w:tc>
          <w:tcPr>
            <w:tcW w:w="1276" w:type="dxa"/>
          </w:tcPr>
          <w:p w14:paraId="53CB3C7A"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3,000.00</w:t>
            </w:r>
          </w:p>
        </w:tc>
      </w:tr>
      <w:tr w:rsidR="002B60CD" w:rsidRPr="006B2614" w14:paraId="5786AFD6" w14:textId="77777777" w:rsidTr="00CA53EB">
        <w:tc>
          <w:tcPr>
            <w:tcW w:w="2252" w:type="dxa"/>
          </w:tcPr>
          <w:p w14:paraId="2E6EEB04"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*Bosque Azul </w:t>
            </w:r>
          </w:p>
        </w:tc>
        <w:tc>
          <w:tcPr>
            <w:tcW w:w="1134" w:type="dxa"/>
          </w:tcPr>
          <w:p w14:paraId="703AC6C0"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14.73%</w:t>
            </w:r>
          </w:p>
        </w:tc>
        <w:tc>
          <w:tcPr>
            <w:tcW w:w="1134" w:type="dxa"/>
          </w:tcPr>
          <w:p w14:paraId="19E7ACD6"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4,140.00</w:t>
            </w:r>
          </w:p>
        </w:tc>
        <w:tc>
          <w:tcPr>
            <w:tcW w:w="1276" w:type="dxa"/>
          </w:tcPr>
          <w:p w14:paraId="67DE5599"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4,750.00</w:t>
            </w:r>
          </w:p>
        </w:tc>
      </w:tr>
      <w:tr w:rsidR="002B60CD" w:rsidRPr="006B2614" w14:paraId="49F38A15" w14:textId="77777777" w:rsidTr="00CA53EB">
        <w:tc>
          <w:tcPr>
            <w:tcW w:w="2252" w:type="dxa"/>
          </w:tcPr>
          <w:p w14:paraId="65149C1A"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*Bosques del Campestre </w:t>
            </w:r>
          </w:p>
        </w:tc>
        <w:tc>
          <w:tcPr>
            <w:tcW w:w="1134" w:type="dxa"/>
          </w:tcPr>
          <w:p w14:paraId="62B578D8"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14.77%</w:t>
            </w:r>
          </w:p>
        </w:tc>
        <w:tc>
          <w:tcPr>
            <w:tcW w:w="1134" w:type="dxa"/>
          </w:tcPr>
          <w:p w14:paraId="36BA8C67" w14:textId="649636F0" w:rsidR="002B60CD" w:rsidRPr="006B2614" w:rsidRDefault="002B60CD" w:rsidP="00CA53EB">
            <w:pPr>
              <w:spacing w:after="0" w:line="240" w:lineRule="auto"/>
              <w:jc w:val="both"/>
              <w:rPr>
                <w:rFonts w:ascii="Arial" w:hAnsi="Arial" w:cs="Arial"/>
                <w:sz w:val="18"/>
                <w:szCs w:val="18"/>
              </w:rPr>
            </w:pPr>
            <w:r w:rsidRPr="006B2614">
              <w:rPr>
                <w:rFonts w:ascii="Arial" w:eastAsiaTheme="minorHAnsi" w:hAnsi="Arial" w:cs="Arial"/>
                <w:sz w:val="18"/>
                <w:szCs w:val="18"/>
              </w:rPr>
              <w:t xml:space="preserve">2,526.73 </w:t>
            </w:r>
          </w:p>
        </w:tc>
        <w:tc>
          <w:tcPr>
            <w:tcW w:w="1276" w:type="dxa"/>
          </w:tcPr>
          <w:p w14:paraId="2DA910BA"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2,900.00</w:t>
            </w:r>
          </w:p>
        </w:tc>
      </w:tr>
      <w:tr w:rsidR="002B60CD" w:rsidRPr="006B2614" w14:paraId="46B1A15F" w14:textId="77777777" w:rsidTr="00CA53EB">
        <w:tc>
          <w:tcPr>
            <w:tcW w:w="2252" w:type="dxa"/>
          </w:tcPr>
          <w:p w14:paraId="1F0531A8"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*La Lluvia  </w:t>
            </w:r>
          </w:p>
        </w:tc>
        <w:tc>
          <w:tcPr>
            <w:tcW w:w="1134" w:type="dxa"/>
          </w:tcPr>
          <w:p w14:paraId="254EAE55"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21.31%</w:t>
            </w:r>
          </w:p>
        </w:tc>
        <w:tc>
          <w:tcPr>
            <w:tcW w:w="1134" w:type="dxa"/>
          </w:tcPr>
          <w:p w14:paraId="5682C47A"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2,456.53</w:t>
            </w:r>
          </w:p>
        </w:tc>
        <w:tc>
          <w:tcPr>
            <w:tcW w:w="1276" w:type="dxa"/>
          </w:tcPr>
          <w:p w14:paraId="71B84EBD"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2,980.00</w:t>
            </w:r>
          </w:p>
        </w:tc>
      </w:tr>
      <w:tr w:rsidR="002B60CD" w:rsidRPr="006B2614" w14:paraId="69BC4A53" w14:textId="77777777" w:rsidTr="00CA53EB">
        <w:tc>
          <w:tcPr>
            <w:tcW w:w="2252" w:type="dxa"/>
          </w:tcPr>
          <w:p w14:paraId="278884F7"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*Lagos del Campestre </w:t>
            </w:r>
          </w:p>
        </w:tc>
        <w:tc>
          <w:tcPr>
            <w:tcW w:w="1134" w:type="dxa"/>
          </w:tcPr>
          <w:p w14:paraId="3B61CE33"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19.77%</w:t>
            </w:r>
          </w:p>
        </w:tc>
        <w:tc>
          <w:tcPr>
            <w:tcW w:w="1134" w:type="dxa"/>
          </w:tcPr>
          <w:p w14:paraId="32304588"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2,554.79</w:t>
            </w:r>
          </w:p>
        </w:tc>
        <w:tc>
          <w:tcPr>
            <w:tcW w:w="1276" w:type="dxa"/>
          </w:tcPr>
          <w:p w14:paraId="00E8456E" w14:textId="77777777" w:rsidR="002B60CD" w:rsidRPr="006B2614" w:rsidRDefault="002B60CD" w:rsidP="00CA53EB">
            <w:pPr>
              <w:spacing w:after="0" w:line="240" w:lineRule="auto"/>
              <w:jc w:val="both"/>
              <w:rPr>
                <w:rFonts w:ascii="Arial" w:eastAsiaTheme="minorHAnsi" w:hAnsi="Arial" w:cs="Arial"/>
                <w:sz w:val="18"/>
                <w:szCs w:val="18"/>
              </w:rPr>
            </w:pPr>
            <w:r w:rsidRPr="006B2614">
              <w:rPr>
                <w:rFonts w:ascii="Arial" w:eastAsiaTheme="minorHAnsi" w:hAnsi="Arial" w:cs="Arial"/>
                <w:sz w:val="18"/>
                <w:szCs w:val="18"/>
              </w:rPr>
              <w:t xml:space="preserve">3,060.00 </w:t>
            </w:r>
          </w:p>
        </w:tc>
      </w:tr>
      <w:tr w:rsidR="002B60CD" w:rsidRPr="006B2614" w14:paraId="65FBFF04" w14:textId="77777777" w:rsidTr="00CA53EB">
        <w:tc>
          <w:tcPr>
            <w:tcW w:w="2252" w:type="dxa"/>
          </w:tcPr>
          <w:p w14:paraId="777C4949"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*Danubio Azul </w:t>
            </w:r>
          </w:p>
        </w:tc>
        <w:tc>
          <w:tcPr>
            <w:tcW w:w="1134" w:type="dxa"/>
          </w:tcPr>
          <w:p w14:paraId="761479D7"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18.60%</w:t>
            </w:r>
          </w:p>
        </w:tc>
        <w:tc>
          <w:tcPr>
            <w:tcW w:w="1134" w:type="dxa"/>
          </w:tcPr>
          <w:p w14:paraId="0A9324EB"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2,554.79</w:t>
            </w:r>
          </w:p>
        </w:tc>
        <w:tc>
          <w:tcPr>
            <w:tcW w:w="1276" w:type="dxa"/>
          </w:tcPr>
          <w:p w14:paraId="49FC0FEE" w14:textId="77777777" w:rsidR="002B60CD" w:rsidRPr="006B2614" w:rsidRDefault="002B60CD" w:rsidP="00CA53EB">
            <w:pPr>
              <w:spacing w:after="0" w:line="240" w:lineRule="auto"/>
              <w:jc w:val="both"/>
              <w:rPr>
                <w:rFonts w:ascii="Arial" w:eastAsiaTheme="minorHAnsi" w:hAnsi="Arial" w:cs="Arial"/>
                <w:sz w:val="18"/>
                <w:szCs w:val="18"/>
              </w:rPr>
            </w:pPr>
            <w:r w:rsidRPr="006B2614">
              <w:rPr>
                <w:rFonts w:ascii="Arial" w:eastAsiaTheme="minorHAnsi" w:hAnsi="Arial" w:cs="Arial"/>
                <w:sz w:val="18"/>
                <w:szCs w:val="18"/>
              </w:rPr>
              <w:t xml:space="preserve">3,030.00 </w:t>
            </w:r>
          </w:p>
        </w:tc>
      </w:tr>
      <w:tr w:rsidR="002B60CD" w:rsidRPr="006B2614" w14:paraId="15B75ECE" w14:textId="77777777" w:rsidTr="00CA53EB">
        <w:tc>
          <w:tcPr>
            <w:tcW w:w="2252" w:type="dxa"/>
          </w:tcPr>
          <w:p w14:paraId="0F732954"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*Cañada Diamante </w:t>
            </w:r>
          </w:p>
        </w:tc>
        <w:tc>
          <w:tcPr>
            <w:tcW w:w="1134" w:type="dxa"/>
          </w:tcPr>
          <w:p w14:paraId="50052C12"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16.25%</w:t>
            </w:r>
          </w:p>
        </w:tc>
        <w:tc>
          <w:tcPr>
            <w:tcW w:w="1134" w:type="dxa"/>
          </w:tcPr>
          <w:p w14:paraId="71787CFC"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2,554.79</w:t>
            </w:r>
          </w:p>
        </w:tc>
        <w:tc>
          <w:tcPr>
            <w:tcW w:w="1276" w:type="dxa"/>
          </w:tcPr>
          <w:p w14:paraId="365FD692"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2,970.00</w:t>
            </w:r>
          </w:p>
        </w:tc>
      </w:tr>
      <w:tr w:rsidR="002B60CD" w:rsidRPr="006B2614" w14:paraId="25A47078" w14:textId="77777777" w:rsidTr="00CA53EB">
        <w:tc>
          <w:tcPr>
            <w:tcW w:w="2252" w:type="dxa"/>
          </w:tcPr>
          <w:p w14:paraId="36BCCE6B"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*San Jerónimo I </w:t>
            </w:r>
          </w:p>
        </w:tc>
        <w:tc>
          <w:tcPr>
            <w:tcW w:w="1134" w:type="dxa"/>
          </w:tcPr>
          <w:p w14:paraId="0447A096"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18.03%</w:t>
            </w:r>
          </w:p>
        </w:tc>
        <w:tc>
          <w:tcPr>
            <w:tcW w:w="1134" w:type="dxa"/>
          </w:tcPr>
          <w:p w14:paraId="4EBBC0FA" w14:textId="71C683EE" w:rsidR="002B60CD" w:rsidRPr="006B2614" w:rsidRDefault="002B60CD" w:rsidP="00CA53EB">
            <w:pPr>
              <w:spacing w:after="0" w:line="240" w:lineRule="auto"/>
              <w:jc w:val="both"/>
              <w:rPr>
                <w:rFonts w:ascii="Arial" w:hAnsi="Arial" w:cs="Arial"/>
                <w:sz w:val="18"/>
                <w:szCs w:val="18"/>
              </w:rPr>
            </w:pPr>
            <w:r w:rsidRPr="006B2614">
              <w:rPr>
                <w:rFonts w:ascii="Arial" w:eastAsiaTheme="minorHAnsi" w:hAnsi="Arial" w:cs="Arial"/>
                <w:sz w:val="18"/>
                <w:szCs w:val="18"/>
              </w:rPr>
              <w:t xml:space="preserve">2,058.81 </w:t>
            </w:r>
          </w:p>
        </w:tc>
        <w:tc>
          <w:tcPr>
            <w:tcW w:w="1276" w:type="dxa"/>
          </w:tcPr>
          <w:p w14:paraId="13E725DE"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2,430.00</w:t>
            </w:r>
          </w:p>
        </w:tc>
      </w:tr>
      <w:tr w:rsidR="002B60CD" w:rsidRPr="006B2614" w14:paraId="3EAA6489" w14:textId="77777777" w:rsidTr="00CA53EB">
        <w:tc>
          <w:tcPr>
            <w:tcW w:w="2252" w:type="dxa"/>
          </w:tcPr>
          <w:p w14:paraId="307B75A0"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*Hacienda del Campestre </w:t>
            </w:r>
          </w:p>
        </w:tc>
        <w:tc>
          <w:tcPr>
            <w:tcW w:w="1134" w:type="dxa"/>
          </w:tcPr>
          <w:p w14:paraId="0B5C404A"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16.57%</w:t>
            </w:r>
          </w:p>
        </w:tc>
        <w:tc>
          <w:tcPr>
            <w:tcW w:w="1134" w:type="dxa"/>
          </w:tcPr>
          <w:p w14:paraId="6D1AFD18"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2,830.86</w:t>
            </w:r>
          </w:p>
        </w:tc>
        <w:tc>
          <w:tcPr>
            <w:tcW w:w="1276" w:type="dxa"/>
          </w:tcPr>
          <w:p w14:paraId="3F6C73FC"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3,300.00</w:t>
            </w:r>
          </w:p>
        </w:tc>
      </w:tr>
      <w:tr w:rsidR="002B60CD" w:rsidRPr="006B2614" w14:paraId="3D9FC639" w14:textId="77777777" w:rsidTr="00CA53EB">
        <w:tc>
          <w:tcPr>
            <w:tcW w:w="2252" w:type="dxa"/>
          </w:tcPr>
          <w:p w14:paraId="29DFBB61"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*Hacienda Santa Fe</w:t>
            </w:r>
          </w:p>
        </w:tc>
        <w:tc>
          <w:tcPr>
            <w:tcW w:w="1134" w:type="dxa"/>
          </w:tcPr>
          <w:p w14:paraId="07244964"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21.82%</w:t>
            </w:r>
          </w:p>
        </w:tc>
        <w:tc>
          <w:tcPr>
            <w:tcW w:w="1134" w:type="dxa"/>
          </w:tcPr>
          <w:p w14:paraId="6AF5C742" w14:textId="67C02D21" w:rsidR="002B60CD" w:rsidRPr="006B2614" w:rsidRDefault="002B60CD" w:rsidP="00CA53EB">
            <w:pPr>
              <w:spacing w:after="0" w:line="240" w:lineRule="auto"/>
              <w:jc w:val="both"/>
              <w:rPr>
                <w:rFonts w:ascii="Arial" w:hAnsi="Arial" w:cs="Arial"/>
                <w:sz w:val="18"/>
                <w:szCs w:val="18"/>
              </w:rPr>
            </w:pPr>
            <w:r w:rsidRPr="006B2614">
              <w:rPr>
                <w:rFonts w:ascii="Arial" w:eastAsiaTheme="minorHAnsi" w:hAnsi="Arial" w:cs="Arial"/>
                <w:sz w:val="18"/>
                <w:szCs w:val="18"/>
              </w:rPr>
              <w:t xml:space="preserve">2,807.47 </w:t>
            </w:r>
          </w:p>
        </w:tc>
        <w:tc>
          <w:tcPr>
            <w:tcW w:w="1276" w:type="dxa"/>
          </w:tcPr>
          <w:p w14:paraId="71EA1E78"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3,420.00</w:t>
            </w:r>
          </w:p>
        </w:tc>
      </w:tr>
      <w:tr w:rsidR="002B60CD" w:rsidRPr="006B2614" w14:paraId="0C7A78AB" w14:textId="77777777" w:rsidTr="00CA53EB">
        <w:tc>
          <w:tcPr>
            <w:tcW w:w="2252" w:type="dxa"/>
          </w:tcPr>
          <w:p w14:paraId="35845073"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*Pedregal del Gigante</w:t>
            </w:r>
          </w:p>
        </w:tc>
        <w:tc>
          <w:tcPr>
            <w:tcW w:w="1134" w:type="dxa"/>
          </w:tcPr>
          <w:p w14:paraId="300F1A27"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11.82%</w:t>
            </w:r>
          </w:p>
        </w:tc>
        <w:tc>
          <w:tcPr>
            <w:tcW w:w="1134" w:type="dxa"/>
          </w:tcPr>
          <w:p w14:paraId="4E6B23DB"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2,620.30</w:t>
            </w:r>
          </w:p>
        </w:tc>
        <w:tc>
          <w:tcPr>
            <w:tcW w:w="1276" w:type="dxa"/>
          </w:tcPr>
          <w:p w14:paraId="7F4B72A7" w14:textId="77777777" w:rsidR="002B60CD" w:rsidRPr="006B2614" w:rsidRDefault="002B60CD" w:rsidP="00CA53EB">
            <w:pPr>
              <w:spacing w:after="0" w:line="240" w:lineRule="auto"/>
              <w:jc w:val="both"/>
              <w:rPr>
                <w:rFonts w:ascii="Arial" w:eastAsiaTheme="minorHAnsi" w:hAnsi="Arial" w:cs="Arial"/>
                <w:sz w:val="18"/>
                <w:szCs w:val="18"/>
              </w:rPr>
            </w:pPr>
            <w:r w:rsidRPr="006B2614">
              <w:rPr>
                <w:rFonts w:ascii="Arial" w:eastAsiaTheme="minorHAnsi" w:hAnsi="Arial" w:cs="Arial"/>
                <w:sz w:val="18"/>
                <w:szCs w:val="18"/>
              </w:rPr>
              <w:t xml:space="preserve">2,930.00 </w:t>
            </w:r>
          </w:p>
        </w:tc>
      </w:tr>
      <w:tr w:rsidR="002B60CD" w:rsidRPr="006B2614" w14:paraId="002C90FF" w14:textId="77777777" w:rsidTr="00CA53EB">
        <w:tc>
          <w:tcPr>
            <w:tcW w:w="2252" w:type="dxa"/>
          </w:tcPr>
          <w:p w14:paraId="5173DF4F"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*Aldaba</w:t>
            </w:r>
          </w:p>
        </w:tc>
        <w:tc>
          <w:tcPr>
            <w:tcW w:w="1134" w:type="dxa"/>
          </w:tcPr>
          <w:p w14:paraId="654AB376"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14.55%</w:t>
            </w:r>
          </w:p>
        </w:tc>
        <w:tc>
          <w:tcPr>
            <w:tcW w:w="1134" w:type="dxa"/>
          </w:tcPr>
          <w:p w14:paraId="3BB7FC56" w14:textId="52904BF0" w:rsidR="002B60CD" w:rsidRPr="006B2614" w:rsidRDefault="002B60CD" w:rsidP="00CA53EB">
            <w:pPr>
              <w:spacing w:after="0" w:line="240" w:lineRule="auto"/>
              <w:jc w:val="both"/>
              <w:rPr>
                <w:rFonts w:ascii="Arial" w:hAnsi="Arial" w:cs="Arial"/>
                <w:sz w:val="18"/>
                <w:szCs w:val="18"/>
              </w:rPr>
            </w:pPr>
            <w:r w:rsidRPr="006B2614">
              <w:rPr>
                <w:rFonts w:ascii="Arial" w:eastAsiaTheme="minorHAnsi" w:hAnsi="Arial" w:cs="Arial"/>
                <w:sz w:val="18"/>
                <w:szCs w:val="18"/>
              </w:rPr>
              <w:t xml:space="preserve">2,339.56 </w:t>
            </w:r>
          </w:p>
        </w:tc>
        <w:tc>
          <w:tcPr>
            <w:tcW w:w="1276" w:type="dxa"/>
          </w:tcPr>
          <w:p w14:paraId="1C583D18" w14:textId="77777777" w:rsidR="002B60CD" w:rsidRPr="006B2614" w:rsidRDefault="002B60CD" w:rsidP="00CA53EB">
            <w:pPr>
              <w:spacing w:after="0" w:line="240" w:lineRule="auto"/>
              <w:jc w:val="both"/>
              <w:rPr>
                <w:rFonts w:ascii="Arial" w:eastAsiaTheme="minorHAnsi" w:hAnsi="Arial" w:cs="Arial"/>
                <w:sz w:val="18"/>
                <w:szCs w:val="18"/>
              </w:rPr>
            </w:pPr>
            <w:r w:rsidRPr="006B2614">
              <w:rPr>
                <w:rFonts w:ascii="Arial" w:eastAsiaTheme="minorHAnsi" w:hAnsi="Arial" w:cs="Arial"/>
                <w:sz w:val="18"/>
                <w:szCs w:val="18"/>
              </w:rPr>
              <w:t xml:space="preserve">2,680.00 </w:t>
            </w:r>
          </w:p>
        </w:tc>
      </w:tr>
      <w:tr w:rsidR="002B60CD" w:rsidRPr="006B2614" w14:paraId="27938D98" w14:textId="77777777" w:rsidTr="00CA53EB">
        <w:tc>
          <w:tcPr>
            <w:tcW w:w="2252" w:type="dxa"/>
          </w:tcPr>
          <w:p w14:paraId="48C340DB"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*Portón del Valle </w:t>
            </w:r>
          </w:p>
        </w:tc>
        <w:tc>
          <w:tcPr>
            <w:tcW w:w="1134" w:type="dxa"/>
          </w:tcPr>
          <w:p w14:paraId="059BF093"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15.97%</w:t>
            </w:r>
          </w:p>
        </w:tc>
        <w:tc>
          <w:tcPr>
            <w:tcW w:w="1134" w:type="dxa"/>
          </w:tcPr>
          <w:p w14:paraId="4A68DF30"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2,250.66</w:t>
            </w:r>
          </w:p>
        </w:tc>
        <w:tc>
          <w:tcPr>
            <w:tcW w:w="1276" w:type="dxa"/>
          </w:tcPr>
          <w:p w14:paraId="34471F96"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2,610.00</w:t>
            </w:r>
          </w:p>
        </w:tc>
      </w:tr>
      <w:tr w:rsidR="002B60CD" w:rsidRPr="006B2614" w14:paraId="10FF40AE" w14:textId="77777777" w:rsidTr="00CA53EB">
        <w:tc>
          <w:tcPr>
            <w:tcW w:w="2252" w:type="dxa"/>
          </w:tcPr>
          <w:p w14:paraId="62ABBA5C"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*Jardines de Providencia </w:t>
            </w:r>
          </w:p>
        </w:tc>
        <w:tc>
          <w:tcPr>
            <w:tcW w:w="1134" w:type="dxa"/>
          </w:tcPr>
          <w:p w14:paraId="711959D3"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17.19%</w:t>
            </w:r>
          </w:p>
        </w:tc>
        <w:tc>
          <w:tcPr>
            <w:tcW w:w="1134" w:type="dxa"/>
          </w:tcPr>
          <w:p w14:paraId="7497DDE6"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1,766.36</w:t>
            </w:r>
          </w:p>
        </w:tc>
        <w:tc>
          <w:tcPr>
            <w:tcW w:w="1276" w:type="dxa"/>
          </w:tcPr>
          <w:p w14:paraId="0128B047"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2,070.00</w:t>
            </w:r>
          </w:p>
        </w:tc>
      </w:tr>
      <w:tr w:rsidR="002B60CD" w:rsidRPr="006B2614" w14:paraId="34ADEE97" w14:textId="77777777" w:rsidTr="00CA53EB">
        <w:tc>
          <w:tcPr>
            <w:tcW w:w="2252" w:type="dxa"/>
          </w:tcPr>
          <w:p w14:paraId="2B60FF1F"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*Rinconada del Bosque </w:t>
            </w:r>
          </w:p>
        </w:tc>
        <w:tc>
          <w:tcPr>
            <w:tcW w:w="1134" w:type="dxa"/>
          </w:tcPr>
          <w:p w14:paraId="4328182C"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21.90%</w:t>
            </w:r>
          </w:p>
        </w:tc>
        <w:tc>
          <w:tcPr>
            <w:tcW w:w="1134" w:type="dxa"/>
          </w:tcPr>
          <w:p w14:paraId="1178B6BE" w14:textId="0DF1E642" w:rsidR="002B60CD" w:rsidRPr="006B2614" w:rsidRDefault="002B60CD" w:rsidP="00CA53EB">
            <w:pPr>
              <w:spacing w:after="0" w:line="240" w:lineRule="auto"/>
              <w:jc w:val="both"/>
              <w:rPr>
                <w:rFonts w:ascii="Arial" w:hAnsi="Arial" w:cs="Arial"/>
                <w:sz w:val="18"/>
                <w:szCs w:val="18"/>
              </w:rPr>
            </w:pPr>
            <w:r w:rsidRPr="006B2614">
              <w:rPr>
                <w:rFonts w:ascii="Arial" w:eastAsiaTheme="minorHAnsi" w:hAnsi="Arial" w:cs="Arial"/>
                <w:sz w:val="18"/>
                <w:szCs w:val="18"/>
              </w:rPr>
              <w:t>1,895.04</w:t>
            </w:r>
          </w:p>
        </w:tc>
        <w:tc>
          <w:tcPr>
            <w:tcW w:w="1276" w:type="dxa"/>
          </w:tcPr>
          <w:p w14:paraId="5F07434E"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2,310.00</w:t>
            </w:r>
          </w:p>
        </w:tc>
      </w:tr>
      <w:tr w:rsidR="002B60CD" w:rsidRPr="006B2614" w14:paraId="7FA5F149" w14:textId="77777777" w:rsidTr="00CA53EB">
        <w:tc>
          <w:tcPr>
            <w:tcW w:w="2252" w:type="dxa"/>
          </w:tcPr>
          <w:p w14:paraId="0FA6D5E0"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*Paseos del Bosque </w:t>
            </w:r>
          </w:p>
        </w:tc>
        <w:tc>
          <w:tcPr>
            <w:tcW w:w="1134" w:type="dxa"/>
          </w:tcPr>
          <w:p w14:paraId="0E679CA3"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20.31%</w:t>
            </w:r>
          </w:p>
        </w:tc>
        <w:tc>
          <w:tcPr>
            <w:tcW w:w="1134" w:type="dxa"/>
          </w:tcPr>
          <w:p w14:paraId="2E78D67D" w14:textId="141B1D96" w:rsidR="002B60CD" w:rsidRPr="006B2614" w:rsidRDefault="002B60CD" w:rsidP="00CA53EB">
            <w:pPr>
              <w:spacing w:after="0" w:line="240" w:lineRule="auto"/>
              <w:jc w:val="both"/>
              <w:rPr>
                <w:rFonts w:ascii="Arial" w:hAnsi="Arial" w:cs="Arial"/>
                <w:sz w:val="18"/>
                <w:szCs w:val="18"/>
              </w:rPr>
            </w:pPr>
            <w:r w:rsidRPr="006B2614">
              <w:rPr>
                <w:rFonts w:ascii="Arial" w:eastAsiaTheme="minorHAnsi" w:hAnsi="Arial" w:cs="Arial"/>
                <w:sz w:val="18"/>
                <w:szCs w:val="18"/>
              </w:rPr>
              <w:t xml:space="preserve">1,895.04 </w:t>
            </w:r>
          </w:p>
        </w:tc>
        <w:tc>
          <w:tcPr>
            <w:tcW w:w="1276" w:type="dxa"/>
          </w:tcPr>
          <w:p w14:paraId="6CC93FEA" w14:textId="77777777" w:rsidR="002B60CD" w:rsidRPr="006B2614" w:rsidRDefault="002B60CD" w:rsidP="00CA53EB">
            <w:pPr>
              <w:spacing w:after="0" w:line="240" w:lineRule="auto"/>
              <w:jc w:val="both"/>
              <w:rPr>
                <w:rFonts w:ascii="Arial" w:eastAsiaTheme="minorHAnsi" w:hAnsi="Arial" w:cs="Arial"/>
                <w:sz w:val="18"/>
                <w:szCs w:val="18"/>
              </w:rPr>
            </w:pPr>
            <w:r w:rsidRPr="006B2614">
              <w:rPr>
                <w:rFonts w:ascii="Arial" w:eastAsiaTheme="minorHAnsi" w:hAnsi="Arial" w:cs="Arial"/>
                <w:sz w:val="18"/>
                <w:szCs w:val="18"/>
              </w:rPr>
              <w:t>2,280.00</w:t>
            </w:r>
          </w:p>
        </w:tc>
      </w:tr>
      <w:tr w:rsidR="002B60CD" w:rsidRPr="006B2614" w14:paraId="22ECCABE" w14:textId="77777777" w:rsidTr="00CA53EB">
        <w:tc>
          <w:tcPr>
            <w:tcW w:w="2252" w:type="dxa"/>
          </w:tcPr>
          <w:p w14:paraId="1C267256"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lastRenderedPageBreak/>
              <w:t xml:space="preserve">*Colinas de San Isidro </w:t>
            </w:r>
          </w:p>
        </w:tc>
        <w:tc>
          <w:tcPr>
            <w:tcW w:w="1134" w:type="dxa"/>
          </w:tcPr>
          <w:p w14:paraId="09FD079D"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15.88%</w:t>
            </w:r>
          </w:p>
        </w:tc>
        <w:tc>
          <w:tcPr>
            <w:tcW w:w="1134" w:type="dxa"/>
          </w:tcPr>
          <w:p w14:paraId="39980349" w14:textId="6F4AD264" w:rsidR="002B60CD" w:rsidRPr="006B2614" w:rsidRDefault="002B60CD" w:rsidP="00CA53EB">
            <w:pPr>
              <w:spacing w:after="0" w:line="240" w:lineRule="auto"/>
              <w:jc w:val="both"/>
              <w:rPr>
                <w:rFonts w:ascii="Arial" w:hAnsi="Arial" w:cs="Arial"/>
                <w:sz w:val="18"/>
                <w:szCs w:val="18"/>
              </w:rPr>
            </w:pPr>
            <w:r w:rsidRPr="006B2614">
              <w:rPr>
                <w:rFonts w:ascii="Arial" w:eastAsiaTheme="minorHAnsi" w:hAnsi="Arial" w:cs="Arial"/>
                <w:sz w:val="18"/>
                <w:szCs w:val="18"/>
              </w:rPr>
              <w:t xml:space="preserve">2,023.72 </w:t>
            </w:r>
          </w:p>
        </w:tc>
        <w:tc>
          <w:tcPr>
            <w:tcW w:w="1276" w:type="dxa"/>
          </w:tcPr>
          <w:p w14:paraId="27F952DE" w14:textId="24762A6F" w:rsidR="002B60CD" w:rsidRPr="006B2614" w:rsidRDefault="002B60CD" w:rsidP="00CA53EB">
            <w:pPr>
              <w:spacing w:after="0" w:line="240" w:lineRule="auto"/>
              <w:jc w:val="both"/>
              <w:rPr>
                <w:rFonts w:ascii="Arial" w:hAnsi="Arial" w:cs="Arial"/>
                <w:sz w:val="18"/>
                <w:szCs w:val="18"/>
              </w:rPr>
            </w:pPr>
            <w:r w:rsidRPr="006B2614">
              <w:rPr>
                <w:rFonts w:ascii="Arial" w:eastAsiaTheme="minorHAnsi" w:hAnsi="Arial" w:cs="Arial"/>
                <w:sz w:val="18"/>
                <w:szCs w:val="18"/>
              </w:rPr>
              <w:t xml:space="preserve">2,345.00 </w:t>
            </w:r>
          </w:p>
        </w:tc>
      </w:tr>
      <w:tr w:rsidR="002B60CD" w:rsidRPr="006B2614" w14:paraId="0BDB7BF9" w14:textId="77777777" w:rsidTr="00CA53EB">
        <w:tc>
          <w:tcPr>
            <w:tcW w:w="2252" w:type="dxa"/>
          </w:tcPr>
          <w:p w14:paraId="712AA86C"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*El </w:t>
            </w:r>
            <w:proofErr w:type="spellStart"/>
            <w:r w:rsidRPr="006B2614">
              <w:rPr>
                <w:rFonts w:ascii="Arial" w:hAnsi="Arial" w:cs="Arial"/>
                <w:sz w:val="18"/>
                <w:szCs w:val="18"/>
              </w:rPr>
              <w:t>Coecillo</w:t>
            </w:r>
            <w:proofErr w:type="spellEnd"/>
            <w:r w:rsidRPr="006B2614">
              <w:rPr>
                <w:rFonts w:ascii="Arial" w:hAnsi="Arial" w:cs="Arial"/>
                <w:sz w:val="18"/>
                <w:szCs w:val="18"/>
              </w:rPr>
              <w:t xml:space="preserve"> (al norte de Héroes de la Independencia </w:t>
            </w:r>
          </w:p>
        </w:tc>
        <w:tc>
          <w:tcPr>
            <w:tcW w:w="1134" w:type="dxa"/>
          </w:tcPr>
          <w:p w14:paraId="0C8C296E"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13.40%</w:t>
            </w:r>
          </w:p>
        </w:tc>
        <w:tc>
          <w:tcPr>
            <w:tcW w:w="1134" w:type="dxa"/>
          </w:tcPr>
          <w:p w14:paraId="33FA6A42" w14:textId="071738A9" w:rsidR="002B60CD" w:rsidRPr="006B2614" w:rsidRDefault="002B60CD" w:rsidP="00CA53EB">
            <w:pPr>
              <w:spacing w:after="0" w:line="240" w:lineRule="auto"/>
              <w:jc w:val="both"/>
              <w:rPr>
                <w:rFonts w:ascii="Arial" w:hAnsi="Arial" w:cs="Arial"/>
                <w:sz w:val="18"/>
                <w:szCs w:val="18"/>
              </w:rPr>
            </w:pPr>
            <w:r w:rsidRPr="006B2614">
              <w:rPr>
                <w:rFonts w:ascii="Arial" w:eastAsiaTheme="minorHAnsi" w:hAnsi="Arial" w:cs="Arial"/>
                <w:sz w:val="18"/>
                <w:szCs w:val="18"/>
              </w:rPr>
              <w:t xml:space="preserve">1,146.39 </w:t>
            </w:r>
          </w:p>
        </w:tc>
        <w:tc>
          <w:tcPr>
            <w:tcW w:w="1276" w:type="dxa"/>
          </w:tcPr>
          <w:p w14:paraId="28CB3B06" w14:textId="20E56039" w:rsidR="002B60CD" w:rsidRPr="006B2614" w:rsidRDefault="002B60CD" w:rsidP="00CA53EB">
            <w:pPr>
              <w:spacing w:after="0" w:line="240" w:lineRule="auto"/>
              <w:jc w:val="both"/>
              <w:rPr>
                <w:rFonts w:ascii="Arial" w:eastAsiaTheme="minorHAnsi" w:hAnsi="Arial" w:cs="Arial"/>
                <w:sz w:val="18"/>
                <w:szCs w:val="18"/>
              </w:rPr>
            </w:pPr>
            <w:r w:rsidRPr="006B2614">
              <w:rPr>
                <w:rFonts w:ascii="Arial" w:eastAsiaTheme="minorHAnsi" w:hAnsi="Arial" w:cs="Arial"/>
                <w:sz w:val="18"/>
                <w:szCs w:val="18"/>
              </w:rPr>
              <w:t>1,300.00</w:t>
            </w:r>
          </w:p>
          <w:p w14:paraId="17A40EE1" w14:textId="77777777" w:rsidR="002B60CD" w:rsidRPr="006B2614" w:rsidRDefault="002B60CD" w:rsidP="00CA53EB">
            <w:pPr>
              <w:pStyle w:val="Prrafodelista"/>
              <w:spacing w:after="0" w:line="240" w:lineRule="auto"/>
              <w:ind w:left="0"/>
              <w:jc w:val="both"/>
              <w:rPr>
                <w:rFonts w:ascii="Arial" w:hAnsi="Arial" w:cs="Arial"/>
                <w:sz w:val="18"/>
                <w:szCs w:val="18"/>
              </w:rPr>
            </w:pPr>
          </w:p>
        </w:tc>
      </w:tr>
      <w:tr w:rsidR="002B60CD" w:rsidRPr="006B2614" w14:paraId="7E721C01" w14:textId="77777777" w:rsidTr="00CA53EB">
        <w:tc>
          <w:tcPr>
            <w:tcW w:w="2252" w:type="dxa"/>
          </w:tcPr>
          <w:p w14:paraId="7E2FB5B4"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w:t>
            </w:r>
            <w:proofErr w:type="spellStart"/>
            <w:r w:rsidRPr="006B2614">
              <w:rPr>
                <w:rFonts w:ascii="Arial" w:hAnsi="Arial" w:cs="Arial"/>
                <w:sz w:val="18"/>
                <w:szCs w:val="18"/>
              </w:rPr>
              <w:t>Killian</w:t>
            </w:r>
            <w:proofErr w:type="spellEnd"/>
            <w:r w:rsidRPr="006B2614">
              <w:rPr>
                <w:rFonts w:ascii="Arial" w:hAnsi="Arial" w:cs="Arial"/>
                <w:sz w:val="18"/>
                <w:szCs w:val="18"/>
              </w:rPr>
              <w:t xml:space="preserve"> II </w:t>
            </w:r>
          </w:p>
        </w:tc>
        <w:tc>
          <w:tcPr>
            <w:tcW w:w="1134" w:type="dxa"/>
          </w:tcPr>
          <w:p w14:paraId="075AA7B7"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18.63%</w:t>
            </w:r>
          </w:p>
        </w:tc>
        <w:tc>
          <w:tcPr>
            <w:tcW w:w="1134" w:type="dxa"/>
          </w:tcPr>
          <w:p w14:paraId="39EDE9A4" w14:textId="6446B193" w:rsidR="002B60CD" w:rsidRPr="006B2614" w:rsidRDefault="002B60CD" w:rsidP="00CA53EB">
            <w:pPr>
              <w:spacing w:after="0" w:line="240" w:lineRule="auto"/>
              <w:jc w:val="both"/>
              <w:rPr>
                <w:rFonts w:ascii="Arial" w:hAnsi="Arial" w:cs="Arial"/>
                <w:sz w:val="18"/>
                <w:szCs w:val="18"/>
              </w:rPr>
            </w:pPr>
            <w:r w:rsidRPr="006B2614">
              <w:rPr>
                <w:rFonts w:ascii="Arial" w:eastAsiaTheme="minorHAnsi" w:hAnsi="Arial" w:cs="Arial"/>
                <w:sz w:val="18"/>
                <w:szCs w:val="18"/>
              </w:rPr>
              <w:t xml:space="preserve">1,146.39 </w:t>
            </w:r>
          </w:p>
        </w:tc>
        <w:tc>
          <w:tcPr>
            <w:tcW w:w="1276" w:type="dxa"/>
          </w:tcPr>
          <w:p w14:paraId="7729175C"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1,360.00</w:t>
            </w:r>
          </w:p>
        </w:tc>
      </w:tr>
      <w:tr w:rsidR="002B60CD" w:rsidRPr="006B2614" w14:paraId="305008FC" w14:textId="77777777" w:rsidTr="00CA53EB">
        <w:tc>
          <w:tcPr>
            <w:tcW w:w="2252" w:type="dxa"/>
          </w:tcPr>
          <w:p w14:paraId="7AA94EAB"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*Barrio de Guadalupe </w:t>
            </w:r>
          </w:p>
        </w:tc>
        <w:tc>
          <w:tcPr>
            <w:tcW w:w="1134" w:type="dxa"/>
          </w:tcPr>
          <w:p w14:paraId="4C3BDD26"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15.14%</w:t>
            </w:r>
          </w:p>
        </w:tc>
        <w:tc>
          <w:tcPr>
            <w:tcW w:w="1134" w:type="dxa"/>
          </w:tcPr>
          <w:p w14:paraId="2F9FCB5B"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1,146.39</w:t>
            </w:r>
          </w:p>
        </w:tc>
        <w:tc>
          <w:tcPr>
            <w:tcW w:w="1276" w:type="dxa"/>
          </w:tcPr>
          <w:p w14:paraId="20491FA7" w14:textId="77777777" w:rsidR="002B60CD" w:rsidRPr="006B2614" w:rsidRDefault="002B60CD" w:rsidP="00CA53EB">
            <w:pPr>
              <w:spacing w:after="0" w:line="240" w:lineRule="auto"/>
              <w:jc w:val="both"/>
              <w:rPr>
                <w:rFonts w:ascii="Arial" w:eastAsiaTheme="minorHAnsi" w:hAnsi="Arial" w:cs="Arial"/>
                <w:sz w:val="18"/>
                <w:szCs w:val="18"/>
              </w:rPr>
            </w:pPr>
            <w:r w:rsidRPr="006B2614">
              <w:rPr>
                <w:rFonts w:ascii="Arial" w:eastAsiaTheme="minorHAnsi" w:hAnsi="Arial" w:cs="Arial"/>
                <w:sz w:val="18"/>
                <w:szCs w:val="18"/>
              </w:rPr>
              <w:t xml:space="preserve">1,320.00 </w:t>
            </w:r>
          </w:p>
        </w:tc>
      </w:tr>
      <w:tr w:rsidR="002B60CD" w:rsidRPr="006B2614" w14:paraId="78998737" w14:textId="77777777" w:rsidTr="00CA53EB">
        <w:tc>
          <w:tcPr>
            <w:tcW w:w="2252" w:type="dxa"/>
          </w:tcPr>
          <w:p w14:paraId="097571AF"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*Loma Verde </w:t>
            </w:r>
          </w:p>
        </w:tc>
        <w:tc>
          <w:tcPr>
            <w:tcW w:w="1134" w:type="dxa"/>
          </w:tcPr>
          <w:p w14:paraId="7996FAA5"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19.89%</w:t>
            </w:r>
          </w:p>
        </w:tc>
        <w:tc>
          <w:tcPr>
            <w:tcW w:w="1134" w:type="dxa"/>
          </w:tcPr>
          <w:p w14:paraId="301A955C"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959.22</w:t>
            </w:r>
          </w:p>
        </w:tc>
        <w:tc>
          <w:tcPr>
            <w:tcW w:w="1276" w:type="dxa"/>
          </w:tcPr>
          <w:p w14:paraId="06E0C95C" w14:textId="77777777" w:rsidR="002B60CD" w:rsidRPr="006B2614" w:rsidRDefault="002B60CD" w:rsidP="00CA53EB">
            <w:pPr>
              <w:spacing w:after="0" w:line="240" w:lineRule="auto"/>
              <w:jc w:val="both"/>
              <w:rPr>
                <w:rFonts w:ascii="Arial" w:eastAsiaTheme="minorHAnsi" w:hAnsi="Arial" w:cs="Arial"/>
                <w:sz w:val="18"/>
                <w:szCs w:val="18"/>
              </w:rPr>
            </w:pPr>
            <w:r w:rsidRPr="006B2614">
              <w:rPr>
                <w:rFonts w:ascii="Arial" w:eastAsiaTheme="minorHAnsi" w:hAnsi="Arial" w:cs="Arial"/>
                <w:sz w:val="18"/>
                <w:szCs w:val="18"/>
              </w:rPr>
              <w:t>1,150.00</w:t>
            </w:r>
          </w:p>
        </w:tc>
      </w:tr>
      <w:tr w:rsidR="002B60CD" w:rsidRPr="006B2614" w14:paraId="06DAFD80" w14:textId="77777777" w:rsidTr="00CA53EB">
        <w:tc>
          <w:tcPr>
            <w:tcW w:w="2252" w:type="dxa"/>
          </w:tcPr>
          <w:p w14:paraId="34E53D0C"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*Pedregal San Carlos </w:t>
            </w:r>
          </w:p>
        </w:tc>
        <w:tc>
          <w:tcPr>
            <w:tcW w:w="1134" w:type="dxa"/>
          </w:tcPr>
          <w:p w14:paraId="5963B6C5"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16.30%</w:t>
            </w:r>
          </w:p>
        </w:tc>
        <w:tc>
          <w:tcPr>
            <w:tcW w:w="1134" w:type="dxa"/>
          </w:tcPr>
          <w:p w14:paraId="6167935C"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2,012.02</w:t>
            </w:r>
          </w:p>
        </w:tc>
        <w:tc>
          <w:tcPr>
            <w:tcW w:w="1276" w:type="dxa"/>
          </w:tcPr>
          <w:p w14:paraId="5D8D0A8F"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2,340.00</w:t>
            </w:r>
          </w:p>
        </w:tc>
      </w:tr>
      <w:tr w:rsidR="002B60CD" w:rsidRPr="006B2614" w14:paraId="1792F0CB" w14:textId="77777777" w:rsidTr="00CA53EB">
        <w:tc>
          <w:tcPr>
            <w:tcW w:w="2252" w:type="dxa"/>
          </w:tcPr>
          <w:p w14:paraId="1A3BBA0B"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 Desarrollo Baleares </w:t>
            </w:r>
          </w:p>
        </w:tc>
        <w:tc>
          <w:tcPr>
            <w:tcW w:w="1134" w:type="dxa"/>
          </w:tcPr>
          <w:p w14:paraId="005D07B9"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19.64%</w:t>
            </w:r>
          </w:p>
        </w:tc>
        <w:tc>
          <w:tcPr>
            <w:tcW w:w="1134" w:type="dxa"/>
          </w:tcPr>
          <w:p w14:paraId="2A9AB4A9" w14:textId="654B1EFE" w:rsidR="002B60CD" w:rsidRPr="006B2614" w:rsidRDefault="002B60CD" w:rsidP="00CA53EB">
            <w:pPr>
              <w:spacing w:after="0" w:line="240" w:lineRule="auto"/>
              <w:jc w:val="both"/>
              <w:rPr>
                <w:rFonts w:ascii="Arial" w:hAnsi="Arial" w:cs="Arial"/>
                <w:sz w:val="18"/>
                <w:szCs w:val="18"/>
              </w:rPr>
            </w:pPr>
            <w:r w:rsidRPr="006B2614">
              <w:rPr>
                <w:rFonts w:ascii="Arial" w:eastAsiaTheme="minorHAnsi" w:hAnsi="Arial" w:cs="Arial"/>
                <w:sz w:val="18"/>
                <w:szCs w:val="18"/>
              </w:rPr>
              <w:t>1,094.91</w:t>
            </w:r>
          </w:p>
        </w:tc>
        <w:tc>
          <w:tcPr>
            <w:tcW w:w="1276" w:type="dxa"/>
          </w:tcPr>
          <w:p w14:paraId="0C1187C9"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1,310.00</w:t>
            </w:r>
          </w:p>
        </w:tc>
      </w:tr>
      <w:tr w:rsidR="002B60CD" w:rsidRPr="006B2614" w14:paraId="4E9712B2" w14:textId="77777777" w:rsidTr="00CA53EB">
        <w:tc>
          <w:tcPr>
            <w:tcW w:w="2252" w:type="dxa"/>
          </w:tcPr>
          <w:p w14:paraId="7B2C5181"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 Industrial Hidalgo </w:t>
            </w:r>
          </w:p>
        </w:tc>
        <w:tc>
          <w:tcPr>
            <w:tcW w:w="1134" w:type="dxa"/>
          </w:tcPr>
          <w:p w14:paraId="6E3FBB6F"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18.59%</w:t>
            </w:r>
          </w:p>
        </w:tc>
        <w:tc>
          <w:tcPr>
            <w:tcW w:w="1134" w:type="dxa"/>
          </w:tcPr>
          <w:p w14:paraId="1E067368"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1,374.49</w:t>
            </w:r>
          </w:p>
        </w:tc>
        <w:tc>
          <w:tcPr>
            <w:tcW w:w="1276" w:type="dxa"/>
          </w:tcPr>
          <w:p w14:paraId="78862DC7"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1,630.00</w:t>
            </w:r>
          </w:p>
        </w:tc>
      </w:tr>
      <w:tr w:rsidR="002B60CD" w:rsidRPr="006B2614" w14:paraId="02BD22C8" w14:textId="77777777" w:rsidTr="00CA53EB">
        <w:tc>
          <w:tcPr>
            <w:tcW w:w="2252" w:type="dxa"/>
          </w:tcPr>
          <w:p w14:paraId="14B5039E"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*El </w:t>
            </w:r>
            <w:proofErr w:type="spellStart"/>
            <w:r w:rsidRPr="006B2614">
              <w:rPr>
                <w:rFonts w:ascii="Arial" w:hAnsi="Arial" w:cs="Arial"/>
                <w:sz w:val="18"/>
                <w:szCs w:val="18"/>
              </w:rPr>
              <w:t>Peluchan</w:t>
            </w:r>
            <w:proofErr w:type="spellEnd"/>
            <w:r w:rsidRPr="006B2614">
              <w:rPr>
                <w:rFonts w:ascii="Arial" w:hAnsi="Arial" w:cs="Arial"/>
                <w:sz w:val="18"/>
                <w:szCs w:val="18"/>
              </w:rPr>
              <w:t xml:space="preserve"> </w:t>
            </w:r>
          </w:p>
        </w:tc>
        <w:tc>
          <w:tcPr>
            <w:tcW w:w="1134" w:type="dxa"/>
          </w:tcPr>
          <w:p w14:paraId="7F588CC7"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16.39%</w:t>
            </w:r>
          </w:p>
        </w:tc>
        <w:tc>
          <w:tcPr>
            <w:tcW w:w="1134" w:type="dxa"/>
          </w:tcPr>
          <w:p w14:paraId="21A87352" w14:textId="0DF0F19C" w:rsidR="002B60CD" w:rsidRPr="006B2614" w:rsidRDefault="002B60CD" w:rsidP="00CA53EB">
            <w:pPr>
              <w:spacing w:after="0" w:line="240" w:lineRule="auto"/>
              <w:jc w:val="both"/>
              <w:rPr>
                <w:rFonts w:ascii="Arial" w:hAnsi="Arial" w:cs="Arial"/>
                <w:sz w:val="18"/>
                <w:szCs w:val="18"/>
              </w:rPr>
            </w:pPr>
            <w:r w:rsidRPr="006B2614">
              <w:rPr>
                <w:rFonts w:ascii="Arial" w:eastAsiaTheme="minorHAnsi" w:hAnsi="Arial" w:cs="Arial"/>
                <w:sz w:val="18"/>
                <w:szCs w:val="18"/>
              </w:rPr>
              <w:t xml:space="preserve">1,520.72 </w:t>
            </w:r>
          </w:p>
        </w:tc>
        <w:tc>
          <w:tcPr>
            <w:tcW w:w="1276" w:type="dxa"/>
          </w:tcPr>
          <w:p w14:paraId="435A856B" w14:textId="6F71A065" w:rsidR="002B60CD" w:rsidRPr="006B2614" w:rsidRDefault="002B60CD" w:rsidP="00CA53EB">
            <w:pPr>
              <w:spacing w:after="0" w:line="240" w:lineRule="auto"/>
              <w:jc w:val="both"/>
              <w:rPr>
                <w:rFonts w:ascii="Arial" w:hAnsi="Arial" w:cs="Arial"/>
                <w:sz w:val="18"/>
                <w:szCs w:val="18"/>
              </w:rPr>
            </w:pPr>
            <w:r w:rsidRPr="006B2614">
              <w:rPr>
                <w:rFonts w:ascii="Arial" w:eastAsiaTheme="minorHAnsi" w:hAnsi="Arial" w:cs="Arial"/>
                <w:sz w:val="18"/>
                <w:szCs w:val="18"/>
              </w:rPr>
              <w:t xml:space="preserve">1,770.00 </w:t>
            </w:r>
          </w:p>
        </w:tc>
      </w:tr>
      <w:tr w:rsidR="002B60CD" w:rsidRPr="006B2614" w14:paraId="085F4806" w14:textId="77777777" w:rsidTr="00CA53EB">
        <w:tc>
          <w:tcPr>
            <w:tcW w:w="2252" w:type="dxa"/>
          </w:tcPr>
          <w:p w14:paraId="2CEBFC05"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 Industrial las Cruces </w:t>
            </w:r>
          </w:p>
        </w:tc>
        <w:tc>
          <w:tcPr>
            <w:tcW w:w="1134" w:type="dxa"/>
          </w:tcPr>
          <w:p w14:paraId="7430097B"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19.98%</w:t>
            </w:r>
          </w:p>
        </w:tc>
        <w:tc>
          <w:tcPr>
            <w:tcW w:w="1134" w:type="dxa"/>
          </w:tcPr>
          <w:p w14:paraId="71E8B754"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1,000.16</w:t>
            </w:r>
          </w:p>
        </w:tc>
        <w:tc>
          <w:tcPr>
            <w:tcW w:w="1276" w:type="dxa"/>
          </w:tcPr>
          <w:p w14:paraId="07CE1744"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1,200.00</w:t>
            </w:r>
          </w:p>
        </w:tc>
      </w:tr>
      <w:tr w:rsidR="002B60CD" w:rsidRPr="006B2614" w14:paraId="16EC25F7" w14:textId="77777777" w:rsidTr="00CA53EB">
        <w:tc>
          <w:tcPr>
            <w:tcW w:w="2252" w:type="dxa"/>
          </w:tcPr>
          <w:p w14:paraId="4A5ACA1F"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 Industrial Brisas del Campo </w:t>
            </w:r>
          </w:p>
        </w:tc>
        <w:tc>
          <w:tcPr>
            <w:tcW w:w="1134" w:type="dxa"/>
          </w:tcPr>
          <w:p w14:paraId="1808ED18"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18.37%</w:t>
            </w:r>
          </w:p>
        </w:tc>
        <w:tc>
          <w:tcPr>
            <w:tcW w:w="1134" w:type="dxa"/>
          </w:tcPr>
          <w:p w14:paraId="2365AACC" w14:textId="752341C4" w:rsidR="002B60CD" w:rsidRPr="006B2614" w:rsidRDefault="002B60CD" w:rsidP="00CA53EB">
            <w:pPr>
              <w:spacing w:after="0" w:line="240" w:lineRule="auto"/>
              <w:jc w:val="both"/>
              <w:rPr>
                <w:rFonts w:ascii="Arial" w:hAnsi="Arial" w:cs="Arial"/>
                <w:sz w:val="18"/>
                <w:szCs w:val="18"/>
              </w:rPr>
            </w:pPr>
            <w:r w:rsidRPr="006B2614">
              <w:rPr>
                <w:rFonts w:ascii="Arial" w:eastAsiaTheme="minorHAnsi" w:hAnsi="Arial" w:cs="Arial"/>
                <w:sz w:val="18"/>
                <w:szCs w:val="18"/>
              </w:rPr>
              <w:t xml:space="preserve">912.43 </w:t>
            </w:r>
          </w:p>
        </w:tc>
        <w:tc>
          <w:tcPr>
            <w:tcW w:w="1276" w:type="dxa"/>
          </w:tcPr>
          <w:p w14:paraId="0E56118E"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1,080.00</w:t>
            </w:r>
          </w:p>
        </w:tc>
      </w:tr>
      <w:tr w:rsidR="002B60CD" w:rsidRPr="006B2614" w14:paraId="515FE454" w14:textId="77777777" w:rsidTr="00CA53EB">
        <w:tc>
          <w:tcPr>
            <w:tcW w:w="2252" w:type="dxa"/>
          </w:tcPr>
          <w:p w14:paraId="7C79431A"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*Industrial Santa Julia </w:t>
            </w:r>
          </w:p>
        </w:tc>
        <w:tc>
          <w:tcPr>
            <w:tcW w:w="1134" w:type="dxa"/>
          </w:tcPr>
          <w:p w14:paraId="53103C7F"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15.03%</w:t>
            </w:r>
          </w:p>
        </w:tc>
        <w:tc>
          <w:tcPr>
            <w:tcW w:w="1134" w:type="dxa"/>
          </w:tcPr>
          <w:p w14:paraId="30EDBE50"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1,117.14</w:t>
            </w:r>
          </w:p>
        </w:tc>
        <w:tc>
          <w:tcPr>
            <w:tcW w:w="1276" w:type="dxa"/>
          </w:tcPr>
          <w:p w14:paraId="2BAAC54D"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1,285.00</w:t>
            </w:r>
          </w:p>
        </w:tc>
      </w:tr>
      <w:tr w:rsidR="002B60CD" w:rsidRPr="006B2614" w14:paraId="2878DA27" w14:textId="77777777" w:rsidTr="00CA53EB">
        <w:tc>
          <w:tcPr>
            <w:tcW w:w="2252" w:type="dxa"/>
          </w:tcPr>
          <w:p w14:paraId="66C73DAF"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*Industrial Delta </w:t>
            </w:r>
          </w:p>
        </w:tc>
        <w:tc>
          <w:tcPr>
            <w:tcW w:w="1134" w:type="dxa"/>
          </w:tcPr>
          <w:p w14:paraId="0496543F"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16.87%</w:t>
            </w:r>
          </w:p>
        </w:tc>
        <w:tc>
          <w:tcPr>
            <w:tcW w:w="1134" w:type="dxa"/>
          </w:tcPr>
          <w:p w14:paraId="162A970F"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2,421.45</w:t>
            </w:r>
          </w:p>
        </w:tc>
        <w:tc>
          <w:tcPr>
            <w:tcW w:w="1276" w:type="dxa"/>
          </w:tcPr>
          <w:p w14:paraId="7AF1C754"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2,830.00</w:t>
            </w:r>
          </w:p>
        </w:tc>
      </w:tr>
      <w:tr w:rsidR="002B60CD" w:rsidRPr="006B2614" w14:paraId="267CC094" w14:textId="77777777" w:rsidTr="00CA53EB">
        <w:tc>
          <w:tcPr>
            <w:tcW w:w="2252" w:type="dxa"/>
          </w:tcPr>
          <w:p w14:paraId="3F55CEBA"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*Parque industrial </w:t>
            </w:r>
            <w:proofErr w:type="spellStart"/>
            <w:r w:rsidRPr="006B2614">
              <w:rPr>
                <w:rFonts w:ascii="Arial" w:hAnsi="Arial" w:cs="Arial"/>
                <w:sz w:val="18"/>
                <w:szCs w:val="18"/>
              </w:rPr>
              <w:t>Stiva</w:t>
            </w:r>
            <w:proofErr w:type="spellEnd"/>
            <w:r w:rsidRPr="006B2614">
              <w:rPr>
                <w:rFonts w:ascii="Arial" w:hAnsi="Arial" w:cs="Arial"/>
                <w:sz w:val="18"/>
                <w:szCs w:val="18"/>
              </w:rPr>
              <w:t xml:space="preserve"> </w:t>
            </w:r>
          </w:p>
        </w:tc>
        <w:tc>
          <w:tcPr>
            <w:tcW w:w="1134" w:type="dxa"/>
          </w:tcPr>
          <w:p w14:paraId="59E89720"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21.11%</w:t>
            </w:r>
          </w:p>
        </w:tc>
        <w:tc>
          <w:tcPr>
            <w:tcW w:w="1134" w:type="dxa"/>
          </w:tcPr>
          <w:p w14:paraId="09F9460F" w14:textId="42A1EF64" w:rsidR="002B60CD" w:rsidRPr="006B2614" w:rsidRDefault="002B60CD" w:rsidP="00CA53EB">
            <w:pPr>
              <w:spacing w:after="0" w:line="240" w:lineRule="auto"/>
              <w:jc w:val="both"/>
              <w:rPr>
                <w:rFonts w:ascii="Arial" w:hAnsi="Arial" w:cs="Arial"/>
                <w:sz w:val="18"/>
                <w:szCs w:val="18"/>
              </w:rPr>
            </w:pPr>
            <w:r w:rsidRPr="006B2614">
              <w:rPr>
                <w:rFonts w:ascii="Arial" w:eastAsiaTheme="minorHAnsi" w:hAnsi="Arial" w:cs="Arial"/>
                <w:sz w:val="18"/>
                <w:szCs w:val="18"/>
              </w:rPr>
              <w:t>1,193.17</w:t>
            </w:r>
          </w:p>
        </w:tc>
        <w:tc>
          <w:tcPr>
            <w:tcW w:w="1276" w:type="dxa"/>
          </w:tcPr>
          <w:p w14:paraId="3D3B496D" w14:textId="59699EE7" w:rsidR="002B60CD" w:rsidRPr="006B2614" w:rsidRDefault="002B60CD" w:rsidP="00CA53EB">
            <w:pPr>
              <w:spacing w:after="0" w:line="240" w:lineRule="auto"/>
              <w:jc w:val="both"/>
              <w:rPr>
                <w:rFonts w:ascii="Arial" w:hAnsi="Arial" w:cs="Arial"/>
                <w:sz w:val="18"/>
                <w:szCs w:val="18"/>
              </w:rPr>
            </w:pPr>
            <w:r w:rsidRPr="006B2614">
              <w:rPr>
                <w:rFonts w:ascii="Arial" w:eastAsiaTheme="minorHAnsi" w:hAnsi="Arial" w:cs="Arial"/>
                <w:sz w:val="18"/>
                <w:szCs w:val="18"/>
              </w:rPr>
              <w:t xml:space="preserve">1,445.00 </w:t>
            </w:r>
          </w:p>
        </w:tc>
      </w:tr>
    </w:tbl>
    <w:p w14:paraId="4EB7E0E7" w14:textId="77777777" w:rsidR="004543E2" w:rsidRPr="006B2614" w:rsidRDefault="004543E2" w:rsidP="00CA53EB">
      <w:pPr>
        <w:autoSpaceDE w:val="0"/>
        <w:autoSpaceDN w:val="0"/>
        <w:adjustRightInd w:val="0"/>
        <w:spacing w:after="0" w:line="240" w:lineRule="auto"/>
        <w:contextualSpacing/>
        <w:jc w:val="both"/>
        <w:rPr>
          <w:rFonts w:ascii="Arial" w:hAnsi="Arial" w:cs="Arial"/>
          <w:b/>
          <w:sz w:val="18"/>
          <w:szCs w:val="18"/>
        </w:rPr>
      </w:pPr>
    </w:p>
    <w:tbl>
      <w:tblPr>
        <w:tblStyle w:val="Tablaconcuadrcula"/>
        <w:tblW w:w="0" w:type="auto"/>
        <w:tblInd w:w="720" w:type="dxa"/>
        <w:tblLook w:val="04A0" w:firstRow="1" w:lastRow="0" w:firstColumn="1" w:lastColumn="0" w:noHBand="0" w:noVBand="1"/>
      </w:tblPr>
      <w:tblGrid>
        <w:gridCol w:w="2252"/>
        <w:gridCol w:w="1187"/>
        <w:gridCol w:w="1134"/>
        <w:gridCol w:w="1276"/>
      </w:tblGrid>
      <w:tr w:rsidR="00CA53EB" w:rsidRPr="006B2614" w14:paraId="47A00AEB" w14:textId="77777777" w:rsidTr="00CA53EB">
        <w:tc>
          <w:tcPr>
            <w:tcW w:w="2252" w:type="dxa"/>
            <w:shd w:val="clear" w:color="auto" w:fill="5B9BD5" w:themeFill="accent1"/>
          </w:tcPr>
          <w:p w14:paraId="1C46DEEC" w14:textId="77777777" w:rsidR="002B60CD" w:rsidRPr="006B2614" w:rsidRDefault="002B60CD" w:rsidP="00CA53EB">
            <w:pPr>
              <w:pStyle w:val="Prrafodelista"/>
              <w:spacing w:after="0" w:line="240" w:lineRule="auto"/>
              <w:ind w:left="0"/>
              <w:jc w:val="both"/>
              <w:rPr>
                <w:rFonts w:ascii="Arial" w:hAnsi="Arial" w:cs="Arial"/>
                <w:b/>
                <w:sz w:val="18"/>
                <w:szCs w:val="18"/>
              </w:rPr>
            </w:pPr>
          </w:p>
          <w:p w14:paraId="4A24B00B" w14:textId="4EAD0917" w:rsidR="002B60CD" w:rsidRPr="006B2614" w:rsidRDefault="002B60CD" w:rsidP="00CA53EB">
            <w:pPr>
              <w:pStyle w:val="Prrafodelista"/>
              <w:spacing w:after="0" w:line="240" w:lineRule="auto"/>
              <w:ind w:left="0"/>
              <w:jc w:val="both"/>
              <w:rPr>
                <w:rFonts w:ascii="Arial" w:hAnsi="Arial" w:cs="Arial"/>
                <w:b/>
                <w:sz w:val="18"/>
                <w:szCs w:val="18"/>
              </w:rPr>
            </w:pPr>
            <w:r w:rsidRPr="006B2614">
              <w:rPr>
                <w:rFonts w:ascii="Arial" w:hAnsi="Arial" w:cs="Arial"/>
                <w:b/>
                <w:sz w:val="18"/>
                <w:szCs w:val="18"/>
              </w:rPr>
              <w:t>TRAMOS     13</w:t>
            </w:r>
          </w:p>
          <w:p w14:paraId="7C826019" w14:textId="77777777" w:rsidR="002B60CD" w:rsidRPr="006B2614" w:rsidRDefault="002B60CD" w:rsidP="00CA53EB">
            <w:pPr>
              <w:spacing w:after="0" w:line="240" w:lineRule="auto"/>
              <w:rPr>
                <w:b/>
                <w:sz w:val="18"/>
                <w:szCs w:val="18"/>
              </w:rPr>
            </w:pPr>
          </w:p>
        </w:tc>
        <w:tc>
          <w:tcPr>
            <w:tcW w:w="1134" w:type="dxa"/>
            <w:shd w:val="clear" w:color="auto" w:fill="5B9BD5" w:themeFill="accent1"/>
          </w:tcPr>
          <w:p w14:paraId="30AD9193" w14:textId="77777777" w:rsidR="002B60CD" w:rsidRPr="006B2614" w:rsidRDefault="002B60CD" w:rsidP="00CA53EB">
            <w:pPr>
              <w:pStyle w:val="Prrafodelista"/>
              <w:spacing w:after="0" w:line="240" w:lineRule="auto"/>
              <w:ind w:left="0"/>
              <w:jc w:val="both"/>
              <w:rPr>
                <w:rFonts w:ascii="Arial" w:hAnsi="Arial" w:cs="Arial"/>
                <w:b/>
                <w:sz w:val="18"/>
                <w:szCs w:val="18"/>
              </w:rPr>
            </w:pPr>
            <w:r w:rsidRPr="006B2614">
              <w:rPr>
                <w:rFonts w:ascii="Arial" w:hAnsi="Arial" w:cs="Arial"/>
                <w:b/>
                <w:sz w:val="18"/>
                <w:szCs w:val="18"/>
              </w:rPr>
              <w:t>Incremento en porcentaje</w:t>
            </w:r>
          </w:p>
        </w:tc>
        <w:tc>
          <w:tcPr>
            <w:tcW w:w="1134" w:type="dxa"/>
            <w:shd w:val="clear" w:color="auto" w:fill="5B9BD5" w:themeFill="accent1"/>
          </w:tcPr>
          <w:p w14:paraId="0DB67CDD" w14:textId="77777777" w:rsidR="002B60CD" w:rsidRPr="006B2614" w:rsidRDefault="002B60CD" w:rsidP="00CA53EB">
            <w:pPr>
              <w:pStyle w:val="Prrafodelista"/>
              <w:spacing w:after="0" w:line="240" w:lineRule="auto"/>
              <w:ind w:left="0"/>
              <w:jc w:val="both"/>
              <w:rPr>
                <w:rFonts w:ascii="Arial" w:hAnsi="Arial" w:cs="Arial"/>
                <w:b/>
                <w:sz w:val="18"/>
                <w:szCs w:val="18"/>
              </w:rPr>
            </w:pPr>
            <w:r w:rsidRPr="006B2614">
              <w:rPr>
                <w:rFonts w:ascii="Arial" w:hAnsi="Arial" w:cs="Arial"/>
                <w:b/>
                <w:sz w:val="18"/>
                <w:szCs w:val="18"/>
              </w:rPr>
              <w:t>Valor vigente</w:t>
            </w:r>
          </w:p>
        </w:tc>
        <w:tc>
          <w:tcPr>
            <w:tcW w:w="1276" w:type="dxa"/>
            <w:shd w:val="clear" w:color="auto" w:fill="5B9BD5" w:themeFill="accent1"/>
          </w:tcPr>
          <w:p w14:paraId="2CE0D033" w14:textId="77777777" w:rsidR="002B60CD" w:rsidRPr="006B2614" w:rsidRDefault="002B60CD" w:rsidP="00CA53EB">
            <w:pPr>
              <w:pStyle w:val="Prrafodelista"/>
              <w:spacing w:after="0" w:line="240" w:lineRule="auto"/>
              <w:ind w:left="0"/>
              <w:jc w:val="both"/>
              <w:rPr>
                <w:rFonts w:ascii="Arial" w:hAnsi="Arial" w:cs="Arial"/>
                <w:b/>
                <w:sz w:val="18"/>
                <w:szCs w:val="18"/>
              </w:rPr>
            </w:pPr>
            <w:r w:rsidRPr="006B2614">
              <w:rPr>
                <w:rFonts w:ascii="Arial" w:hAnsi="Arial" w:cs="Arial"/>
                <w:b/>
                <w:sz w:val="18"/>
                <w:szCs w:val="18"/>
              </w:rPr>
              <w:t>Valor propuesto</w:t>
            </w:r>
          </w:p>
        </w:tc>
      </w:tr>
      <w:tr w:rsidR="002B60CD" w:rsidRPr="006B2614" w14:paraId="56A00426" w14:textId="77777777" w:rsidTr="00CA53EB">
        <w:tc>
          <w:tcPr>
            <w:tcW w:w="2252" w:type="dxa"/>
          </w:tcPr>
          <w:p w14:paraId="61CFC3C4" w14:textId="77777777" w:rsidR="002B60CD" w:rsidRPr="006B2614" w:rsidRDefault="002B60CD" w:rsidP="00CA53EB">
            <w:pPr>
              <w:pStyle w:val="Prrafodelista"/>
              <w:spacing w:after="0" w:line="240" w:lineRule="auto"/>
              <w:ind w:left="0"/>
              <w:jc w:val="both"/>
              <w:rPr>
                <w:rFonts w:ascii="Arial" w:hAnsi="Arial" w:cs="Arial"/>
                <w:sz w:val="18"/>
                <w:szCs w:val="18"/>
              </w:rPr>
            </w:pPr>
          </w:p>
        </w:tc>
        <w:tc>
          <w:tcPr>
            <w:tcW w:w="1134" w:type="dxa"/>
          </w:tcPr>
          <w:p w14:paraId="7A9633B4" w14:textId="77777777" w:rsidR="002B60CD" w:rsidRPr="006B2614" w:rsidRDefault="002B60CD" w:rsidP="00CA53EB">
            <w:pPr>
              <w:pStyle w:val="Prrafodelista"/>
              <w:spacing w:after="0" w:line="240" w:lineRule="auto"/>
              <w:ind w:left="0"/>
              <w:jc w:val="both"/>
              <w:rPr>
                <w:rFonts w:ascii="Arial" w:hAnsi="Arial" w:cs="Arial"/>
                <w:sz w:val="18"/>
                <w:szCs w:val="18"/>
              </w:rPr>
            </w:pPr>
          </w:p>
        </w:tc>
        <w:tc>
          <w:tcPr>
            <w:tcW w:w="1134" w:type="dxa"/>
          </w:tcPr>
          <w:p w14:paraId="6F4A8A1B" w14:textId="77777777" w:rsidR="002B60CD" w:rsidRPr="006B2614" w:rsidRDefault="002B60CD" w:rsidP="00CA53EB">
            <w:pPr>
              <w:pStyle w:val="Prrafodelista"/>
              <w:spacing w:after="0" w:line="240" w:lineRule="auto"/>
              <w:ind w:left="0"/>
              <w:jc w:val="both"/>
              <w:rPr>
                <w:rFonts w:ascii="Arial" w:hAnsi="Arial" w:cs="Arial"/>
                <w:sz w:val="18"/>
                <w:szCs w:val="18"/>
              </w:rPr>
            </w:pPr>
          </w:p>
        </w:tc>
        <w:tc>
          <w:tcPr>
            <w:tcW w:w="1276" w:type="dxa"/>
          </w:tcPr>
          <w:p w14:paraId="19A1289E" w14:textId="77777777" w:rsidR="002B60CD" w:rsidRPr="006B2614" w:rsidRDefault="002B60CD" w:rsidP="00CA53EB">
            <w:pPr>
              <w:pStyle w:val="Prrafodelista"/>
              <w:spacing w:after="0" w:line="240" w:lineRule="auto"/>
              <w:ind w:left="0"/>
              <w:jc w:val="both"/>
              <w:rPr>
                <w:rFonts w:ascii="Arial" w:hAnsi="Arial" w:cs="Arial"/>
                <w:sz w:val="18"/>
                <w:szCs w:val="18"/>
              </w:rPr>
            </w:pPr>
          </w:p>
        </w:tc>
      </w:tr>
      <w:tr w:rsidR="002B60CD" w:rsidRPr="006B2614" w14:paraId="18122E54" w14:textId="77777777" w:rsidTr="00CA53EB">
        <w:tc>
          <w:tcPr>
            <w:tcW w:w="2252" w:type="dxa"/>
          </w:tcPr>
          <w:p w14:paraId="53CBFBF9"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 Boulevard Campestre a Paseo de los Insurgentes </w:t>
            </w:r>
          </w:p>
        </w:tc>
        <w:tc>
          <w:tcPr>
            <w:tcW w:w="1134" w:type="dxa"/>
          </w:tcPr>
          <w:p w14:paraId="538E54F3"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19.28%</w:t>
            </w:r>
          </w:p>
        </w:tc>
        <w:tc>
          <w:tcPr>
            <w:tcW w:w="1134" w:type="dxa"/>
          </w:tcPr>
          <w:p w14:paraId="165DD1C9"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5,180.95</w:t>
            </w:r>
          </w:p>
        </w:tc>
        <w:tc>
          <w:tcPr>
            <w:tcW w:w="1276" w:type="dxa"/>
          </w:tcPr>
          <w:p w14:paraId="2845C7E4"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bCs/>
                <w:sz w:val="18"/>
                <w:szCs w:val="18"/>
              </w:rPr>
              <w:t>6,180.00</w:t>
            </w:r>
          </w:p>
        </w:tc>
      </w:tr>
      <w:tr w:rsidR="002B60CD" w:rsidRPr="006B2614" w14:paraId="5048FCF2" w14:textId="77777777" w:rsidTr="00CA53EB">
        <w:tc>
          <w:tcPr>
            <w:tcW w:w="2252" w:type="dxa"/>
          </w:tcPr>
          <w:p w14:paraId="0C87FE59"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 José María Morelos a avenida Atotonilco Sur </w:t>
            </w:r>
          </w:p>
        </w:tc>
        <w:tc>
          <w:tcPr>
            <w:tcW w:w="1134" w:type="dxa"/>
          </w:tcPr>
          <w:p w14:paraId="583547CA"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18.09%</w:t>
            </w:r>
          </w:p>
        </w:tc>
        <w:tc>
          <w:tcPr>
            <w:tcW w:w="1134" w:type="dxa"/>
          </w:tcPr>
          <w:p w14:paraId="0F0FF7B6"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4,217.05</w:t>
            </w:r>
          </w:p>
        </w:tc>
        <w:tc>
          <w:tcPr>
            <w:tcW w:w="1276" w:type="dxa"/>
          </w:tcPr>
          <w:p w14:paraId="729EC719"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bCs/>
                <w:sz w:val="18"/>
                <w:szCs w:val="18"/>
              </w:rPr>
              <w:t>4,980.00</w:t>
            </w:r>
          </w:p>
        </w:tc>
      </w:tr>
      <w:tr w:rsidR="002B60CD" w:rsidRPr="006B2614" w14:paraId="0AAC689D" w14:textId="77777777" w:rsidTr="00CA53EB">
        <w:tc>
          <w:tcPr>
            <w:tcW w:w="2252" w:type="dxa"/>
          </w:tcPr>
          <w:p w14:paraId="1B1CBB4A"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 Carretera a Santa Ana del Conde a Ejido los Sauces (San Isidro de los Sauces) </w:t>
            </w:r>
          </w:p>
        </w:tc>
        <w:tc>
          <w:tcPr>
            <w:tcW w:w="1134" w:type="dxa"/>
          </w:tcPr>
          <w:p w14:paraId="3849C486"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16.57%</w:t>
            </w:r>
          </w:p>
        </w:tc>
        <w:tc>
          <w:tcPr>
            <w:tcW w:w="1134" w:type="dxa"/>
          </w:tcPr>
          <w:p w14:paraId="01051CD4"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566.18</w:t>
            </w:r>
          </w:p>
        </w:tc>
        <w:tc>
          <w:tcPr>
            <w:tcW w:w="1276" w:type="dxa"/>
          </w:tcPr>
          <w:p w14:paraId="3C2FA3D1"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bCs/>
                <w:sz w:val="18"/>
                <w:szCs w:val="18"/>
              </w:rPr>
              <w:t>660.00</w:t>
            </w:r>
          </w:p>
        </w:tc>
      </w:tr>
      <w:tr w:rsidR="002B60CD" w:rsidRPr="006B2614" w14:paraId="41FC6E9E" w14:textId="77777777" w:rsidTr="00CA53EB">
        <w:tc>
          <w:tcPr>
            <w:tcW w:w="2252" w:type="dxa"/>
          </w:tcPr>
          <w:p w14:paraId="13360C41"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 Límite del Municipio a Autopista Aguascalientes </w:t>
            </w:r>
          </w:p>
        </w:tc>
        <w:tc>
          <w:tcPr>
            <w:tcW w:w="1134" w:type="dxa"/>
          </w:tcPr>
          <w:p w14:paraId="1B80DC74"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17.57%</w:t>
            </w:r>
          </w:p>
        </w:tc>
        <w:tc>
          <w:tcPr>
            <w:tcW w:w="1134" w:type="dxa"/>
          </w:tcPr>
          <w:p w14:paraId="39960284"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501.84</w:t>
            </w:r>
          </w:p>
        </w:tc>
        <w:tc>
          <w:tcPr>
            <w:tcW w:w="1276" w:type="dxa"/>
          </w:tcPr>
          <w:p w14:paraId="4AEB5A85"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bCs/>
                <w:sz w:val="18"/>
                <w:szCs w:val="18"/>
              </w:rPr>
              <w:t>590.00</w:t>
            </w:r>
          </w:p>
        </w:tc>
      </w:tr>
      <w:tr w:rsidR="002B60CD" w:rsidRPr="006B2614" w14:paraId="7030EE6B" w14:textId="77777777" w:rsidTr="00CA53EB">
        <w:tc>
          <w:tcPr>
            <w:tcW w:w="2252" w:type="dxa"/>
          </w:tcPr>
          <w:p w14:paraId="0C2C761F"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 Boulevard Gómez Morín (C. a </w:t>
            </w:r>
            <w:proofErr w:type="spellStart"/>
            <w:r w:rsidRPr="006B2614">
              <w:rPr>
                <w:rFonts w:ascii="Arial" w:hAnsi="Arial" w:cs="Arial"/>
                <w:sz w:val="18"/>
                <w:szCs w:val="18"/>
              </w:rPr>
              <w:t>Comanja</w:t>
            </w:r>
            <w:proofErr w:type="spellEnd"/>
            <w:r w:rsidRPr="006B2614">
              <w:rPr>
                <w:rFonts w:ascii="Arial" w:hAnsi="Arial" w:cs="Arial"/>
                <w:sz w:val="18"/>
                <w:szCs w:val="18"/>
              </w:rPr>
              <w:t xml:space="preserve">) a Boulevard </w:t>
            </w:r>
            <w:proofErr w:type="spellStart"/>
            <w:r w:rsidRPr="006B2614">
              <w:rPr>
                <w:rFonts w:ascii="Arial" w:hAnsi="Arial" w:cs="Arial"/>
                <w:sz w:val="18"/>
                <w:szCs w:val="18"/>
              </w:rPr>
              <w:t>Clouthier</w:t>
            </w:r>
            <w:proofErr w:type="spellEnd"/>
            <w:r w:rsidRPr="006B2614">
              <w:rPr>
                <w:rFonts w:ascii="Arial" w:hAnsi="Arial" w:cs="Arial"/>
                <w:sz w:val="18"/>
                <w:szCs w:val="18"/>
              </w:rPr>
              <w:t xml:space="preserve"> </w:t>
            </w:r>
          </w:p>
        </w:tc>
        <w:tc>
          <w:tcPr>
            <w:tcW w:w="1134" w:type="dxa"/>
          </w:tcPr>
          <w:p w14:paraId="20BC4B1F"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18.41%</w:t>
            </w:r>
          </w:p>
        </w:tc>
        <w:tc>
          <w:tcPr>
            <w:tcW w:w="1134" w:type="dxa"/>
          </w:tcPr>
          <w:p w14:paraId="729A9F27"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3,614.61</w:t>
            </w:r>
          </w:p>
          <w:p w14:paraId="30D89288" w14:textId="77777777" w:rsidR="002B60CD" w:rsidRPr="006B2614" w:rsidRDefault="002B60CD" w:rsidP="00CA53EB">
            <w:pPr>
              <w:pStyle w:val="Prrafodelista"/>
              <w:spacing w:after="0" w:line="240" w:lineRule="auto"/>
              <w:ind w:left="0"/>
              <w:jc w:val="both"/>
              <w:rPr>
                <w:rFonts w:ascii="Arial" w:hAnsi="Arial" w:cs="Arial"/>
                <w:sz w:val="18"/>
                <w:szCs w:val="18"/>
              </w:rPr>
            </w:pPr>
          </w:p>
        </w:tc>
        <w:tc>
          <w:tcPr>
            <w:tcW w:w="1276" w:type="dxa"/>
          </w:tcPr>
          <w:p w14:paraId="7F7A2C84" w14:textId="77777777" w:rsidR="002B60CD" w:rsidRPr="006B2614" w:rsidRDefault="002B60CD" w:rsidP="00CA53EB">
            <w:pPr>
              <w:pStyle w:val="Prrafodelista"/>
              <w:spacing w:after="0" w:line="240" w:lineRule="auto"/>
              <w:ind w:left="0"/>
              <w:jc w:val="both"/>
              <w:rPr>
                <w:rFonts w:ascii="Arial" w:hAnsi="Arial" w:cs="Arial"/>
                <w:bCs/>
                <w:sz w:val="18"/>
                <w:szCs w:val="18"/>
              </w:rPr>
            </w:pPr>
            <w:r w:rsidRPr="006B2614">
              <w:rPr>
                <w:rFonts w:ascii="Arial" w:hAnsi="Arial" w:cs="Arial"/>
                <w:bCs/>
                <w:sz w:val="18"/>
                <w:szCs w:val="18"/>
              </w:rPr>
              <w:t>4,280.00</w:t>
            </w:r>
          </w:p>
          <w:p w14:paraId="0D0ABE3D" w14:textId="77777777" w:rsidR="002B60CD" w:rsidRPr="006B2614" w:rsidRDefault="002B60CD" w:rsidP="00CA53EB">
            <w:pPr>
              <w:pStyle w:val="Prrafodelista"/>
              <w:spacing w:after="0" w:line="240" w:lineRule="auto"/>
              <w:ind w:left="0"/>
              <w:jc w:val="both"/>
              <w:rPr>
                <w:rFonts w:ascii="Arial" w:hAnsi="Arial" w:cs="Arial"/>
                <w:sz w:val="18"/>
                <w:szCs w:val="18"/>
              </w:rPr>
            </w:pPr>
          </w:p>
        </w:tc>
      </w:tr>
      <w:tr w:rsidR="002B60CD" w:rsidRPr="006B2614" w14:paraId="4D5B7D5D" w14:textId="77777777" w:rsidTr="00CA53EB">
        <w:tc>
          <w:tcPr>
            <w:tcW w:w="2252" w:type="dxa"/>
          </w:tcPr>
          <w:p w14:paraId="20376AEC"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 Laurel de la Florida a Boulevard Adolfo López Mateos </w:t>
            </w:r>
          </w:p>
        </w:tc>
        <w:tc>
          <w:tcPr>
            <w:tcW w:w="1134" w:type="dxa"/>
          </w:tcPr>
          <w:p w14:paraId="090D9084"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19.16%</w:t>
            </w:r>
          </w:p>
        </w:tc>
        <w:tc>
          <w:tcPr>
            <w:tcW w:w="1134" w:type="dxa"/>
          </w:tcPr>
          <w:p w14:paraId="686DD4F1"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3,373.65</w:t>
            </w:r>
          </w:p>
          <w:p w14:paraId="588F1C35" w14:textId="77777777" w:rsidR="002B60CD" w:rsidRPr="006B2614" w:rsidRDefault="002B60CD" w:rsidP="00CA53EB">
            <w:pPr>
              <w:pStyle w:val="Prrafodelista"/>
              <w:spacing w:after="0" w:line="240" w:lineRule="auto"/>
              <w:ind w:left="0"/>
              <w:jc w:val="both"/>
              <w:rPr>
                <w:rFonts w:ascii="Arial" w:hAnsi="Arial" w:cs="Arial"/>
                <w:sz w:val="18"/>
                <w:szCs w:val="18"/>
              </w:rPr>
            </w:pPr>
          </w:p>
        </w:tc>
        <w:tc>
          <w:tcPr>
            <w:tcW w:w="1276" w:type="dxa"/>
          </w:tcPr>
          <w:p w14:paraId="053A045C" w14:textId="77777777" w:rsidR="002B60CD" w:rsidRPr="006B2614" w:rsidRDefault="002B60CD" w:rsidP="00CA53EB">
            <w:pPr>
              <w:pStyle w:val="Prrafodelista"/>
              <w:spacing w:after="0" w:line="240" w:lineRule="auto"/>
              <w:ind w:left="0"/>
              <w:jc w:val="both"/>
              <w:rPr>
                <w:rFonts w:ascii="Arial" w:hAnsi="Arial" w:cs="Arial"/>
                <w:bCs/>
                <w:sz w:val="18"/>
                <w:szCs w:val="18"/>
              </w:rPr>
            </w:pPr>
            <w:r w:rsidRPr="006B2614">
              <w:rPr>
                <w:rFonts w:ascii="Arial" w:hAnsi="Arial" w:cs="Arial"/>
                <w:bCs/>
                <w:sz w:val="18"/>
                <w:szCs w:val="18"/>
              </w:rPr>
              <w:t>4,020.00</w:t>
            </w:r>
          </w:p>
          <w:p w14:paraId="1DC5EE81" w14:textId="77777777" w:rsidR="002B60CD" w:rsidRPr="006B2614" w:rsidRDefault="002B60CD" w:rsidP="00CA53EB">
            <w:pPr>
              <w:pStyle w:val="Prrafodelista"/>
              <w:spacing w:after="0" w:line="240" w:lineRule="auto"/>
              <w:ind w:left="0"/>
              <w:jc w:val="both"/>
              <w:rPr>
                <w:rFonts w:ascii="Arial" w:hAnsi="Arial" w:cs="Arial"/>
                <w:sz w:val="18"/>
                <w:szCs w:val="18"/>
              </w:rPr>
            </w:pPr>
          </w:p>
        </w:tc>
      </w:tr>
      <w:tr w:rsidR="002B60CD" w:rsidRPr="006B2614" w14:paraId="74CB49A2" w14:textId="77777777" w:rsidTr="00CA53EB">
        <w:tc>
          <w:tcPr>
            <w:tcW w:w="2252" w:type="dxa"/>
          </w:tcPr>
          <w:p w14:paraId="49E542F5"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 Boulevard Adolfo López Mateos a avenida Transportistas </w:t>
            </w:r>
          </w:p>
        </w:tc>
        <w:tc>
          <w:tcPr>
            <w:tcW w:w="1134" w:type="dxa"/>
          </w:tcPr>
          <w:p w14:paraId="7B46999A"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15.27%</w:t>
            </w:r>
          </w:p>
        </w:tc>
        <w:tc>
          <w:tcPr>
            <w:tcW w:w="1134" w:type="dxa"/>
          </w:tcPr>
          <w:p w14:paraId="5E7F98A9"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3,253.15</w:t>
            </w:r>
          </w:p>
        </w:tc>
        <w:tc>
          <w:tcPr>
            <w:tcW w:w="1276" w:type="dxa"/>
          </w:tcPr>
          <w:p w14:paraId="60108500"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bCs/>
                <w:sz w:val="18"/>
                <w:szCs w:val="18"/>
              </w:rPr>
              <w:t>3,750.00</w:t>
            </w:r>
          </w:p>
        </w:tc>
      </w:tr>
      <w:tr w:rsidR="002B60CD" w:rsidRPr="006B2614" w14:paraId="25843CCD" w14:textId="77777777" w:rsidTr="00CA53EB">
        <w:tc>
          <w:tcPr>
            <w:tcW w:w="2252" w:type="dxa"/>
          </w:tcPr>
          <w:p w14:paraId="35D4B6A0"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 Avenida Transportistas a Boulevard Hermenegildo de Bustos </w:t>
            </w:r>
          </w:p>
        </w:tc>
        <w:tc>
          <w:tcPr>
            <w:tcW w:w="1134" w:type="dxa"/>
          </w:tcPr>
          <w:p w14:paraId="3C6EEBD2"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12.59%</w:t>
            </w:r>
          </w:p>
        </w:tc>
        <w:tc>
          <w:tcPr>
            <w:tcW w:w="1134" w:type="dxa"/>
          </w:tcPr>
          <w:p w14:paraId="0659AD03"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2,771.20</w:t>
            </w:r>
          </w:p>
        </w:tc>
        <w:tc>
          <w:tcPr>
            <w:tcW w:w="1276" w:type="dxa"/>
          </w:tcPr>
          <w:p w14:paraId="394EF7C6"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bCs/>
                <w:sz w:val="18"/>
                <w:szCs w:val="18"/>
              </w:rPr>
              <w:t>3,120.00</w:t>
            </w:r>
          </w:p>
        </w:tc>
      </w:tr>
      <w:tr w:rsidR="002B60CD" w:rsidRPr="006B2614" w14:paraId="4616BD58" w14:textId="77777777" w:rsidTr="00CA53EB">
        <w:tc>
          <w:tcPr>
            <w:tcW w:w="2252" w:type="dxa"/>
          </w:tcPr>
          <w:p w14:paraId="5D1D3E17"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 Boulevard Campestre a Boulevard Juan Alonso de Torres </w:t>
            </w:r>
          </w:p>
        </w:tc>
        <w:tc>
          <w:tcPr>
            <w:tcW w:w="1134" w:type="dxa"/>
          </w:tcPr>
          <w:p w14:paraId="45E3EC58"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14.17%</w:t>
            </w:r>
          </w:p>
        </w:tc>
        <w:tc>
          <w:tcPr>
            <w:tcW w:w="1134" w:type="dxa"/>
          </w:tcPr>
          <w:p w14:paraId="53EECCB3"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4,939.97</w:t>
            </w:r>
          </w:p>
        </w:tc>
        <w:tc>
          <w:tcPr>
            <w:tcW w:w="1276" w:type="dxa"/>
          </w:tcPr>
          <w:p w14:paraId="0B2FDBFA"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bCs/>
                <w:sz w:val="18"/>
                <w:szCs w:val="18"/>
              </w:rPr>
              <w:t>5,640.00</w:t>
            </w:r>
          </w:p>
        </w:tc>
      </w:tr>
      <w:tr w:rsidR="002B60CD" w:rsidRPr="006B2614" w14:paraId="61F9D75A" w14:textId="77777777" w:rsidTr="00CA53EB">
        <w:tc>
          <w:tcPr>
            <w:tcW w:w="2252" w:type="dxa"/>
          </w:tcPr>
          <w:p w14:paraId="716AA34C"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 Boulevard Juan Alonso de Torres a Boulevard Paseo de los Insurgentes </w:t>
            </w:r>
          </w:p>
        </w:tc>
        <w:tc>
          <w:tcPr>
            <w:tcW w:w="1134" w:type="dxa"/>
          </w:tcPr>
          <w:p w14:paraId="23077BA5"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14.49%</w:t>
            </w:r>
          </w:p>
        </w:tc>
        <w:tc>
          <w:tcPr>
            <w:tcW w:w="1134" w:type="dxa"/>
          </w:tcPr>
          <w:p w14:paraId="711F251B"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4,698.99</w:t>
            </w:r>
          </w:p>
        </w:tc>
        <w:tc>
          <w:tcPr>
            <w:tcW w:w="1276" w:type="dxa"/>
          </w:tcPr>
          <w:p w14:paraId="52DF778A"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bCs/>
                <w:sz w:val="18"/>
                <w:szCs w:val="18"/>
              </w:rPr>
              <w:t>5,380.00</w:t>
            </w:r>
          </w:p>
        </w:tc>
      </w:tr>
      <w:tr w:rsidR="002B60CD" w:rsidRPr="006B2614" w14:paraId="27A96814" w14:textId="77777777" w:rsidTr="00CA53EB">
        <w:tc>
          <w:tcPr>
            <w:tcW w:w="2252" w:type="dxa"/>
          </w:tcPr>
          <w:p w14:paraId="48C778F4"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 Doctor Hernández Álvarez a avenida Tepeyac </w:t>
            </w:r>
          </w:p>
        </w:tc>
        <w:tc>
          <w:tcPr>
            <w:tcW w:w="1134" w:type="dxa"/>
          </w:tcPr>
          <w:p w14:paraId="2777F9A4"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12.88%</w:t>
            </w:r>
          </w:p>
        </w:tc>
        <w:tc>
          <w:tcPr>
            <w:tcW w:w="1134" w:type="dxa"/>
          </w:tcPr>
          <w:p w14:paraId="40B0C99E"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3,614.61</w:t>
            </w:r>
          </w:p>
        </w:tc>
        <w:tc>
          <w:tcPr>
            <w:tcW w:w="1276" w:type="dxa"/>
          </w:tcPr>
          <w:p w14:paraId="59337F59"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bCs/>
                <w:sz w:val="18"/>
                <w:szCs w:val="18"/>
              </w:rPr>
              <w:t>4,080.00</w:t>
            </w:r>
          </w:p>
        </w:tc>
      </w:tr>
      <w:tr w:rsidR="002B60CD" w:rsidRPr="006B2614" w14:paraId="098D2FA4" w14:textId="77777777" w:rsidTr="00CA53EB">
        <w:tc>
          <w:tcPr>
            <w:tcW w:w="2252" w:type="dxa"/>
          </w:tcPr>
          <w:p w14:paraId="290A8C93"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 xml:space="preserve">* De Y griega a acceso a la </w:t>
            </w:r>
            <w:proofErr w:type="spellStart"/>
            <w:r w:rsidRPr="006B2614">
              <w:rPr>
                <w:rFonts w:ascii="Arial" w:hAnsi="Arial" w:cs="Arial"/>
                <w:sz w:val="18"/>
                <w:szCs w:val="18"/>
              </w:rPr>
              <w:t>Campigna</w:t>
            </w:r>
            <w:proofErr w:type="spellEnd"/>
            <w:r w:rsidRPr="006B2614">
              <w:rPr>
                <w:rFonts w:ascii="Arial" w:hAnsi="Arial" w:cs="Arial"/>
                <w:sz w:val="18"/>
                <w:szCs w:val="18"/>
              </w:rPr>
              <w:t xml:space="preserve"> </w:t>
            </w:r>
          </w:p>
        </w:tc>
        <w:tc>
          <w:tcPr>
            <w:tcW w:w="1134" w:type="dxa"/>
          </w:tcPr>
          <w:p w14:paraId="14BFBDEB"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13.82%</w:t>
            </w:r>
          </w:p>
        </w:tc>
        <w:tc>
          <w:tcPr>
            <w:tcW w:w="1134" w:type="dxa"/>
          </w:tcPr>
          <w:p w14:paraId="1AE5A409"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843.41</w:t>
            </w:r>
          </w:p>
        </w:tc>
        <w:tc>
          <w:tcPr>
            <w:tcW w:w="1276" w:type="dxa"/>
          </w:tcPr>
          <w:p w14:paraId="76D2A191"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bCs/>
                <w:sz w:val="18"/>
                <w:szCs w:val="18"/>
              </w:rPr>
              <w:t>960.00</w:t>
            </w:r>
          </w:p>
        </w:tc>
      </w:tr>
      <w:tr w:rsidR="002B60CD" w:rsidRPr="006B2614" w14:paraId="70C0041D" w14:textId="77777777" w:rsidTr="00CA53EB">
        <w:tc>
          <w:tcPr>
            <w:tcW w:w="2252" w:type="dxa"/>
          </w:tcPr>
          <w:p w14:paraId="086952B7"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lastRenderedPageBreak/>
              <w:t xml:space="preserve">* Acceso a la </w:t>
            </w:r>
            <w:proofErr w:type="spellStart"/>
            <w:r w:rsidRPr="006B2614">
              <w:rPr>
                <w:rFonts w:ascii="Arial" w:hAnsi="Arial" w:cs="Arial"/>
                <w:sz w:val="18"/>
                <w:szCs w:val="18"/>
              </w:rPr>
              <w:t>Campigna</w:t>
            </w:r>
            <w:proofErr w:type="spellEnd"/>
            <w:r w:rsidRPr="006B2614">
              <w:rPr>
                <w:rFonts w:ascii="Arial" w:hAnsi="Arial" w:cs="Arial"/>
                <w:sz w:val="18"/>
                <w:szCs w:val="18"/>
              </w:rPr>
              <w:t xml:space="preserve"> a límite del Municipio </w:t>
            </w:r>
          </w:p>
        </w:tc>
        <w:tc>
          <w:tcPr>
            <w:tcW w:w="1134" w:type="dxa"/>
          </w:tcPr>
          <w:p w14:paraId="4B96E96E"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16.07%</w:t>
            </w:r>
          </w:p>
        </w:tc>
        <w:tc>
          <w:tcPr>
            <w:tcW w:w="1134" w:type="dxa"/>
          </w:tcPr>
          <w:p w14:paraId="77860E94"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sz w:val="18"/>
                <w:szCs w:val="18"/>
              </w:rPr>
              <w:t>542.78</w:t>
            </w:r>
          </w:p>
        </w:tc>
        <w:tc>
          <w:tcPr>
            <w:tcW w:w="1276" w:type="dxa"/>
          </w:tcPr>
          <w:p w14:paraId="6CEA3A00" w14:textId="77777777" w:rsidR="002B60CD" w:rsidRPr="006B2614" w:rsidRDefault="002B60CD" w:rsidP="00CA53EB">
            <w:pPr>
              <w:pStyle w:val="Prrafodelista"/>
              <w:spacing w:after="0" w:line="240" w:lineRule="auto"/>
              <w:ind w:left="0"/>
              <w:jc w:val="both"/>
              <w:rPr>
                <w:rFonts w:ascii="Arial" w:hAnsi="Arial" w:cs="Arial"/>
                <w:sz w:val="18"/>
                <w:szCs w:val="18"/>
              </w:rPr>
            </w:pPr>
            <w:r w:rsidRPr="006B2614">
              <w:rPr>
                <w:rFonts w:ascii="Arial" w:hAnsi="Arial" w:cs="Arial"/>
                <w:bCs/>
                <w:sz w:val="18"/>
                <w:szCs w:val="18"/>
              </w:rPr>
              <w:t>630.00</w:t>
            </w:r>
          </w:p>
        </w:tc>
      </w:tr>
    </w:tbl>
    <w:p w14:paraId="2C88EF08" w14:textId="77777777" w:rsidR="002B60CD" w:rsidRPr="006B2614" w:rsidRDefault="002B60CD" w:rsidP="00CA53EB">
      <w:pPr>
        <w:autoSpaceDE w:val="0"/>
        <w:autoSpaceDN w:val="0"/>
        <w:adjustRightInd w:val="0"/>
        <w:spacing w:after="0" w:line="240" w:lineRule="auto"/>
        <w:contextualSpacing/>
        <w:jc w:val="both"/>
        <w:rPr>
          <w:rFonts w:ascii="Arial" w:hAnsi="Arial" w:cs="Arial"/>
          <w:b/>
          <w:sz w:val="18"/>
          <w:szCs w:val="18"/>
        </w:rPr>
      </w:pPr>
    </w:p>
    <w:p w14:paraId="7DF34455" w14:textId="77777777" w:rsidR="00CA53EB" w:rsidRPr="006B2614" w:rsidRDefault="00CA53EB" w:rsidP="00CA53EB">
      <w:pPr>
        <w:autoSpaceDE w:val="0"/>
        <w:autoSpaceDN w:val="0"/>
        <w:adjustRightInd w:val="0"/>
        <w:spacing w:after="0" w:line="240" w:lineRule="auto"/>
        <w:contextualSpacing/>
        <w:jc w:val="both"/>
        <w:rPr>
          <w:rFonts w:ascii="Arial" w:hAnsi="Arial" w:cs="Arial"/>
          <w:b/>
          <w:sz w:val="18"/>
          <w:szCs w:val="18"/>
        </w:rPr>
      </w:pPr>
    </w:p>
    <w:tbl>
      <w:tblPr>
        <w:tblStyle w:val="Tablaconcuadrcula"/>
        <w:tblpPr w:leftFromText="141" w:rightFromText="141" w:vertAnchor="text" w:horzAnchor="page" w:tblpX="2465" w:tblpY="12"/>
        <w:tblW w:w="0" w:type="auto"/>
        <w:tblLook w:val="04A0" w:firstRow="1" w:lastRow="0" w:firstColumn="1" w:lastColumn="0" w:noHBand="0" w:noVBand="1"/>
      </w:tblPr>
      <w:tblGrid>
        <w:gridCol w:w="2252"/>
        <w:gridCol w:w="1723"/>
      </w:tblGrid>
      <w:tr w:rsidR="00CA53EB" w:rsidRPr="006B2614" w14:paraId="7FFFEE97" w14:textId="77777777" w:rsidTr="00CA53EB">
        <w:tc>
          <w:tcPr>
            <w:tcW w:w="2252" w:type="dxa"/>
            <w:shd w:val="clear" w:color="auto" w:fill="5B9BD5" w:themeFill="accent1"/>
          </w:tcPr>
          <w:p w14:paraId="2FAAAF8D" w14:textId="77777777" w:rsidR="00CA53EB" w:rsidRPr="006B2614" w:rsidRDefault="00CA53EB" w:rsidP="00CA53EB">
            <w:pPr>
              <w:pStyle w:val="Prrafodelista"/>
              <w:spacing w:after="0" w:line="240" w:lineRule="auto"/>
              <w:ind w:left="0"/>
              <w:jc w:val="both"/>
              <w:rPr>
                <w:rFonts w:ascii="Arial" w:hAnsi="Arial" w:cs="Arial"/>
                <w:b/>
                <w:sz w:val="18"/>
                <w:szCs w:val="18"/>
              </w:rPr>
            </w:pPr>
            <w:r w:rsidRPr="006B2614">
              <w:rPr>
                <w:rFonts w:ascii="Arial" w:hAnsi="Arial" w:cs="Arial"/>
                <w:b/>
                <w:sz w:val="18"/>
                <w:szCs w:val="18"/>
              </w:rPr>
              <w:t>COLONIAS NUEVAS 17</w:t>
            </w:r>
          </w:p>
        </w:tc>
        <w:tc>
          <w:tcPr>
            <w:tcW w:w="1723" w:type="dxa"/>
            <w:shd w:val="clear" w:color="auto" w:fill="5B9BD5" w:themeFill="accent1"/>
          </w:tcPr>
          <w:p w14:paraId="421D7AE1" w14:textId="77777777" w:rsidR="00CA53EB" w:rsidRPr="006B2614" w:rsidRDefault="00CA53EB" w:rsidP="00CA53EB">
            <w:pPr>
              <w:pStyle w:val="Prrafodelista"/>
              <w:spacing w:after="0" w:line="240" w:lineRule="auto"/>
              <w:ind w:left="0"/>
              <w:jc w:val="both"/>
              <w:rPr>
                <w:rFonts w:ascii="Arial" w:hAnsi="Arial" w:cs="Arial"/>
                <w:b/>
                <w:bCs/>
                <w:sz w:val="18"/>
                <w:szCs w:val="18"/>
              </w:rPr>
            </w:pPr>
            <w:r w:rsidRPr="006B2614">
              <w:rPr>
                <w:rFonts w:ascii="Arial" w:hAnsi="Arial" w:cs="Arial"/>
                <w:b/>
                <w:sz w:val="18"/>
                <w:szCs w:val="18"/>
              </w:rPr>
              <w:t>VALOR PROPUESTO</w:t>
            </w:r>
          </w:p>
        </w:tc>
      </w:tr>
      <w:tr w:rsidR="00CA53EB" w:rsidRPr="006B2614" w14:paraId="27C93B2B" w14:textId="77777777" w:rsidTr="00CA53EB">
        <w:tc>
          <w:tcPr>
            <w:tcW w:w="2252" w:type="dxa"/>
          </w:tcPr>
          <w:p w14:paraId="1871036E" w14:textId="77777777" w:rsidR="00CA53EB" w:rsidRPr="006B2614" w:rsidRDefault="00CA53EB" w:rsidP="00CA53EB">
            <w:pPr>
              <w:spacing w:after="0" w:line="240" w:lineRule="auto"/>
              <w:jc w:val="both"/>
              <w:rPr>
                <w:rFonts w:ascii="Arial" w:hAnsi="Arial" w:cs="Arial"/>
                <w:sz w:val="18"/>
                <w:szCs w:val="18"/>
              </w:rPr>
            </w:pPr>
            <w:r w:rsidRPr="006B2614">
              <w:rPr>
                <w:rFonts w:ascii="Arial" w:hAnsi="Arial" w:cs="Arial"/>
                <w:sz w:val="18"/>
                <w:szCs w:val="18"/>
              </w:rPr>
              <w:t>Foro 4 León</w:t>
            </w:r>
          </w:p>
        </w:tc>
        <w:tc>
          <w:tcPr>
            <w:tcW w:w="1723" w:type="dxa"/>
          </w:tcPr>
          <w:p w14:paraId="429D4E14" w14:textId="77777777" w:rsidR="00CA53EB" w:rsidRPr="006B2614" w:rsidRDefault="00CA53EB" w:rsidP="00CA53EB">
            <w:pPr>
              <w:pStyle w:val="Prrafodelista"/>
              <w:spacing w:after="0" w:line="240" w:lineRule="auto"/>
              <w:ind w:left="0"/>
              <w:jc w:val="both"/>
              <w:rPr>
                <w:rFonts w:ascii="Arial" w:hAnsi="Arial" w:cs="Arial"/>
                <w:b/>
                <w:bCs/>
                <w:sz w:val="18"/>
                <w:szCs w:val="18"/>
              </w:rPr>
            </w:pPr>
            <w:r w:rsidRPr="006B2614">
              <w:rPr>
                <w:rFonts w:ascii="Arial" w:hAnsi="Arial" w:cs="Arial"/>
                <w:sz w:val="18"/>
                <w:szCs w:val="18"/>
              </w:rPr>
              <w:t>11,040.00</w:t>
            </w:r>
          </w:p>
        </w:tc>
      </w:tr>
      <w:tr w:rsidR="00CA53EB" w:rsidRPr="006B2614" w14:paraId="7427AFEB" w14:textId="77777777" w:rsidTr="00CA53EB">
        <w:tc>
          <w:tcPr>
            <w:tcW w:w="2252" w:type="dxa"/>
          </w:tcPr>
          <w:p w14:paraId="6DEFBBA8" w14:textId="77777777" w:rsidR="00CA53EB" w:rsidRPr="006B2614" w:rsidRDefault="00CA53EB" w:rsidP="00CA53EB">
            <w:pPr>
              <w:spacing w:after="0" w:line="240" w:lineRule="auto"/>
              <w:jc w:val="both"/>
              <w:rPr>
                <w:rFonts w:ascii="Arial" w:hAnsi="Arial" w:cs="Arial"/>
                <w:sz w:val="18"/>
                <w:szCs w:val="18"/>
              </w:rPr>
            </w:pPr>
            <w:r w:rsidRPr="006B2614">
              <w:rPr>
                <w:rFonts w:ascii="Arial" w:hAnsi="Arial" w:cs="Arial"/>
                <w:sz w:val="18"/>
                <w:szCs w:val="18"/>
              </w:rPr>
              <w:t>Lombardía II</w:t>
            </w:r>
          </w:p>
        </w:tc>
        <w:tc>
          <w:tcPr>
            <w:tcW w:w="1723" w:type="dxa"/>
          </w:tcPr>
          <w:p w14:paraId="20FF1079" w14:textId="77777777" w:rsidR="00CA53EB" w:rsidRPr="006B2614" w:rsidRDefault="00CA53EB" w:rsidP="00CA53EB">
            <w:pPr>
              <w:pStyle w:val="Prrafodelista"/>
              <w:spacing w:after="0" w:line="240" w:lineRule="auto"/>
              <w:ind w:left="0"/>
              <w:jc w:val="both"/>
              <w:rPr>
                <w:rFonts w:ascii="Arial" w:hAnsi="Arial" w:cs="Arial"/>
                <w:b/>
                <w:bCs/>
                <w:sz w:val="18"/>
                <w:szCs w:val="18"/>
              </w:rPr>
            </w:pPr>
            <w:r w:rsidRPr="006B2614">
              <w:rPr>
                <w:rFonts w:ascii="Arial" w:hAnsi="Arial" w:cs="Arial"/>
                <w:sz w:val="18"/>
                <w:szCs w:val="18"/>
              </w:rPr>
              <w:t>1,300.00</w:t>
            </w:r>
          </w:p>
        </w:tc>
      </w:tr>
      <w:tr w:rsidR="00CA53EB" w:rsidRPr="006B2614" w14:paraId="7070CAE5" w14:textId="77777777" w:rsidTr="00CA53EB">
        <w:tc>
          <w:tcPr>
            <w:tcW w:w="2252" w:type="dxa"/>
          </w:tcPr>
          <w:p w14:paraId="3194D2E4" w14:textId="77777777" w:rsidR="00CA53EB" w:rsidRPr="006B2614" w:rsidRDefault="00CA53EB" w:rsidP="00CA53EB">
            <w:pPr>
              <w:spacing w:after="0" w:line="240" w:lineRule="auto"/>
              <w:jc w:val="both"/>
              <w:rPr>
                <w:rFonts w:ascii="Arial" w:hAnsi="Arial" w:cs="Arial"/>
                <w:sz w:val="18"/>
                <w:szCs w:val="18"/>
              </w:rPr>
            </w:pPr>
            <w:r w:rsidRPr="006B2614">
              <w:rPr>
                <w:rFonts w:ascii="Arial" w:hAnsi="Arial" w:cs="Arial"/>
                <w:sz w:val="18"/>
                <w:szCs w:val="18"/>
              </w:rPr>
              <w:t>Punta Nativa</w:t>
            </w:r>
          </w:p>
        </w:tc>
        <w:tc>
          <w:tcPr>
            <w:tcW w:w="1723" w:type="dxa"/>
          </w:tcPr>
          <w:p w14:paraId="356B4CDF" w14:textId="77777777" w:rsidR="00CA53EB" w:rsidRPr="006B2614" w:rsidRDefault="00CA53EB" w:rsidP="00CA53EB">
            <w:pPr>
              <w:spacing w:after="0" w:line="240" w:lineRule="auto"/>
              <w:jc w:val="both"/>
              <w:rPr>
                <w:rFonts w:ascii="Arial" w:hAnsi="Arial" w:cs="Arial"/>
                <w:b/>
                <w:bCs/>
                <w:sz w:val="18"/>
                <w:szCs w:val="18"/>
              </w:rPr>
            </w:pPr>
            <w:r w:rsidRPr="006B2614">
              <w:rPr>
                <w:rFonts w:ascii="Arial" w:hAnsi="Arial" w:cs="Arial"/>
                <w:sz w:val="18"/>
                <w:szCs w:val="18"/>
              </w:rPr>
              <w:t xml:space="preserve">2,200.00 </w:t>
            </w:r>
          </w:p>
        </w:tc>
      </w:tr>
      <w:tr w:rsidR="00CA53EB" w:rsidRPr="006B2614" w14:paraId="7D650451" w14:textId="77777777" w:rsidTr="00CA53EB">
        <w:tc>
          <w:tcPr>
            <w:tcW w:w="2252" w:type="dxa"/>
          </w:tcPr>
          <w:p w14:paraId="3224A2C3" w14:textId="77777777" w:rsidR="00CA53EB" w:rsidRPr="006B2614" w:rsidRDefault="00CA53EB" w:rsidP="00CA53EB">
            <w:pPr>
              <w:spacing w:after="0" w:line="240" w:lineRule="auto"/>
              <w:jc w:val="both"/>
              <w:rPr>
                <w:rFonts w:ascii="Arial" w:hAnsi="Arial" w:cs="Arial"/>
                <w:sz w:val="18"/>
                <w:szCs w:val="18"/>
              </w:rPr>
            </w:pPr>
            <w:r w:rsidRPr="006B2614">
              <w:rPr>
                <w:rFonts w:ascii="Arial" w:hAnsi="Arial" w:cs="Arial"/>
                <w:sz w:val="18"/>
                <w:szCs w:val="18"/>
              </w:rPr>
              <w:t xml:space="preserve">Cordillera </w:t>
            </w:r>
            <w:proofErr w:type="spellStart"/>
            <w:r w:rsidRPr="006B2614">
              <w:rPr>
                <w:rFonts w:ascii="Arial" w:hAnsi="Arial" w:cs="Arial"/>
                <w:sz w:val="18"/>
                <w:szCs w:val="18"/>
              </w:rPr>
              <w:t>Alaí</w:t>
            </w:r>
            <w:proofErr w:type="spellEnd"/>
          </w:p>
        </w:tc>
        <w:tc>
          <w:tcPr>
            <w:tcW w:w="1723" w:type="dxa"/>
          </w:tcPr>
          <w:p w14:paraId="4284D826" w14:textId="77777777" w:rsidR="00CA53EB" w:rsidRPr="006B2614" w:rsidRDefault="00CA53EB" w:rsidP="00CA53EB">
            <w:pPr>
              <w:pStyle w:val="Prrafodelista"/>
              <w:spacing w:after="0" w:line="240" w:lineRule="auto"/>
              <w:ind w:left="0"/>
              <w:jc w:val="both"/>
              <w:rPr>
                <w:rFonts w:ascii="Arial" w:hAnsi="Arial" w:cs="Arial"/>
                <w:b/>
                <w:bCs/>
                <w:sz w:val="18"/>
                <w:szCs w:val="18"/>
              </w:rPr>
            </w:pPr>
            <w:r w:rsidRPr="006B2614">
              <w:rPr>
                <w:rFonts w:ascii="Arial" w:hAnsi="Arial" w:cs="Arial"/>
                <w:sz w:val="18"/>
                <w:szCs w:val="18"/>
              </w:rPr>
              <w:t>2,150.00</w:t>
            </w:r>
          </w:p>
        </w:tc>
      </w:tr>
      <w:tr w:rsidR="00CA53EB" w:rsidRPr="006B2614" w14:paraId="0EAFE786" w14:textId="77777777" w:rsidTr="00CA53EB">
        <w:tc>
          <w:tcPr>
            <w:tcW w:w="2252" w:type="dxa"/>
          </w:tcPr>
          <w:p w14:paraId="27638173" w14:textId="77777777" w:rsidR="00CA53EB" w:rsidRPr="006B2614" w:rsidRDefault="00CA53EB" w:rsidP="00CA53EB">
            <w:pPr>
              <w:spacing w:after="0" w:line="240" w:lineRule="auto"/>
              <w:jc w:val="both"/>
              <w:rPr>
                <w:rFonts w:ascii="Arial" w:hAnsi="Arial" w:cs="Arial"/>
                <w:sz w:val="18"/>
                <w:szCs w:val="18"/>
              </w:rPr>
            </w:pPr>
            <w:proofErr w:type="spellStart"/>
            <w:r w:rsidRPr="006B2614">
              <w:rPr>
                <w:rFonts w:ascii="Arial" w:hAnsi="Arial" w:cs="Arial"/>
                <w:sz w:val="18"/>
                <w:szCs w:val="18"/>
              </w:rPr>
              <w:t>Candora</w:t>
            </w:r>
            <w:proofErr w:type="spellEnd"/>
          </w:p>
        </w:tc>
        <w:tc>
          <w:tcPr>
            <w:tcW w:w="1723" w:type="dxa"/>
          </w:tcPr>
          <w:p w14:paraId="2F69F384" w14:textId="77777777" w:rsidR="00CA53EB" w:rsidRPr="006B2614" w:rsidRDefault="00CA53EB" w:rsidP="00CA53EB">
            <w:pPr>
              <w:pStyle w:val="Prrafodelista"/>
              <w:spacing w:after="0" w:line="240" w:lineRule="auto"/>
              <w:ind w:left="0"/>
              <w:jc w:val="both"/>
              <w:rPr>
                <w:rFonts w:ascii="Arial" w:hAnsi="Arial" w:cs="Arial"/>
                <w:b/>
                <w:bCs/>
                <w:sz w:val="18"/>
                <w:szCs w:val="18"/>
              </w:rPr>
            </w:pPr>
            <w:r w:rsidRPr="006B2614">
              <w:rPr>
                <w:rFonts w:ascii="Arial" w:hAnsi="Arial" w:cs="Arial"/>
                <w:sz w:val="18"/>
                <w:szCs w:val="18"/>
              </w:rPr>
              <w:t>1,450.00</w:t>
            </w:r>
          </w:p>
        </w:tc>
      </w:tr>
      <w:tr w:rsidR="00CA53EB" w:rsidRPr="006B2614" w14:paraId="38BB0C1E" w14:textId="77777777" w:rsidTr="00CA53EB">
        <w:tc>
          <w:tcPr>
            <w:tcW w:w="2252" w:type="dxa"/>
          </w:tcPr>
          <w:p w14:paraId="0D51A79F" w14:textId="77777777" w:rsidR="00CA53EB" w:rsidRPr="006B2614" w:rsidRDefault="00CA53EB" w:rsidP="00CA53EB">
            <w:pPr>
              <w:spacing w:after="0" w:line="240" w:lineRule="auto"/>
              <w:jc w:val="both"/>
              <w:rPr>
                <w:rFonts w:ascii="Arial" w:hAnsi="Arial" w:cs="Arial"/>
                <w:sz w:val="18"/>
                <w:szCs w:val="18"/>
              </w:rPr>
            </w:pPr>
            <w:r w:rsidRPr="006B2614">
              <w:rPr>
                <w:rFonts w:ascii="Arial" w:hAnsi="Arial" w:cs="Arial"/>
                <w:sz w:val="18"/>
                <w:szCs w:val="18"/>
              </w:rPr>
              <w:t xml:space="preserve">Torre </w:t>
            </w:r>
            <w:proofErr w:type="spellStart"/>
            <w:r w:rsidRPr="006B2614">
              <w:rPr>
                <w:rFonts w:ascii="Arial" w:hAnsi="Arial" w:cs="Arial"/>
                <w:sz w:val="18"/>
                <w:szCs w:val="18"/>
              </w:rPr>
              <w:t>Horizonteh</w:t>
            </w:r>
            <w:proofErr w:type="spellEnd"/>
          </w:p>
        </w:tc>
        <w:tc>
          <w:tcPr>
            <w:tcW w:w="1723" w:type="dxa"/>
          </w:tcPr>
          <w:p w14:paraId="10982B1F" w14:textId="77777777" w:rsidR="00CA53EB" w:rsidRPr="006B2614" w:rsidRDefault="00CA53EB" w:rsidP="00CA53EB">
            <w:pPr>
              <w:pStyle w:val="Prrafodelista"/>
              <w:spacing w:after="0" w:line="240" w:lineRule="auto"/>
              <w:ind w:left="0"/>
              <w:jc w:val="both"/>
              <w:rPr>
                <w:rFonts w:ascii="Arial" w:hAnsi="Arial" w:cs="Arial"/>
                <w:b/>
                <w:bCs/>
                <w:sz w:val="18"/>
                <w:szCs w:val="18"/>
              </w:rPr>
            </w:pPr>
            <w:r w:rsidRPr="006B2614">
              <w:rPr>
                <w:rFonts w:ascii="Arial" w:hAnsi="Arial" w:cs="Arial"/>
                <w:sz w:val="18"/>
                <w:szCs w:val="18"/>
              </w:rPr>
              <w:t>2,880.00</w:t>
            </w:r>
          </w:p>
        </w:tc>
      </w:tr>
      <w:tr w:rsidR="00CA53EB" w:rsidRPr="006B2614" w14:paraId="113BF186" w14:textId="77777777" w:rsidTr="00CA53EB">
        <w:tc>
          <w:tcPr>
            <w:tcW w:w="2252" w:type="dxa"/>
          </w:tcPr>
          <w:p w14:paraId="7ACCBC27" w14:textId="77777777" w:rsidR="00CA53EB" w:rsidRPr="006B2614" w:rsidRDefault="00CA53EB" w:rsidP="00CA53EB">
            <w:pPr>
              <w:spacing w:after="0" w:line="240" w:lineRule="auto"/>
              <w:jc w:val="both"/>
              <w:rPr>
                <w:rFonts w:ascii="Arial" w:hAnsi="Arial" w:cs="Arial"/>
                <w:sz w:val="18"/>
                <w:szCs w:val="18"/>
              </w:rPr>
            </w:pPr>
            <w:r w:rsidRPr="006B2614">
              <w:rPr>
                <w:rFonts w:ascii="Arial" w:hAnsi="Arial" w:cs="Arial"/>
                <w:sz w:val="18"/>
                <w:szCs w:val="18"/>
              </w:rPr>
              <w:t>Gran Bahía</w:t>
            </w:r>
          </w:p>
        </w:tc>
        <w:tc>
          <w:tcPr>
            <w:tcW w:w="1723" w:type="dxa"/>
          </w:tcPr>
          <w:p w14:paraId="1B5B1B88" w14:textId="77777777" w:rsidR="00CA53EB" w:rsidRPr="006B2614" w:rsidRDefault="00CA53EB" w:rsidP="00CA53EB">
            <w:pPr>
              <w:pStyle w:val="Prrafodelista"/>
              <w:spacing w:after="0" w:line="240" w:lineRule="auto"/>
              <w:ind w:left="0"/>
              <w:jc w:val="both"/>
              <w:rPr>
                <w:rFonts w:ascii="Arial" w:hAnsi="Arial" w:cs="Arial"/>
                <w:b/>
                <w:bCs/>
                <w:sz w:val="18"/>
                <w:szCs w:val="18"/>
              </w:rPr>
            </w:pPr>
            <w:r w:rsidRPr="006B2614">
              <w:rPr>
                <w:rFonts w:ascii="Arial" w:hAnsi="Arial" w:cs="Arial"/>
                <w:sz w:val="18"/>
                <w:szCs w:val="18"/>
              </w:rPr>
              <w:t>2,660.00</w:t>
            </w:r>
          </w:p>
        </w:tc>
      </w:tr>
      <w:tr w:rsidR="00CA53EB" w:rsidRPr="006B2614" w14:paraId="39E843EB" w14:textId="77777777" w:rsidTr="00CA53EB">
        <w:tc>
          <w:tcPr>
            <w:tcW w:w="2252" w:type="dxa"/>
          </w:tcPr>
          <w:p w14:paraId="43AD4F3C" w14:textId="77777777" w:rsidR="00CA53EB" w:rsidRPr="006B2614" w:rsidRDefault="00CA53EB" w:rsidP="00CA53EB">
            <w:pPr>
              <w:spacing w:after="0" w:line="240" w:lineRule="auto"/>
              <w:jc w:val="both"/>
              <w:rPr>
                <w:rFonts w:ascii="Arial" w:hAnsi="Arial" w:cs="Arial"/>
                <w:sz w:val="18"/>
                <w:szCs w:val="18"/>
              </w:rPr>
            </w:pPr>
            <w:r w:rsidRPr="006B2614">
              <w:rPr>
                <w:rFonts w:ascii="Arial" w:hAnsi="Arial" w:cs="Arial"/>
                <w:sz w:val="18"/>
                <w:szCs w:val="18"/>
              </w:rPr>
              <w:t>La Valenciana</w:t>
            </w:r>
          </w:p>
        </w:tc>
        <w:tc>
          <w:tcPr>
            <w:tcW w:w="1723" w:type="dxa"/>
          </w:tcPr>
          <w:p w14:paraId="6AC59B6B" w14:textId="77777777" w:rsidR="00CA53EB" w:rsidRPr="006B2614" w:rsidRDefault="00CA53EB" w:rsidP="00CA53EB">
            <w:pPr>
              <w:pStyle w:val="Prrafodelista"/>
              <w:spacing w:after="0" w:line="240" w:lineRule="auto"/>
              <w:ind w:left="0"/>
              <w:jc w:val="both"/>
              <w:rPr>
                <w:rFonts w:ascii="Arial" w:hAnsi="Arial" w:cs="Arial"/>
                <w:b/>
                <w:bCs/>
                <w:sz w:val="18"/>
                <w:szCs w:val="18"/>
              </w:rPr>
            </w:pPr>
            <w:r w:rsidRPr="006B2614">
              <w:rPr>
                <w:rFonts w:ascii="Arial" w:hAnsi="Arial" w:cs="Arial"/>
                <w:sz w:val="18"/>
                <w:szCs w:val="18"/>
              </w:rPr>
              <w:t>1,100.00</w:t>
            </w:r>
          </w:p>
        </w:tc>
      </w:tr>
      <w:tr w:rsidR="00CA53EB" w:rsidRPr="006B2614" w14:paraId="5D8B5935" w14:textId="77777777" w:rsidTr="00CA53EB">
        <w:trPr>
          <w:trHeight w:val="250"/>
        </w:trPr>
        <w:tc>
          <w:tcPr>
            <w:tcW w:w="2252" w:type="dxa"/>
          </w:tcPr>
          <w:p w14:paraId="1E826584" w14:textId="77777777" w:rsidR="00CA53EB" w:rsidRPr="006B2614" w:rsidRDefault="00CA53EB" w:rsidP="00CA53EB">
            <w:pPr>
              <w:spacing w:after="0" w:line="240" w:lineRule="auto"/>
              <w:jc w:val="both"/>
              <w:rPr>
                <w:rFonts w:ascii="Arial" w:hAnsi="Arial" w:cs="Arial"/>
                <w:sz w:val="18"/>
                <w:szCs w:val="18"/>
              </w:rPr>
            </w:pPr>
            <w:r w:rsidRPr="006B2614">
              <w:rPr>
                <w:rFonts w:ascii="Arial" w:hAnsi="Arial" w:cs="Arial"/>
                <w:sz w:val="18"/>
                <w:szCs w:val="18"/>
              </w:rPr>
              <w:t>Marbella II</w:t>
            </w:r>
          </w:p>
        </w:tc>
        <w:tc>
          <w:tcPr>
            <w:tcW w:w="1723" w:type="dxa"/>
          </w:tcPr>
          <w:p w14:paraId="0B7D35F3" w14:textId="77777777" w:rsidR="00CA53EB" w:rsidRPr="006B2614" w:rsidRDefault="00CA53EB" w:rsidP="00CA53EB">
            <w:pPr>
              <w:spacing w:after="0" w:line="240" w:lineRule="auto"/>
              <w:jc w:val="both"/>
              <w:rPr>
                <w:rFonts w:ascii="Arial" w:hAnsi="Arial" w:cs="Arial"/>
                <w:b/>
                <w:bCs/>
                <w:sz w:val="18"/>
                <w:szCs w:val="18"/>
              </w:rPr>
            </w:pPr>
            <w:r w:rsidRPr="006B2614">
              <w:rPr>
                <w:rFonts w:ascii="Arial" w:hAnsi="Arial" w:cs="Arial"/>
                <w:sz w:val="18"/>
                <w:szCs w:val="18"/>
              </w:rPr>
              <w:t xml:space="preserve">1,610.00 </w:t>
            </w:r>
          </w:p>
        </w:tc>
      </w:tr>
      <w:tr w:rsidR="00CA53EB" w:rsidRPr="006B2614" w14:paraId="3CF0AE5E" w14:textId="77777777" w:rsidTr="00CA53EB">
        <w:tc>
          <w:tcPr>
            <w:tcW w:w="2252" w:type="dxa"/>
          </w:tcPr>
          <w:p w14:paraId="45EA2D5B" w14:textId="77777777" w:rsidR="00CA53EB" w:rsidRPr="006B2614" w:rsidRDefault="00CA53EB" w:rsidP="00CA53EB">
            <w:pPr>
              <w:spacing w:after="0" w:line="240" w:lineRule="auto"/>
              <w:jc w:val="both"/>
              <w:rPr>
                <w:rFonts w:ascii="Arial" w:hAnsi="Arial" w:cs="Arial"/>
                <w:sz w:val="18"/>
                <w:szCs w:val="18"/>
              </w:rPr>
            </w:pPr>
            <w:r w:rsidRPr="006B2614">
              <w:rPr>
                <w:rFonts w:ascii="Arial" w:hAnsi="Arial" w:cs="Arial"/>
                <w:sz w:val="18"/>
                <w:szCs w:val="18"/>
              </w:rPr>
              <w:t>Hacienda de Alba</w:t>
            </w:r>
          </w:p>
        </w:tc>
        <w:tc>
          <w:tcPr>
            <w:tcW w:w="1723" w:type="dxa"/>
          </w:tcPr>
          <w:p w14:paraId="43DAD380" w14:textId="77777777" w:rsidR="00CA53EB" w:rsidRPr="006B2614" w:rsidRDefault="00CA53EB" w:rsidP="00CA53EB">
            <w:pPr>
              <w:spacing w:after="0" w:line="240" w:lineRule="auto"/>
              <w:jc w:val="both"/>
              <w:rPr>
                <w:rFonts w:ascii="Arial" w:hAnsi="Arial" w:cs="Arial"/>
                <w:b/>
                <w:bCs/>
                <w:sz w:val="18"/>
                <w:szCs w:val="18"/>
              </w:rPr>
            </w:pPr>
            <w:r w:rsidRPr="006B2614">
              <w:rPr>
                <w:rFonts w:ascii="Arial" w:hAnsi="Arial" w:cs="Arial"/>
                <w:sz w:val="18"/>
                <w:szCs w:val="18"/>
              </w:rPr>
              <w:t xml:space="preserve">1,600.00 </w:t>
            </w:r>
          </w:p>
        </w:tc>
      </w:tr>
      <w:tr w:rsidR="00CA53EB" w:rsidRPr="006B2614" w14:paraId="7DB18DA9" w14:textId="77777777" w:rsidTr="00CA53EB">
        <w:tc>
          <w:tcPr>
            <w:tcW w:w="2252" w:type="dxa"/>
          </w:tcPr>
          <w:p w14:paraId="785E0FF5" w14:textId="77777777" w:rsidR="00CA53EB" w:rsidRPr="006B2614" w:rsidRDefault="00CA53EB" w:rsidP="00CA53EB">
            <w:pPr>
              <w:spacing w:after="0" w:line="240" w:lineRule="auto"/>
              <w:jc w:val="both"/>
              <w:rPr>
                <w:rFonts w:ascii="Arial" w:hAnsi="Arial" w:cs="Arial"/>
                <w:sz w:val="18"/>
                <w:szCs w:val="18"/>
              </w:rPr>
            </w:pPr>
            <w:r w:rsidRPr="006B2614">
              <w:rPr>
                <w:rFonts w:ascii="Arial" w:hAnsi="Arial" w:cs="Arial"/>
                <w:sz w:val="18"/>
                <w:szCs w:val="18"/>
              </w:rPr>
              <w:t>Senderos</w:t>
            </w:r>
          </w:p>
        </w:tc>
        <w:tc>
          <w:tcPr>
            <w:tcW w:w="1723" w:type="dxa"/>
          </w:tcPr>
          <w:p w14:paraId="4B97129A" w14:textId="77777777" w:rsidR="00CA53EB" w:rsidRPr="006B2614" w:rsidRDefault="00CA53EB" w:rsidP="00CA53EB">
            <w:pPr>
              <w:pStyle w:val="Prrafodelista"/>
              <w:spacing w:after="0" w:line="240" w:lineRule="auto"/>
              <w:ind w:left="0"/>
              <w:jc w:val="both"/>
              <w:rPr>
                <w:rFonts w:ascii="Arial" w:hAnsi="Arial" w:cs="Arial"/>
                <w:b/>
                <w:bCs/>
                <w:sz w:val="18"/>
                <w:szCs w:val="18"/>
              </w:rPr>
            </w:pPr>
            <w:r w:rsidRPr="006B2614">
              <w:rPr>
                <w:rFonts w:ascii="Arial" w:hAnsi="Arial" w:cs="Arial"/>
                <w:sz w:val="18"/>
                <w:szCs w:val="18"/>
              </w:rPr>
              <w:t>1,300.00</w:t>
            </w:r>
          </w:p>
        </w:tc>
      </w:tr>
      <w:tr w:rsidR="00CA53EB" w:rsidRPr="006B2614" w14:paraId="59F5D579" w14:textId="77777777" w:rsidTr="00CA53EB">
        <w:trPr>
          <w:trHeight w:val="213"/>
        </w:trPr>
        <w:tc>
          <w:tcPr>
            <w:tcW w:w="2252" w:type="dxa"/>
          </w:tcPr>
          <w:p w14:paraId="1F9485EE" w14:textId="77777777" w:rsidR="00CA53EB" w:rsidRPr="006B2614" w:rsidRDefault="00CA53EB" w:rsidP="00CA53EB">
            <w:pPr>
              <w:spacing w:after="0" w:line="240" w:lineRule="auto"/>
              <w:jc w:val="both"/>
              <w:rPr>
                <w:rFonts w:ascii="Arial" w:hAnsi="Arial" w:cs="Arial"/>
                <w:sz w:val="18"/>
                <w:szCs w:val="18"/>
              </w:rPr>
            </w:pPr>
            <w:r w:rsidRPr="006B2614">
              <w:rPr>
                <w:rFonts w:ascii="Arial" w:hAnsi="Arial" w:cs="Arial"/>
                <w:sz w:val="18"/>
                <w:szCs w:val="18"/>
              </w:rPr>
              <w:t>Provincia Castell</w:t>
            </w:r>
          </w:p>
        </w:tc>
        <w:tc>
          <w:tcPr>
            <w:tcW w:w="1723" w:type="dxa"/>
          </w:tcPr>
          <w:p w14:paraId="1FE2C6EA" w14:textId="77777777" w:rsidR="00CA53EB" w:rsidRPr="006B2614" w:rsidRDefault="00CA53EB" w:rsidP="00CA53EB">
            <w:pPr>
              <w:pStyle w:val="Prrafodelista"/>
              <w:spacing w:after="0" w:line="240" w:lineRule="auto"/>
              <w:ind w:left="0"/>
              <w:jc w:val="both"/>
              <w:rPr>
                <w:rFonts w:ascii="Arial" w:hAnsi="Arial" w:cs="Arial"/>
                <w:b/>
                <w:bCs/>
                <w:sz w:val="18"/>
                <w:szCs w:val="18"/>
              </w:rPr>
            </w:pPr>
            <w:r w:rsidRPr="006B2614">
              <w:rPr>
                <w:rFonts w:ascii="Arial" w:hAnsi="Arial" w:cs="Arial"/>
                <w:sz w:val="18"/>
                <w:szCs w:val="18"/>
              </w:rPr>
              <w:t>1,330.00</w:t>
            </w:r>
          </w:p>
        </w:tc>
      </w:tr>
      <w:tr w:rsidR="00CA53EB" w:rsidRPr="006B2614" w14:paraId="7BD4E6B6" w14:textId="77777777" w:rsidTr="00CA53EB">
        <w:tc>
          <w:tcPr>
            <w:tcW w:w="2252" w:type="dxa"/>
          </w:tcPr>
          <w:p w14:paraId="470B7453" w14:textId="77777777" w:rsidR="00CA53EB" w:rsidRPr="006B2614" w:rsidRDefault="00CA53EB" w:rsidP="00CA53EB">
            <w:pPr>
              <w:spacing w:after="0" w:line="240" w:lineRule="auto"/>
              <w:jc w:val="both"/>
              <w:rPr>
                <w:rFonts w:ascii="Arial" w:hAnsi="Arial" w:cs="Arial"/>
                <w:sz w:val="18"/>
                <w:szCs w:val="18"/>
              </w:rPr>
            </w:pPr>
            <w:r w:rsidRPr="006B2614">
              <w:rPr>
                <w:rFonts w:ascii="Arial" w:hAnsi="Arial" w:cs="Arial"/>
                <w:sz w:val="18"/>
                <w:szCs w:val="18"/>
              </w:rPr>
              <w:t>Privada Rosales</w:t>
            </w:r>
          </w:p>
        </w:tc>
        <w:tc>
          <w:tcPr>
            <w:tcW w:w="1723" w:type="dxa"/>
          </w:tcPr>
          <w:p w14:paraId="1D7A672D" w14:textId="77777777" w:rsidR="00CA53EB" w:rsidRPr="006B2614" w:rsidRDefault="00CA53EB" w:rsidP="00CA53EB">
            <w:pPr>
              <w:pStyle w:val="Prrafodelista"/>
              <w:spacing w:after="0" w:line="240" w:lineRule="auto"/>
              <w:ind w:left="0"/>
              <w:jc w:val="both"/>
              <w:rPr>
                <w:rFonts w:ascii="Arial" w:hAnsi="Arial" w:cs="Arial"/>
                <w:b/>
                <w:bCs/>
                <w:sz w:val="18"/>
                <w:szCs w:val="18"/>
              </w:rPr>
            </w:pPr>
            <w:r w:rsidRPr="006B2614">
              <w:rPr>
                <w:rFonts w:ascii="Arial" w:hAnsi="Arial" w:cs="Arial"/>
                <w:sz w:val="18"/>
                <w:szCs w:val="18"/>
              </w:rPr>
              <w:t>620.00</w:t>
            </w:r>
          </w:p>
        </w:tc>
      </w:tr>
      <w:tr w:rsidR="00CA53EB" w:rsidRPr="006B2614" w14:paraId="27227E3B" w14:textId="77777777" w:rsidTr="00CA53EB">
        <w:tc>
          <w:tcPr>
            <w:tcW w:w="2252" w:type="dxa"/>
          </w:tcPr>
          <w:p w14:paraId="31A3CB41" w14:textId="77777777" w:rsidR="00CA53EB" w:rsidRPr="006B2614" w:rsidRDefault="00CA53EB" w:rsidP="00CA53EB">
            <w:pPr>
              <w:spacing w:after="0" w:line="240" w:lineRule="auto"/>
              <w:jc w:val="both"/>
              <w:rPr>
                <w:rFonts w:ascii="Arial" w:hAnsi="Arial" w:cs="Arial"/>
                <w:sz w:val="18"/>
                <w:szCs w:val="18"/>
              </w:rPr>
            </w:pPr>
            <w:r w:rsidRPr="006B2614">
              <w:rPr>
                <w:rFonts w:ascii="Arial" w:hAnsi="Arial" w:cs="Arial"/>
                <w:sz w:val="18"/>
                <w:szCs w:val="18"/>
              </w:rPr>
              <w:t>Haciendas de San Nicolás</w:t>
            </w:r>
          </w:p>
        </w:tc>
        <w:tc>
          <w:tcPr>
            <w:tcW w:w="1723" w:type="dxa"/>
          </w:tcPr>
          <w:p w14:paraId="73B94F42" w14:textId="77777777" w:rsidR="00CA53EB" w:rsidRPr="006B2614" w:rsidRDefault="00CA53EB" w:rsidP="00CA53EB">
            <w:pPr>
              <w:pStyle w:val="Prrafodelista"/>
              <w:spacing w:after="0" w:line="240" w:lineRule="auto"/>
              <w:ind w:left="0"/>
              <w:jc w:val="both"/>
              <w:rPr>
                <w:rFonts w:ascii="Arial" w:hAnsi="Arial" w:cs="Arial"/>
                <w:b/>
                <w:bCs/>
                <w:sz w:val="18"/>
                <w:szCs w:val="18"/>
              </w:rPr>
            </w:pPr>
            <w:r w:rsidRPr="006B2614">
              <w:rPr>
                <w:rFonts w:ascii="Arial" w:hAnsi="Arial" w:cs="Arial"/>
                <w:sz w:val="18"/>
                <w:szCs w:val="18"/>
              </w:rPr>
              <w:t>580.00</w:t>
            </w:r>
          </w:p>
        </w:tc>
      </w:tr>
      <w:tr w:rsidR="00CA53EB" w:rsidRPr="006B2614" w14:paraId="75289FE8" w14:textId="77777777" w:rsidTr="00CA53EB">
        <w:tc>
          <w:tcPr>
            <w:tcW w:w="2252" w:type="dxa"/>
          </w:tcPr>
          <w:p w14:paraId="71515C98" w14:textId="77777777" w:rsidR="00CA53EB" w:rsidRPr="006B2614" w:rsidRDefault="00CA53EB" w:rsidP="00CA53EB">
            <w:pPr>
              <w:spacing w:after="0" w:line="240" w:lineRule="auto"/>
              <w:jc w:val="both"/>
              <w:rPr>
                <w:rFonts w:ascii="Arial" w:hAnsi="Arial" w:cs="Arial"/>
                <w:sz w:val="18"/>
                <w:szCs w:val="18"/>
              </w:rPr>
            </w:pPr>
            <w:r w:rsidRPr="006B2614">
              <w:rPr>
                <w:rFonts w:ascii="Arial" w:hAnsi="Arial" w:cs="Arial"/>
                <w:sz w:val="18"/>
                <w:szCs w:val="18"/>
              </w:rPr>
              <w:t>Eureka</w:t>
            </w:r>
          </w:p>
        </w:tc>
        <w:tc>
          <w:tcPr>
            <w:tcW w:w="1723" w:type="dxa"/>
          </w:tcPr>
          <w:p w14:paraId="595A3824" w14:textId="77777777" w:rsidR="00CA53EB" w:rsidRPr="006B2614" w:rsidRDefault="00CA53EB" w:rsidP="00CA53EB">
            <w:pPr>
              <w:spacing w:after="0" w:line="240" w:lineRule="auto"/>
              <w:jc w:val="both"/>
              <w:rPr>
                <w:rFonts w:ascii="Arial" w:hAnsi="Arial" w:cs="Arial"/>
                <w:b/>
                <w:bCs/>
                <w:sz w:val="18"/>
                <w:szCs w:val="18"/>
              </w:rPr>
            </w:pPr>
            <w:r w:rsidRPr="006B2614">
              <w:rPr>
                <w:rFonts w:ascii="Arial" w:hAnsi="Arial" w:cs="Arial"/>
                <w:sz w:val="18"/>
                <w:szCs w:val="18"/>
              </w:rPr>
              <w:t>1,080.00</w:t>
            </w:r>
          </w:p>
        </w:tc>
      </w:tr>
      <w:tr w:rsidR="00CA53EB" w:rsidRPr="006B2614" w14:paraId="495C1E43" w14:textId="77777777" w:rsidTr="00CA53EB">
        <w:tc>
          <w:tcPr>
            <w:tcW w:w="2252" w:type="dxa"/>
          </w:tcPr>
          <w:p w14:paraId="328B7786" w14:textId="77777777" w:rsidR="00CA53EB" w:rsidRPr="006B2614" w:rsidRDefault="00CA53EB" w:rsidP="00CA53EB">
            <w:pPr>
              <w:spacing w:after="0" w:line="240" w:lineRule="auto"/>
              <w:jc w:val="both"/>
              <w:rPr>
                <w:rFonts w:ascii="Arial" w:hAnsi="Arial" w:cs="Arial"/>
                <w:sz w:val="18"/>
                <w:szCs w:val="18"/>
              </w:rPr>
            </w:pPr>
            <w:r w:rsidRPr="006B2614">
              <w:rPr>
                <w:rFonts w:ascii="Arial" w:hAnsi="Arial" w:cs="Arial"/>
                <w:sz w:val="18"/>
                <w:szCs w:val="18"/>
              </w:rPr>
              <w:t>Parque Industrial Santa Mónica</w:t>
            </w:r>
          </w:p>
        </w:tc>
        <w:tc>
          <w:tcPr>
            <w:tcW w:w="1723" w:type="dxa"/>
          </w:tcPr>
          <w:p w14:paraId="2B752D6B" w14:textId="77777777" w:rsidR="00CA53EB" w:rsidRPr="006B2614" w:rsidRDefault="00CA53EB" w:rsidP="00CA53EB">
            <w:pPr>
              <w:spacing w:after="0" w:line="240" w:lineRule="auto"/>
              <w:jc w:val="both"/>
              <w:rPr>
                <w:rFonts w:ascii="Arial" w:hAnsi="Arial" w:cs="Arial"/>
                <w:sz w:val="18"/>
                <w:szCs w:val="18"/>
              </w:rPr>
            </w:pPr>
            <w:r w:rsidRPr="006B2614">
              <w:rPr>
                <w:rFonts w:ascii="Arial" w:hAnsi="Arial" w:cs="Arial"/>
                <w:sz w:val="18"/>
                <w:szCs w:val="18"/>
              </w:rPr>
              <w:t>620.00</w:t>
            </w:r>
          </w:p>
        </w:tc>
      </w:tr>
      <w:tr w:rsidR="00CA53EB" w:rsidRPr="006B2614" w14:paraId="027B7679" w14:textId="77777777" w:rsidTr="00CA53EB">
        <w:tc>
          <w:tcPr>
            <w:tcW w:w="2252" w:type="dxa"/>
          </w:tcPr>
          <w:p w14:paraId="6E01D99D" w14:textId="77777777" w:rsidR="00CA53EB" w:rsidRPr="006B2614" w:rsidRDefault="00CA53EB" w:rsidP="00CA53EB">
            <w:pPr>
              <w:spacing w:after="0" w:line="240" w:lineRule="auto"/>
              <w:jc w:val="both"/>
              <w:rPr>
                <w:rFonts w:ascii="Arial" w:hAnsi="Arial" w:cs="Arial"/>
                <w:sz w:val="18"/>
                <w:szCs w:val="18"/>
              </w:rPr>
            </w:pPr>
            <w:r w:rsidRPr="006B2614">
              <w:rPr>
                <w:rFonts w:ascii="Arial" w:hAnsi="Arial" w:cs="Arial"/>
                <w:sz w:val="18"/>
                <w:szCs w:val="18"/>
              </w:rPr>
              <w:t>Parque Industrial Colinas de León II</w:t>
            </w:r>
          </w:p>
        </w:tc>
        <w:tc>
          <w:tcPr>
            <w:tcW w:w="1723" w:type="dxa"/>
          </w:tcPr>
          <w:p w14:paraId="58063DBE" w14:textId="77777777" w:rsidR="00CA53EB" w:rsidRPr="006B2614" w:rsidRDefault="00CA53EB" w:rsidP="00CA53EB">
            <w:pPr>
              <w:pStyle w:val="Prrafodelista"/>
              <w:spacing w:after="0" w:line="240" w:lineRule="auto"/>
              <w:ind w:left="0"/>
              <w:jc w:val="both"/>
              <w:rPr>
                <w:rFonts w:ascii="Arial" w:hAnsi="Arial" w:cs="Arial"/>
                <w:b/>
                <w:bCs/>
                <w:sz w:val="18"/>
                <w:szCs w:val="18"/>
              </w:rPr>
            </w:pPr>
            <w:r w:rsidRPr="006B2614">
              <w:rPr>
                <w:rFonts w:ascii="Arial" w:hAnsi="Arial" w:cs="Arial"/>
                <w:sz w:val="18"/>
                <w:szCs w:val="18"/>
              </w:rPr>
              <w:t>370.00</w:t>
            </w:r>
          </w:p>
        </w:tc>
      </w:tr>
    </w:tbl>
    <w:p w14:paraId="789170EE" w14:textId="77777777" w:rsidR="00CA53EB" w:rsidRPr="006B2614" w:rsidRDefault="00CA53EB" w:rsidP="00CA53EB">
      <w:pPr>
        <w:autoSpaceDE w:val="0"/>
        <w:autoSpaceDN w:val="0"/>
        <w:adjustRightInd w:val="0"/>
        <w:spacing w:after="0" w:line="240" w:lineRule="auto"/>
        <w:contextualSpacing/>
        <w:jc w:val="both"/>
        <w:rPr>
          <w:rFonts w:ascii="Arial" w:hAnsi="Arial" w:cs="Arial"/>
          <w:b/>
          <w:sz w:val="18"/>
          <w:szCs w:val="18"/>
        </w:rPr>
      </w:pPr>
    </w:p>
    <w:p w14:paraId="75FB0D76" w14:textId="77777777" w:rsidR="00CA53EB" w:rsidRPr="006B2614" w:rsidRDefault="00CA53EB" w:rsidP="00CA53EB">
      <w:pPr>
        <w:autoSpaceDE w:val="0"/>
        <w:autoSpaceDN w:val="0"/>
        <w:adjustRightInd w:val="0"/>
        <w:spacing w:after="0" w:line="240" w:lineRule="auto"/>
        <w:contextualSpacing/>
        <w:jc w:val="both"/>
        <w:rPr>
          <w:rFonts w:ascii="Arial" w:hAnsi="Arial" w:cs="Arial"/>
          <w:b/>
          <w:sz w:val="18"/>
          <w:szCs w:val="18"/>
        </w:rPr>
      </w:pPr>
    </w:p>
    <w:p w14:paraId="3B406FB6" w14:textId="77777777" w:rsidR="00CA53EB" w:rsidRPr="006B2614" w:rsidRDefault="00CA53EB" w:rsidP="00CA53EB">
      <w:pPr>
        <w:autoSpaceDE w:val="0"/>
        <w:autoSpaceDN w:val="0"/>
        <w:adjustRightInd w:val="0"/>
        <w:spacing w:after="0" w:line="240" w:lineRule="auto"/>
        <w:contextualSpacing/>
        <w:jc w:val="both"/>
        <w:rPr>
          <w:rFonts w:ascii="Arial" w:hAnsi="Arial" w:cs="Arial"/>
          <w:b/>
          <w:sz w:val="18"/>
          <w:szCs w:val="18"/>
        </w:rPr>
      </w:pPr>
    </w:p>
    <w:p w14:paraId="320A7F19" w14:textId="77777777" w:rsidR="00CA53EB" w:rsidRPr="006B2614" w:rsidRDefault="00CA53EB" w:rsidP="00CA53EB">
      <w:pPr>
        <w:autoSpaceDE w:val="0"/>
        <w:autoSpaceDN w:val="0"/>
        <w:adjustRightInd w:val="0"/>
        <w:spacing w:after="0" w:line="240" w:lineRule="auto"/>
        <w:contextualSpacing/>
        <w:jc w:val="both"/>
        <w:rPr>
          <w:rFonts w:ascii="Arial" w:hAnsi="Arial" w:cs="Arial"/>
          <w:b/>
          <w:sz w:val="18"/>
          <w:szCs w:val="18"/>
        </w:rPr>
      </w:pPr>
    </w:p>
    <w:p w14:paraId="57BA9DB9" w14:textId="77777777" w:rsidR="00CA53EB" w:rsidRPr="006B2614" w:rsidRDefault="00CA53EB" w:rsidP="00CA53EB">
      <w:pPr>
        <w:autoSpaceDE w:val="0"/>
        <w:autoSpaceDN w:val="0"/>
        <w:adjustRightInd w:val="0"/>
        <w:spacing w:after="0" w:line="240" w:lineRule="auto"/>
        <w:contextualSpacing/>
        <w:jc w:val="both"/>
        <w:rPr>
          <w:rFonts w:ascii="Arial" w:hAnsi="Arial" w:cs="Arial"/>
          <w:b/>
          <w:sz w:val="18"/>
          <w:szCs w:val="18"/>
        </w:rPr>
      </w:pPr>
    </w:p>
    <w:p w14:paraId="2D41B287" w14:textId="77777777" w:rsidR="00CA53EB" w:rsidRPr="006B2614" w:rsidRDefault="00CA53EB" w:rsidP="00CA53EB">
      <w:pPr>
        <w:autoSpaceDE w:val="0"/>
        <w:autoSpaceDN w:val="0"/>
        <w:adjustRightInd w:val="0"/>
        <w:spacing w:after="0" w:line="240" w:lineRule="auto"/>
        <w:contextualSpacing/>
        <w:jc w:val="both"/>
        <w:rPr>
          <w:rFonts w:ascii="Arial" w:hAnsi="Arial" w:cs="Arial"/>
          <w:b/>
          <w:sz w:val="18"/>
          <w:szCs w:val="18"/>
        </w:rPr>
      </w:pPr>
    </w:p>
    <w:p w14:paraId="5F428F2B" w14:textId="77777777" w:rsidR="002B60CD" w:rsidRPr="006B2614" w:rsidRDefault="002B60CD" w:rsidP="00CA53EB">
      <w:pPr>
        <w:autoSpaceDE w:val="0"/>
        <w:autoSpaceDN w:val="0"/>
        <w:adjustRightInd w:val="0"/>
        <w:spacing w:after="0" w:line="240" w:lineRule="auto"/>
        <w:contextualSpacing/>
        <w:jc w:val="both"/>
        <w:rPr>
          <w:rFonts w:ascii="Arial" w:hAnsi="Arial" w:cs="Arial"/>
          <w:b/>
          <w:sz w:val="18"/>
          <w:szCs w:val="18"/>
        </w:rPr>
      </w:pPr>
    </w:p>
    <w:p w14:paraId="2FDB3A7F" w14:textId="77777777" w:rsidR="00CA53EB" w:rsidRPr="006B2614" w:rsidRDefault="00CA53EB" w:rsidP="00885D12">
      <w:pPr>
        <w:autoSpaceDE w:val="0"/>
        <w:autoSpaceDN w:val="0"/>
        <w:adjustRightInd w:val="0"/>
        <w:spacing w:after="0" w:line="240" w:lineRule="auto"/>
        <w:contextualSpacing/>
        <w:jc w:val="both"/>
        <w:rPr>
          <w:rFonts w:ascii="Arial" w:hAnsi="Arial" w:cs="Arial"/>
          <w:b/>
          <w:sz w:val="18"/>
          <w:szCs w:val="18"/>
        </w:rPr>
      </w:pPr>
    </w:p>
    <w:p w14:paraId="085FDAF4" w14:textId="77777777" w:rsidR="00CA53EB" w:rsidRPr="006B2614" w:rsidRDefault="00CA53EB" w:rsidP="00885D12">
      <w:pPr>
        <w:autoSpaceDE w:val="0"/>
        <w:autoSpaceDN w:val="0"/>
        <w:adjustRightInd w:val="0"/>
        <w:spacing w:after="0" w:line="240" w:lineRule="auto"/>
        <w:contextualSpacing/>
        <w:jc w:val="both"/>
        <w:rPr>
          <w:rFonts w:ascii="Arial" w:hAnsi="Arial" w:cs="Arial"/>
          <w:b/>
          <w:sz w:val="18"/>
          <w:szCs w:val="18"/>
        </w:rPr>
      </w:pPr>
    </w:p>
    <w:p w14:paraId="2DAC1864" w14:textId="77777777" w:rsidR="003B04D2" w:rsidRPr="006B2614" w:rsidRDefault="003B04D2" w:rsidP="00885D12">
      <w:pPr>
        <w:autoSpaceDE w:val="0"/>
        <w:autoSpaceDN w:val="0"/>
        <w:adjustRightInd w:val="0"/>
        <w:spacing w:after="0" w:line="240" w:lineRule="auto"/>
        <w:contextualSpacing/>
        <w:jc w:val="both"/>
        <w:rPr>
          <w:rFonts w:ascii="Arial" w:hAnsi="Arial" w:cs="Arial"/>
          <w:b/>
          <w:sz w:val="18"/>
          <w:szCs w:val="18"/>
        </w:rPr>
      </w:pPr>
    </w:p>
    <w:p w14:paraId="3E3081A8" w14:textId="77777777" w:rsidR="003B04D2" w:rsidRPr="006B2614" w:rsidRDefault="003B04D2" w:rsidP="00885D12">
      <w:pPr>
        <w:autoSpaceDE w:val="0"/>
        <w:autoSpaceDN w:val="0"/>
        <w:adjustRightInd w:val="0"/>
        <w:spacing w:after="0" w:line="240" w:lineRule="auto"/>
        <w:contextualSpacing/>
        <w:jc w:val="both"/>
        <w:rPr>
          <w:rFonts w:ascii="Arial" w:hAnsi="Arial" w:cs="Arial"/>
          <w:b/>
          <w:sz w:val="18"/>
          <w:szCs w:val="18"/>
        </w:rPr>
      </w:pPr>
    </w:p>
    <w:p w14:paraId="65EACEE3" w14:textId="77777777" w:rsidR="003B04D2" w:rsidRDefault="003B04D2" w:rsidP="00885D12">
      <w:pPr>
        <w:autoSpaceDE w:val="0"/>
        <w:autoSpaceDN w:val="0"/>
        <w:adjustRightInd w:val="0"/>
        <w:spacing w:after="0" w:line="240" w:lineRule="auto"/>
        <w:contextualSpacing/>
        <w:jc w:val="both"/>
        <w:rPr>
          <w:rFonts w:ascii="Arial" w:hAnsi="Arial" w:cs="Arial"/>
          <w:b/>
          <w:sz w:val="24"/>
          <w:szCs w:val="24"/>
        </w:rPr>
      </w:pPr>
    </w:p>
    <w:p w14:paraId="7C0FD7E4" w14:textId="77777777" w:rsidR="003B04D2" w:rsidRDefault="003B04D2" w:rsidP="00885D12">
      <w:pPr>
        <w:autoSpaceDE w:val="0"/>
        <w:autoSpaceDN w:val="0"/>
        <w:adjustRightInd w:val="0"/>
        <w:spacing w:after="0" w:line="240" w:lineRule="auto"/>
        <w:contextualSpacing/>
        <w:jc w:val="both"/>
        <w:rPr>
          <w:rFonts w:ascii="Arial" w:hAnsi="Arial" w:cs="Arial"/>
          <w:b/>
          <w:sz w:val="24"/>
          <w:szCs w:val="24"/>
        </w:rPr>
      </w:pPr>
    </w:p>
    <w:p w14:paraId="605F7AAF" w14:textId="77777777" w:rsidR="00CA53EB" w:rsidRDefault="00CA53EB" w:rsidP="00885D12">
      <w:pPr>
        <w:autoSpaceDE w:val="0"/>
        <w:autoSpaceDN w:val="0"/>
        <w:adjustRightInd w:val="0"/>
        <w:spacing w:after="0" w:line="240" w:lineRule="auto"/>
        <w:contextualSpacing/>
        <w:jc w:val="both"/>
        <w:rPr>
          <w:rFonts w:ascii="Arial" w:hAnsi="Arial" w:cs="Arial"/>
          <w:b/>
          <w:sz w:val="24"/>
          <w:szCs w:val="24"/>
        </w:rPr>
      </w:pPr>
    </w:p>
    <w:p w14:paraId="5413A246" w14:textId="77777777" w:rsidR="0045308D" w:rsidRDefault="0045308D" w:rsidP="00885D12">
      <w:pPr>
        <w:autoSpaceDE w:val="0"/>
        <w:autoSpaceDN w:val="0"/>
        <w:adjustRightInd w:val="0"/>
        <w:spacing w:after="0" w:line="240" w:lineRule="auto"/>
        <w:contextualSpacing/>
        <w:jc w:val="both"/>
        <w:rPr>
          <w:rFonts w:ascii="Arial" w:hAnsi="Arial" w:cs="Arial"/>
          <w:b/>
          <w:sz w:val="24"/>
          <w:szCs w:val="24"/>
        </w:rPr>
      </w:pPr>
    </w:p>
    <w:p w14:paraId="5A6FF728" w14:textId="77777777" w:rsidR="006B2614" w:rsidRDefault="006B2614" w:rsidP="00885D12">
      <w:pPr>
        <w:autoSpaceDE w:val="0"/>
        <w:autoSpaceDN w:val="0"/>
        <w:adjustRightInd w:val="0"/>
        <w:spacing w:after="0" w:line="240" w:lineRule="auto"/>
        <w:contextualSpacing/>
        <w:jc w:val="both"/>
        <w:rPr>
          <w:rFonts w:ascii="Arial" w:hAnsi="Arial" w:cs="Arial"/>
          <w:b/>
          <w:sz w:val="24"/>
          <w:szCs w:val="24"/>
        </w:rPr>
      </w:pPr>
    </w:p>
    <w:p w14:paraId="1045438E" w14:textId="77777777" w:rsidR="0045308D" w:rsidRDefault="0045308D" w:rsidP="00885D12">
      <w:pPr>
        <w:autoSpaceDE w:val="0"/>
        <w:autoSpaceDN w:val="0"/>
        <w:adjustRightInd w:val="0"/>
        <w:spacing w:after="0" w:line="240" w:lineRule="auto"/>
        <w:contextualSpacing/>
        <w:jc w:val="both"/>
        <w:rPr>
          <w:rFonts w:ascii="Arial" w:hAnsi="Arial" w:cs="Arial"/>
          <w:b/>
          <w:sz w:val="24"/>
          <w:szCs w:val="24"/>
        </w:rPr>
      </w:pPr>
    </w:p>
    <w:p w14:paraId="7D60751A" w14:textId="77777777" w:rsidR="006B2614" w:rsidRDefault="006B2614" w:rsidP="00885D12">
      <w:pPr>
        <w:autoSpaceDE w:val="0"/>
        <w:autoSpaceDN w:val="0"/>
        <w:adjustRightInd w:val="0"/>
        <w:spacing w:after="0" w:line="240" w:lineRule="auto"/>
        <w:contextualSpacing/>
        <w:jc w:val="both"/>
        <w:rPr>
          <w:rFonts w:ascii="Arial" w:hAnsi="Arial" w:cs="Arial"/>
          <w:b/>
          <w:sz w:val="24"/>
          <w:szCs w:val="24"/>
        </w:rPr>
      </w:pPr>
    </w:p>
    <w:p w14:paraId="787971CF" w14:textId="77777777" w:rsidR="006B2614" w:rsidRDefault="006B2614" w:rsidP="00885D12">
      <w:pPr>
        <w:autoSpaceDE w:val="0"/>
        <w:autoSpaceDN w:val="0"/>
        <w:adjustRightInd w:val="0"/>
        <w:spacing w:after="0" w:line="240" w:lineRule="auto"/>
        <w:contextualSpacing/>
        <w:jc w:val="both"/>
        <w:rPr>
          <w:rFonts w:ascii="Arial" w:hAnsi="Arial" w:cs="Arial"/>
          <w:b/>
          <w:sz w:val="24"/>
          <w:szCs w:val="24"/>
        </w:rPr>
      </w:pPr>
    </w:p>
    <w:p w14:paraId="66100CB4" w14:textId="77777777" w:rsidR="006B2614" w:rsidRDefault="006B2614" w:rsidP="00885D12">
      <w:pPr>
        <w:autoSpaceDE w:val="0"/>
        <w:autoSpaceDN w:val="0"/>
        <w:adjustRightInd w:val="0"/>
        <w:spacing w:after="0" w:line="240" w:lineRule="auto"/>
        <w:contextualSpacing/>
        <w:jc w:val="both"/>
        <w:rPr>
          <w:rFonts w:ascii="Arial" w:hAnsi="Arial" w:cs="Arial"/>
          <w:b/>
          <w:sz w:val="24"/>
          <w:szCs w:val="24"/>
        </w:rPr>
      </w:pPr>
    </w:p>
    <w:p w14:paraId="10C454FF" w14:textId="77777777" w:rsidR="006B2614" w:rsidRDefault="006B2614" w:rsidP="00885D12">
      <w:pPr>
        <w:autoSpaceDE w:val="0"/>
        <w:autoSpaceDN w:val="0"/>
        <w:adjustRightInd w:val="0"/>
        <w:spacing w:after="0" w:line="240" w:lineRule="auto"/>
        <w:contextualSpacing/>
        <w:jc w:val="both"/>
        <w:rPr>
          <w:rFonts w:ascii="Arial" w:hAnsi="Arial" w:cs="Arial"/>
          <w:b/>
          <w:sz w:val="24"/>
          <w:szCs w:val="24"/>
        </w:rPr>
      </w:pPr>
    </w:p>
    <w:p w14:paraId="1CEEF655" w14:textId="77777777" w:rsidR="00CA53EB" w:rsidRPr="00902365" w:rsidRDefault="00CA53EB" w:rsidP="00885D12">
      <w:pPr>
        <w:autoSpaceDE w:val="0"/>
        <w:autoSpaceDN w:val="0"/>
        <w:adjustRightInd w:val="0"/>
        <w:spacing w:after="0" w:line="240" w:lineRule="auto"/>
        <w:contextualSpacing/>
        <w:jc w:val="both"/>
        <w:rPr>
          <w:rFonts w:ascii="Arial" w:hAnsi="Arial" w:cs="Arial"/>
          <w:b/>
          <w:sz w:val="26"/>
          <w:szCs w:val="26"/>
        </w:rPr>
      </w:pPr>
    </w:p>
    <w:p w14:paraId="78A657BF" w14:textId="40C2F617" w:rsidR="0009729B" w:rsidRPr="006B2614" w:rsidRDefault="00E11812" w:rsidP="00885D12">
      <w:pPr>
        <w:autoSpaceDE w:val="0"/>
        <w:autoSpaceDN w:val="0"/>
        <w:adjustRightInd w:val="0"/>
        <w:spacing w:after="0" w:line="240" w:lineRule="auto"/>
        <w:contextualSpacing/>
        <w:jc w:val="both"/>
        <w:rPr>
          <w:rFonts w:ascii="Arial" w:hAnsi="Arial" w:cs="Arial"/>
          <w:sz w:val="26"/>
          <w:szCs w:val="26"/>
        </w:rPr>
      </w:pPr>
      <w:r w:rsidRPr="006B2614">
        <w:rPr>
          <w:rFonts w:ascii="Arial" w:hAnsi="Arial" w:cs="Arial"/>
          <w:b/>
          <w:sz w:val="26"/>
          <w:szCs w:val="26"/>
        </w:rPr>
        <w:t xml:space="preserve">III. </w:t>
      </w:r>
      <w:r w:rsidR="00A33627" w:rsidRPr="006B2614">
        <w:rPr>
          <w:rFonts w:ascii="Arial" w:hAnsi="Arial" w:cs="Arial"/>
          <w:sz w:val="26"/>
          <w:szCs w:val="26"/>
        </w:rPr>
        <w:t xml:space="preserve">Con fecha </w:t>
      </w:r>
      <w:r w:rsidRPr="006B2614">
        <w:rPr>
          <w:rFonts w:ascii="Arial" w:hAnsi="Arial" w:cs="Arial"/>
          <w:sz w:val="26"/>
          <w:szCs w:val="26"/>
        </w:rPr>
        <w:t xml:space="preserve">1 de noviembre del año en curso se llevó a cabo la sesión de </w:t>
      </w:r>
      <w:r w:rsidR="00A33627" w:rsidRPr="006B2614">
        <w:rPr>
          <w:rFonts w:ascii="Arial" w:hAnsi="Arial" w:cs="Arial"/>
          <w:sz w:val="26"/>
          <w:szCs w:val="26"/>
        </w:rPr>
        <w:t>esta</w:t>
      </w:r>
      <w:r w:rsidRPr="006B2614">
        <w:rPr>
          <w:rFonts w:ascii="Arial" w:hAnsi="Arial" w:cs="Arial"/>
          <w:sz w:val="26"/>
          <w:szCs w:val="26"/>
        </w:rPr>
        <w:t xml:space="preserve"> Comisión </w:t>
      </w:r>
      <w:r w:rsidR="0009729B" w:rsidRPr="006B2614">
        <w:rPr>
          <w:rFonts w:ascii="Arial" w:hAnsi="Arial" w:cs="Arial"/>
          <w:sz w:val="26"/>
          <w:szCs w:val="26"/>
        </w:rPr>
        <w:t>mediante la cual se</w:t>
      </w:r>
      <w:r w:rsidRPr="006B2614">
        <w:rPr>
          <w:rFonts w:ascii="Arial" w:hAnsi="Arial" w:cs="Arial"/>
          <w:sz w:val="26"/>
          <w:szCs w:val="26"/>
        </w:rPr>
        <w:t xml:space="preserve"> analiz</w:t>
      </w:r>
      <w:r w:rsidR="00A33627" w:rsidRPr="006B2614">
        <w:rPr>
          <w:rFonts w:ascii="Arial" w:hAnsi="Arial" w:cs="Arial"/>
          <w:sz w:val="26"/>
          <w:szCs w:val="26"/>
        </w:rPr>
        <w:t xml:space="preserve">ó los valores por colonia y tramo y la delimitación de los polígonos urbano, suburbano y rústico, aprobados por el </w:t>
      </w:r>
      <w:r w:rsidR="0009729B" w:rsidRPr="006B2614">
        <w:rPr>
          <w:rFonts w:ascii="Arial" w:hAnsi="Arial" w:cs="Arial"/>
          <w:bCs/>
          <w:sz w:val="26"/>
          <w:szCs w:val="26"/>
        </w:rPr>
        <w:t>Consejo de Valuación</w:t>
      </w:r>
      <w:r w:rsidR="0009729B" w:rsidRPr="006B2614">
        <w:rPr>
          <w:rFonts w:ascii="Arial" w:hAnsi="Arial" w:cs="Arial"/>
          <w:sz w:val="26"/>
          <w:szCs w:val="26"/>
        </w:rPr>
        <w:t xml:space="preserve">. Dentro de los comentarios </w:t>
      </w:r>
      <w:r w:rsidR="00E457A6" w:rsidRPr="006B2614">
        <w:rPr>
          <w:rFonts w:ascii="Arial" w:hAnsi="Arial" w:cs="Arial"/>
          <w:sz w:val="26"/>
          <w:szCs w:val="26"/>
        </w:rPr>
        <w:t xml:space="preserve">vertidos por los ediles y </w:t>
      </w:r>
      <w:r w:rsidR="0009729B" w:rsidRPr="006B2614">
        <w:rPr>
          <w:rFonts w:ascii="Arial" w:hAnsi="Arial" w:cs="Arial"/>
          <w:sz w:val="26"/>
          <w:szCs w:val="26"/>
        </w:rPr>
        <w:t>que impactan la presente propuesta, se menciona</w:t>
      </w:r>
      <w:r w:rsidR="00E457A6" w:rsidRPr="006B2614">
        <w:rPr>
          <w:rFonts w:ascii="Arial" w:hAnsi="Arial" w:cs="Arial"/>
          <w:sz w:val="26"/>
          <w:szCs w:val="26"/>
        </w:rPr>
        <w:t>n</w:t>
      </w:r>
      <w:r w:rsidR="0009729B" w:rsidRPr="006B2614">
        <w:rPr>
          <w:rFonts w:ascii="Arial" w:hAnsi="Arial" w:cs="Arial"/>
          <w:sz w:val="26"/>
          <w:szCs w:val="26"/>
        </w:rPr>
        <w:t xml:space="preserve"> en general los siguientes: </w:t>
      </w:r>
    </w:p>
    <w:p w14:paraId="150E2E82" w14:textId="77777777" w:rsidR="0009729B" w:rsidRPr="006B2614" w:rsidRDefault="0009729B" w:rsidP="00885D12">
      <w:pPr>
        <w:autoSpaceDE w:val="0"/>
        <w:autoSpaceDN w:val="0"/>
        <w:adjustRightInd w:val="0"/>
        <w:spacing w:after="0" w:line="240" w:lineRule="auto"/>
        <w:contextualSpacing/>
        <w:jc w:val="both"/>
        <w:rPr>
          <w:rFonts w:ascii="Arial" w:hAnsi="Arial" w:cs="Arial"/>
          <w:sz w:val="26"/>
          <w:szCs w:val="26"/>
        </w:rPr>
      </w:pPr>
    </w:p>
    <w:p w14:paraId="252BEA6E" w14:textId="1C8879C9" w:rsidR="00151621" w:rsidRPr="006B2614" w:rsidRDefault="0009729B" w:rsidP="00151621">
      <w:pPr>
        <w:pStyle w:val="Prrafodelista"/>
        <w:numPr>
          <w:ilvl w:val="0"/>
          <w:numId w:val="2"/>
        </w:numPr>
        <w:autoSpaceDE w:val="0"/>
        <w:autoSpaceDN w:val="0"/>
        <w:adjustRightInd w:val="0"/>
        <w:spacing w:after="0" w:line="240" w:lineRule="auto"/>
        <w:jc w:val="both"/>
        <w:rPr>
          <w:rFonts w:ascii="Arial" w:hAnsi="Arial" w:cs="Arial"/>
          <w:sz w:val="26"/>
          <w:szCs w:val="26"/>
        </w:rPr>
      </w:pPr>
      <w:r w:rsidRPr="006B2614">
        <w:rPr>
          <w:rFonts w:ascii="Arial" w:hAnsi="Arial" w:cs="Arial"/>
          <w:sz w:val="26"/>
          <w:szCs w:val="26"/>
        </w:rPr>
        <w:t>La Regidora Luz Graciela Rodríguez solicitó</w:t>
      </w:r>
      <w:r w:rsidR="00AE35F5" w:rsidRPr="006B2614">
        <w:rPr>
          <w:rFonts w:ascii="Arial" w:hAnsi="Arial" w:cs="Arial"/>
          <w:sz w:val="26"/>
          <w:szCs w:val="26"/>
        </w:rPr>
        <w:t xml:space="preserve"> que las colonias de la zona económica popular tales como Barrio de Guadalupe, </w:t>
      </w:r>
      <w:proofErr w:type="spellStart"/>
      <w:r w:rsidR="00AE35F5" w:rsidRPr="006B2614">
        <w:rPr>
          <w:rFonts w:ascii="Arial" w:hAnsi="Arial" w:cs="Arial"/>
          <w:sz w:val="26"/>
          <w:szCs w:val="26"/>
        </w:rPr>
        <w:t>Killian</w:t>
      </w:r>
      <w:proofErr w:type="spellEnd"/>
      <w:r w:rsidR="00AE35F5" w:rsidRPr="006B2614">
        <w:rPr>
          <w:rFonts w:ascii="Arial" w:hAnsi="Arial" w:cs="Arial"/>
          <w:sz w:val="26"/>
          <w:szCs w:val="26"/>
        </w:rPr>
        <w:t xml:space="preserve"> II y El </w:t>
      </w:r>
      <w:proofErr w:type="spellStart"/>
      <w:r w:rsidR="00AE35F5" w:rsidRPr="006B2614">
        <w:rPr>
          <w:rFonts w:ascii="Arial" w:hAnsi="Arial" w:cs="Arial"/>
          <w:sz w:val="26"/>
          <w:szCs w:val="26"/>
        </w:rPr>
        <w:t>Coecillo</w:t>
      </w:r>
      <w:proofErr w:type="spellEnd"/>
      <w:r w:rsidR="00AE35F5" w:rsidRPr="006B2614">
        <w:rPr>
          <w:rFonts w:ascii="Arial" w:hAnsi="Arial" w:cs="Arial"/>
          <w:sz w:val="26"/>
          <w:szCs w:val="26"/>
        </w:rPr>
        <w:t xml:space="preserve"> (al norte de Héroes de la Independencia)</w:t>
      </w:r>
      <w:r w:rsidR="00E457A6" w:rsidRPr="006B2614">
        <w:rPr>
          <w:rFonts w:ascii="Arial" w:hAnsi="Arial" w:cs="Arial"/>
          <w:sz w:val="26"/>
          <w:szCs w:val="26"/>
        </w:rPr>
        <w:t xml:space="preserve"> </w:t>
      </w:r>
      <w:r w:rsidR="00BA62DA" w:rsidRPr="006B2614">
        <w:rPr>
          <w:rFonts w:ascii="Arial" w:hAnsi="Arial" w:cs="Arial"/>
          <w:sz w:val="26"/>
          <w:szCs w:val="26"/>
        </w:rPr>
        <w:t>sean excluid</w:t>
      </w:r>
      <w:r w:rsidR="00AE35F5" w:rsidRPr="006B2614">
        <w:rPr>
          <w:rFonts w:ascii="Arial" w:hAnsi="Arial" w:cs="Arial"/>
          <w:sz w:val="26"/>
          <w:szCs w:val="26"/>
        </w:rPr>
        <w:t>as</w:t>
      </w:r>
      <w:r w:rsidR="00E457A6" w:rsidRPr="006B2614">
        <w:rPr>
          <w:rFonts w:ascii="Arial" w:hAnsi="Arial" w:cs="Arial"/>
          <w:sz w:val="26"/>
          <w:szCs w:val="26"/>
        </w:rPr>
        <w:t xml:space="preserve"> de la </w:t>
      </w:r>
      <w:r w:rsidRPr="006B2614">
        <w:rPr>
          <w:rFonts w:ascii="Arial" w:hAnsi="Arial" w:cs="Arial"/>
          <w:sz w:val="26"/>
          <w:szCs w:val="26"/>
        </w:rPr>
        <w:t xml:space="preserve">propuesta para que conserven </w:t>
      </w:r>
      <w:r w:rsidR="00AE35F5" w:rsidRPr="006B2614">
        <w:rPr>
          <w:rFonts w:ascii="Arial" w:hAnsi="Arial" w:cs="Arial"/>
          <w:sz w:val="26"/>
          <w:szCs w:val="26"/>
        </w:rPr>
        <w:t xml:space="preserve">únicamente </w:t>
      </w:r>
      <w:r w:rsidRPr="006B2614">
        <w:rPr>
          <w:rFonts w:ascii="Arial" w:hAnsi="Arial" w:cs="Arial"/>
          <w:sz w:val="26"/>
          <w:szCs w:val="26"/>
        </w:rPr>
        <w:t>el índice de inflación autorizado por el Con</w:t>
      </w:r>
      <w:r w:rsidR="00F37157" w:rsidRPr="006B2614">
        <w:rPr>
          <w:rFonts w:ascii="Arial" w:hAnsi="Arial" w:cs="Arial"/>
          <w:sz w:val="26"/>
          <w:szCs w:val="26"/>
        </w:rPr>
        <w:t>greso del Estado de Guanajuato, con el objeto de que estas zonas que están más desprotegidas y  vulnerables de las 42 que se proponen, no se vean afectadas con un incremento mayor al de la inflación. Por ello, debe considerarse para éstas el criterio autorizado por el Congreso, sin requerir justificación para ello.</w:t>
      </w:r>
      <w:r w:rsidR="00151621" w:rsidRPr="006B2614">
        <w:rPr>
          <w:rFonts w:ascii="Arial" w:hAnsi="Arial" w:cs="Arial"/>
          <w:sz w:val="26"/>
          <w:szCs w:val="26"/>
        </w:rPr>
        <w:t xml:space="preserve"> </w:t>
      </w:r>
    </w:p>
    <w:p w14:paraId="7C94F458" w14:textId="77777777" w:rsidR="00151621" w:rsidRPr="006B2614" w:rsidRDefault="00151621" w:rsidP="00151621">
      <w:pPr>
        <w:pStyle w:val="Prrafodelista"/>
        <w:autoSpaceDE w:val="0"/>
        <w:autoSpaceDN w:val="0"/>
        <w:adjustRightInd w:val="0"/>
        <w:spacing w:after="0" w:line="240" w:lineRule="auto"/>
        <w:jc w:val="both"/>
        <w:rPr>
          <w:rFonts w:ascii="Arial" w:hAnsi="Arial" w:cs="Arial"/>
          <w:sz w:val="26"/>
          <w:szCs w:val="26"/>
        </w:rPr>
      </w:pPr>
    </w:p>
    <w:p w14:paraId="37D6C520" w14:textId="5561AA17" w:rsidR="00151621" w:rsidRPr="006B2614" w:rsidRDefault="00151621" w:rsidP="00151621">
      <w:pPr>
        <w:pStyle w:val="Prrafodelista"/>
        <w:autoSpaceDE w:val="0"/>
        <w:autoSpaceDN w:val="0"/>
        <w:adjustRightInd w:val="0"/>
        <w:spacing w:after="0" w:line="240" w:lineRule="auto"/>
        <w:jc w:val="both"/>
        <w:rPr>
          <w:rFonts w:ascii="Arial" w:hAnsi="Arial" w:cs="Arial"/>
          <w:sz w:val="26"/>
          <w:szCs w:val="26"/>
        </w:rPr>
      </w:pPr>
      <w:r w:rsidRPr="006B2614">
        <w:rPr>
          <w:rFonts w:ascii="Arial" w:hAnsi="Arial" w:cs="Arial"/>
          <w:sz w:val="26"/>
          <w:szCs w:val="26"/>
        </w:rPr>
        <w:t>Circunstancia que fue cuestionada por la</w:t>
      </w:r>
      <w:r w:rsidR="006B2614">
        <w:rPr>
          <w:rFonts w:ascii="Arial" w:hAnsi="Arial" w:cs="Arial"/>
          <w:sz w:val="26"/>
          <w:szCs w:val="26"/>
        </w:rPr>
        <w:t>s</w:t>
      </w:r>
      <w:r w:rsidRPr="006B2614">
        <w:rPr>
          <w:rFonts w:ascii="Arial" w:hAnsi="Arial" w:cs="Arial"/>
          <w:sz w:val="26"/>
          <w:szCs w:val="26"/>
        </w:rPr>
        <w:t xml:space="preserve"> Regidora</w:t>
      </w:r>
      <w:r w:rsidR="006B2614">
        <w:rPr>
          <w:rFonts w:ascii="Arial" w:hAnsi="Arial" w:cs="Arial"/>
          <w:sz w:val="26"/>
          <w:szCs w:val="26"/>
        </w:rPr>
        <w:t>s</w:t>
      </w:r>
      <w:r w:rsidRPr="006B2614">
        <w:rPr>
          <w:rFonts w:ascii="Arial" w:hAnsi="Arial" w:cs="Arial"/>
          <w:sz w:val="26"/>
          <w:szCs w:val="26"/>
        </w:rPr>
        <w:t xml:space="preserve"> Gabriela del Carmen Echeverría González, así como la Regidora Érika del Rocío Rocha Rivera.</w:t>
      </w:r>
    </w:p>
    <w:p w14:paraId="6E2346EA" w14:textId="77777777" w:rsidR="00151621" w:rsidRPr="006B2614" w:rsidRDefault="00151621" w:rsidP="00151621">
      <w:pPr>
        <w:pStyle w:val="Prrafodelista"/>
        <w:autoSpaceDE w:val="0"/>
        <w:autoSpaceDN w:val="0"/>
        <w:adjustRightInd w:val="0"/>
        <w:spacing w:after="0" w:line="240" w:lineRule="auto"/>
        <w:jc w:val="both"/>
        <w:rPr>
          <w:rFonts w:ascii="Arial" w:hAnsi="Arial" w:cs="Arial"/>
          <w:sz w:val="26"/>
          <w:szCs w:val="26"/>
        </w:rPr>
      </w:pPr>
    </w:p>
    <w:p w14:paraId="6DDC1342" w14:textId="5812DEBF" w:rsidR="00A500E6" w:rsidRPr="006B2614" w:rsidRDefault="002F38C1" w:rsidP="00151621">
      <w:pPr>
        <w:pStyle w:val="Prrafodelista"/>
        <w:numPr>
          <w:ilvl w:val="0"/>
          <w:numId w:val="2"/>
        </w:numPr>
        <w:autoSpaceDE w:val="0"/>
        <w:autoSpaceDN w:val="0"/>
        <w:adjustRightInd w:val="0"/>
        <w:spacing w:after="0" w:line="240" w:lineRule="auto"/>
        <w:jc w:val="both"/>
        <w:rPr>
          <w:rFonts w:ascii="Arial" w:hAnsi="Arial" w:cs="Arial"/>
          <w:sz w:val="26"/>
          <w:szCs w:val="26"/>
        </w:rPr>
      </w:pPr>
      <w:r w:rsidRPr="006B2614">
        <w:rPr>
          <w:rFonts w:ascii="Arial" w:hAnsi="Arial" w:cs="Arial"/>
          <w:sz w:val="26"/>
          <w:szCs w:val="26"/>
        </w:rPr>
        <w:t>Al respecto la Regidora Erika del Rocío</w:t>
      </w:r>
      <w:r w:rsidR="00BA62DA" w:rsidRPr="006B2614">
        <w:rPr>
          <w:rFonts w:ascii="Arial" w:hAnsi="Arial" w:cs="Arial"/>
          <w:sz w:val="26"/>
          <w:szCs w:val="26"/>
        </w:rPr>
        <w:t xml:space="preserve"> Rocha realizó</w:t>
      </w:r>
      <w:r w:rsidRPr="006B2614">
        <w:rPr>
          <w:rFonts w:ascii="Arial" w:hAnsi="Arial" w:cs="Arial"/>
          <w:sz w:val="26"/>
          <w:szCs w:val="26"/>
        </w:rPr>
        <w:t xml:space="preserve"> la contrapropuesta de mantener solamente con el índice de inflación las cuarenta y dos colonias que están por encima de la inflación y que se señalan en el presente dictamen. </w:t>
      </w:r>
      <w:r w:rsidR="00BA62DA" w:rsidRPr="006B2614">
        <w:rPr>
          <w:rFonts w:ascii="Arial" w:hAnsi="Arial" w:cs="Arial"/>
          <w:sz w:val="26"/>
          <w:szCs w:val="26"/>
        </w:rPr>
        <w:t xml:space="preserve">Su propuesta la sustenta con </w:t>
      </w:r>
      <w:r w:rsidR="00A500E6" w:rsidRPr="006B2614">
        <w:rPr>
          <w:rFonts w:ascii="Arial" w:hAnsi="Arial" w:cs="Arial"/>
          <w:sz w:val="26"/>
          <w:szCs w:val="26"/>
        </w:rPr>
        <w:t xml:space="preserve">base en </w:t>
      </w:r>
      <w:r w:rsidR="00BA62DA" w:rsidRPr="006B2614">
        <w:rPr>
          <w:rFonts w:ascii="Arial" w:hAnsi="Arial" w:cs="Arial"/>
          <w:sz w:val="26"/>
          <w:szCs w:val="26"/>
        </w:rPr>
        <w:t>las condiciones de salud que se han venido presentando a nive</w:t>
      </w:r>
      <w:r w:rsidR="00A500E6" w:rsidRPr="006B2614">
        <w:rPr>
          <w:rFonts w:ascii="Arial" w:hAnsi="Arial" w:cs="Arial"/>
          <w:sz w:val="26"/>
          <w:szCs w:val="26"/>
        </w:rPr>
        <w:t>l mundial y que ha golpeado la economía de las familias leonesas.</w:t>
      </w:r>
    </w:p>
    <w:p w14:paraId="01B45078" w14:textId="77777777" w:rsidR="0045308D" w:rsidRPr="006B2614" w:rsidRDefault="0045308D" w:rsidP="0045308D">
      <w:pPr>
        <w:autoSpaceDE w:val="0"/>
        <w:autoSpaceDN w:val="0"/>
        <w:adjustRightInd w:val="0"/>
        <w:spacing w:after="0" w:line="240" w:lineRule="auto"/>
        <w:contextualSpacing/>
        <w:jc w:val="both"/>
        <w:rPr>
          <w:rFonts w:ascii="Arial" w:hAnsi="Arial" w:cs="Arial"/>
          <w:b/>
          <w:sz w:val="26"/>
          <w:szCs w:val="26"/>
        </w:rPr>
      </w:pPr>
    </w:p>
    <w:p w14:paraId="5CBB537C" w14:textId="3C2C1FBD" w:rsidR="003B04D2" w:rsidRPr="006B2614" w:rsidRDefault="003B04D2" w:rsidP="0045308D">
      <w:pPr>
        <w:autoSpaceDE w:val="0"/>
        <w:autoSpaceDN w:val="0"/>
        <w:adjustRightInd w:val="0"/>
        <w:spacing w:after="0" w:line="240" w:lineRule="auto"/>
        <w:contextualSpacing/>
        <w:jc w:val="both"/>
        <w:rPr>
          <w:rFonts w:ascii="Arial" w:hAnsi="Arial" w:cs="Arial"/>
          <w:sz w:val="26"/>
          <w:szCs w:val="26"/>
        </w:rPr>
      </w:pPr>
      <w:r w:rsidRPr="006B2614">
        <w:rPr>
          <w:rFonts w:ascii="Arial" w:hAnsi="Arial" w:cs="Arial"/>
          <w:b/>
          <w:sz w:val="26"/>
          <w:szCs w:val="26"/>
        </w:rPr>
        <w:t>Externadas ambas propuestas, los integrantes de esta Comisión aprobamos por mayoría de votos el dictamen con la petición de la Regidora Luz Graciela Rodríguez</w:t>
      </w:r>
      <w:r w:rsidRPr="006B2614">
        <w:rPr>
          <w:rFonts w:ascii="Arial" w:hAnsi="Arial" w:cs="Arial"/>
          <w:sz w:val="26"/>
          <w:szCs w:val="26"/>
        </w:rPr>
        <w:t>, toda vez que resulta relevante la actualización constante del valor comercial de los predios en el municipio, más aún ante la creación de nuevas colonias y el propio estudio de mercado inmobiliario desarrollado por la Dirección de Catastro Municipal, puesto que ello trasciende en el pago del Impuesto Predial en congruencia con el valor catastral por m2.</w:t>
      </w:r>
    </w:p>
    <w:p w14:paraId="197E97FD" w14:textId="77777777" w:rsidR="003B04D2" w:rsidRPr="006B2614" w:rsidRDefault="003B04D2" w:rsidP="003B04D2">
      <w:pPr>
        <w:autoSpaceDE w:val="0"/>
        <w:autoSpaceDN w:val="0"/>
        <w:adjustRightInd w:val="0"/>
        <w:spacing w:after="0" w:line="240" w:lineRule="auto"/>
        <w:contextualSpacing/>
        <w:jc w:val="both"/>
        <w:rPr>
          <w:rFonts w:ascii="Arial" w:hAnsi="Arial" w:cs="Arial"/>
          <w:sz w:val="26"/>
          <w:szCs w:val="26"/>
        </w:rPr>
      </w:pPr>
    </w:p>
    <w:p w14:paraId="28997384" w14:textId="77777777" w:rsidR="003B04D2" w:rsidRPr="006B2614" w:rsidRDefault="003B04D2" w:rsidP="003B04D2">
      <w:pPr>
        <w:autoSpaceDE w:val="0"/>
        <w:autoSpaceDN w:val="0"/>
        <w:adjustRightInd w:val="0"/>
        <w:spacing w:after="0" w:line="240" w:lineRule="auto"/>
        <w:contextualSpacing/>
        <w:jc w:val="both"/>
        <w:rPr>
          <w:rFonts w:ascii="Arial" w:hAnsi="Arial" w:cs="Arial"/>
          <w:sz w:val="26"/>
          <w:szCs w:val="26"/>
        </w:rPr>
      </w:pPr>
      <w:r w:rsidRPr="006B2614">
        <w:rPr>
          <w:rFonts w:ascii="Arial" w:hAnsi="Arial" w:cs="Arial"/>
          <w:sz w:val="26"/>
          <w:szCs w:val="26"/>
        </w:rPr>
        <w:t>Al respeto, la Constitución Política de los Estados Unidos Mexicanos, al abordar la reforma del artículo 115, publicada el 23 de diciembre de 1999, en su artículo quinto transitorio indica que el cobro de las contribuciones sobre la propiedad deben ser equiparables con el valor de mercado de la propiedad; circunstancia que genera que la contribución  sea de manera proporcional y equitativa en atención al artículo 31 fracción IV de dicha Constitución Federal.</w:t>
      </w:r>
    </w:p>
    <w:p w14:paraId="21F1680C" w14:textId="77777777" w:rsidR="003B04D2" w:rsidRPr="006B2614" w:rsidRDefault="003B04D2" w:rsidP="003B04D2">
      <w:pPr>
        <w:autoSpaceDE w:val="0"/>
        <w:autoSpaceDN w:val="0"/>
        <w:adjustRightInd w:val="0"/>
        <w:spacing w:after="0" w:line="240" w:lineRule="auto"/>
        <w:contextualSpacing/>
        <w:jc w:val="both"/>
        <w:rPr>
          <w:rFonts w:ascii="Arial" w:hAnsi="Arial" w:cs="Arial"/>
          <w:sz w:val="26"/>
          <w:szCs w:val="26"/>
        </w:rPr>
      </w:pPr>
    </w:p>
    <w:p w14:paraId="2E8E39F4" w14:textId="453146B6" w:rsidR="00A500E6" w:rsidRPr="006B2614" w:rsidRDefault="003B04D2" w:rsidP="003B04D2">
      <w:pPr>
        <w:autoSpaceDE w:val="0"/>
        <w:autoSpaceDN w:val="0"/>
        <w:adjustRightInd w:val="0"/>
        <w:spacing w:after="0" w:line="240" w:lineRule="auto"/>
        <w:contextualSpacing/>
        <w:jc w:val="both"/>
        <w:rPr>
          <w:rFonts w:ascii="Arial" w:hAnsi="Arial" w:cs="Arial"/>
          <w:sz w:val="26"/>
          <w:szCs w:val="26"/>
        </w:rPr>
      </w:pPr>
      <w:r w:rsidRPr="006B2614">
        <w:rPr>
          <w:rFonts w:ascii="Arial" w:hAnsi="Arial" w:cs="Arial"/>
          <w:sz w:val="26"/>
          <w:szCs w:val="26"/>
        </w:rPr>
        <w:t>No se omite referir que la actualización propuesta se encuentra sustentada por dictamen emitido por el Consejo de Valuación ya referido en el presente dictamen.</w:t>
      </w:r>
    </w:p>
    <w:p w14:paraId="0E72905B" w14:textId="77777777" w:rsidR="003B04D2" w:rsidRPr="006B2614" w:rsidRDefault="003B04D2" w:rsidP="003B04D2">
      <w:pPr>
        <w:autoSpaceDE w:val="0"/>
        <w:autoSpaceDN w:val="0"/>
        <w:adjustRightInd w:val="0"/>
        <w:spacing w:after="0" w:line="240" w:lineRule="auto"/>
        <w:contextualSpacing/>
        <w:jc w:val="both"/>
        <w:rPr>
          <w:rFonts w:ascii="Arial" w:hAnsi="Arial" w:cs="Arial"/>
          <w:b/>
          <w:sz w:val="26"/>
          <w:szCs w:val="26"/>
        </w:rPr>
      </w:pPr>
    </w:p>
    <w:p w14:paraId="12DAC3D2" w14:textId="7014C4F2" w:rsidR="00885D12" w:rsidRPr="006B2614" w:rsidRDefault="002A2908" w:rsidP="00885D12">
      <w:pPr>
        <w:autoSpaceDE w:val="0"/>
        <w:autoSpaceDN w:val="0"/>
        <w:adjustRightInd w:val="0"/>
        <w:spacing w:after="0" w:line="240" w:lineRule="auto"/>
        <w:contextualSpacing/>
        <w:jc w:val="both"/>
        <w:rPr>
          <w:rFonts w:ascii="Arial" w:hAnsi="Arial" w:cs="Arial"/>
          <w:sz w:val="26"/>
          <w:szCs w:val="26"/>
        </w:rPr>
      </w:pPr>
      <w:r w:rsidRPr="006B2614">
        <w:rPr>
          <w:rFonts w:ascii="Arial" w:hAnsi="Arial" w:cs="Arial"/>
          <w:b/>
          <w:sz w:val="26"/>
          <w:szCs w:val="26"/>
        </w:rPr>
        <w:t>I</w:t>
      </w:r>
      <w:r w:rsidR="00FB0B42">
        <w:rPr>
          <w:rFonts w:ascii="Arial" w:hAnsi="Arial" w:cs="Arial"/>
          <w:b/>
          <w:sz w:val="26"/>
          <w:szCs w:val="26"/>
        </w:rPr>
        <w:t>V</w:t>
      </w:r>
      <w:r w:rsidR="00885D12" w:rsidRPr="006B2614">
        <w:rPr>
          <w:rFonts w:ascii="Arial" w:hAnsi="Arial" w:cs="Arial"/>
          <w:b/>
          <w:sz w:val="26"/>
          <w:szCs w:val="26"/>
        </w:rPr>
        <w:t xml:space="preserve">. </w:t>
      </w:r>
      <w:r w:rsidR="00CE7C89" w:rsidRPr="006B2614">
        <w:rPr>
          <w:rFonts w:ascii="Arial" w:hAnsi="Arial" w:cs="Arial"/>
          <w:sz w:val="26"/>
          <w:szCs w:val="26"/>
        </w:rPr>
        <w:t>E</w:t>
      </w:r>
      <w:r w:rsidR="00F353EB" w:rsidRPr="006B2614">
        <w:rPr>
          <w:rFonts w:ascii="Arial" w:hAnsi="Arial" w:cs="Arial"/>
          <w:sz w:val="26"/>
          <w:szCs w:val="26"/>
        </w:rPr>
        <w:t xml:space="preserve">n atención a lo antes vertido y con la finalidad de que </w:t>
      </w:r>
      <w:r w:rsidR="00F353EB" w:rsidRPr="006B2614">
        <w:rPr>
          <w:rFonts w:ascii="Arial" w:eastAsiaTheme="minorHAnsi" w:hAnsi="Arial" w:cs="Arial"/>
          <w:sz w:val="26"/>
          <w:szCs w:val="26"/>
        </w:rPr>
        <w:t>las contribuciones de impuesto predial consagradas en la ley de ingresos</w:t>
      </w:r>
      <w:r w:rsidR="002F38C1" w:rsidRPr="006B2614">
        <w:rPr>
          <w:rFonts w:ascii="Arial" w:eastAsiaTheme="minorHAnsi" w:hAnsi="Arial" w:cs="Arial"/>
          <w:sz w:val="26"/>
          <w:szCs w:val="26"/>
        </w:rPr>
        <w:t xml:space="preserve"> para el ejercicio fiscal 2022</w:t>
      </w:r>
      <w:r w:rsidR="00F353EB" w:rsidRPr="006B2614">
        <w:rPr>
          <w:rFonts w:ascii="Arial" w:eastAsiaTheme="minorHAnsi" w:hAnsi="Arial" w:cs="Arial"/>
          <w:sz w:val="26"/>
          <w:szCs w:val="26"/>
        </w:rPr>
        <w:t xml:space="preserve"> para este Municipio de León Guanajuato, sean apegadas a los principios de legalidad, proporcionalidad y equidad tributaria</w:t>
      </w:r>
      <w:r w:rsidR="00F353EB" w:rsidRPr="006B2614">
        <w:rPr>
          <w:rFonts w:ascii="Arial" w:hAnsi="Arial" w:cs="Arial"/>
          <w:sz w:val="26"/>
          <w:szCs w:val="26"/>
        </w:rPr>
        <w:t xml:space="preserve">, </w:t>
      </w:r>
      <w:r w:rsidR="00885D12" w:rsidRPr="006B2614">
        <w:rPr>
          <w:rFonts w:ascii="Arial" w:hAnsi="Arial" w:cs="Arial"/>
          <w:sz w:val="26"/>
          <w:szCs w:val="26"/>
        </w:rPr>
        <w:t>los integra</w:t>
      </w:r>
      <w:r w:rsidR="00C8567F" w:rsidRPr="006B2614">
        <w:rPr>
          <w:rFonts w:ascii="Arial" w:hAnsi="Arial" w:cs="Arial"/>
          <w:sz w:val="26"/>
          <w:szCs w:val="26"/>
        </w:rPr>
        <w:t>ntes de la Comisión de Patrimonio,</w:t>
      </w:r>
      <w:r w:rsidR="00885D12" w:rsidRPr="006B2614">
        <w:rPr>
          <w:rFonts w:ascii="Arial" w:hAnsi="Arial" w:cs="Arial"/>
          <w:sz w:val="26"/>
          <w:szCs w:val="26"/>
        </w:rPr>
        <w:t xml:space="preserve"> Cuenta Pública y Desarrollo Institucional consideramos</w:t>
      </w:r>
      <w:r w:rsidR="00A500E6" w:rsidRPr="006B2614">
        <w:rPr>
          <w:rFonts w:ascii="Arial" w:hAnsi="Arial" w:cs="Arial"/>
          <w:sz w:val="26"/>
          <w:szCs w:val="26"/>
        </w:rPr>
        <w:t>,</w:t>
      </w:r>
      <w:r w:rsidR="00885D12" w:rsidRPr="006B2614">
        <w:rPr>
          <w:rFonts w:ascii="Arial" w:hAnsi="Arial" w:cs="Arial"/>
          <w:sz w:val="26"/>
          <w:szCs w:val="26"/>
        </w:rPr>
        <w:t xml:space="preserve"> conveniente </w:t>
      </w:r>
      <w:r w:rsidR="00C8567F" w:rsidRPr="006B2614">
        <w:rPr>
          <w:rFonts w:ascii="Arial" w:hAnsi="Arial" w:cs="Arial"/>
          <w:sz w:val="26"/>
          <w:szCs w:val="26"/>
        </w:rPr>
        <w:t>someter a</w:t>
      </w:r>
      <w:r w:rsidR="00FE23E9" w:rsidRPr="006B2614">
        <w:rPr>
          <w:rFonts w:ascii="Arial" w:hAnsi="Arial" w:cs="Arial"/>
          <w:sz w:val="26"/>
          <w:szCs w:val="26"/>
        </w:rPr>
        <w:t>n</w:t>
      </w:r>
      <w:r w:rsidR="00C8567F" w:rsidRPr="006B2614">
        <w:rPr>
          <w:rFonts w:ascii="Arial" w:hAnsi="Arial" w:cs="Arial"/>
          <w:sz w:val="26"/>
          <w:szCs w:val="26"/>
        </w:rPr>
        <w:t xml:space="preserve">te </w:t>
      </w:r>
      <w:r w:rsidR="00FE23E9" w:rsidRPr="006B2614">
        <w:rPr>
          <w:rFonts w:ascii="Arial" w:hAnsi="Arial" w:cs="Arial"/>
          <w:sz w:val="26"/>
          <w:szCs w:val="26"/>
        </w:rPr>
        <w:t>el Pleno del H. Ayuntamiento la actualización d</w:t>
      </w:r>
      <w:r w:rsidR="00885D12" w:rsidRPr="006B2614">
        <w:rPr>
          <w:rFonts w:ascii="Arial" w:hAnsi="Arial" w:cs="Arial"/>
          <w:sz w:val="26"/>
          <w:szCs w:val="26"/>
        </w:rPr>
        <w:t xml:space="preserve">el </w:t>
      </w:r>
      <w:r w:rsidR="00885D12" w:rsidRPr="006B2614">
        <w:rPr>
          <w:rFonts w:ascii="Arial" w:hAnsi="Arial" w:cs="Arial"/>
          <w:sz w:val="26"/>
          <w:szCs w:val="26"/>
          <w:lang w:val="es-ES"/>
        </w:rPr>
        <w:t>Plano de Valores de Terreno para el Municipio de León, Guanajuato</w:t>
      </w:r>
      <w:r w:rsidR="00885D12" w:rsidRPr="006B2614">
        <w:rPr>
          <w:rFonts w:ascii="Arial" w:eastAsiaTheme="minorHAnsi" w:hAnsi="Arial" w:cs="Arial"/>
          <w:sz w:val="26"/>
          <w:szCs w:val="26"/>
        </w:rPr>
        <w:t>,</w:t>
      </w:r>
      <w:r w:rsidR="00A500E6" w:rsidRPr="006B2614">
        <w:rPr>
          <w:rFonts w:ascii="Arial" w:eastAsiaTheme="minorHAnsi" w:hAnsi="Arial" w:cs="Arial"/>
          <w:sz w:val="26"/>
          <w:szCs w:val="26"/>
        </w:rPr>
        <w:t xml:space="preserve"> con la </w:t>
      </w:r>
      <w:r w:rsidR="00885D12" w:rsidRPr="006B2614">
        <w:rPr>
          <w:rFonts w:ascii="Arial" w:hAnsi="Arial" w:cs="Arial"/>
          <w:sz w:val="26"/>
          <w:szCs w:val="26"/>
        </w:rPr>
        <w:t>intención de brindar certidumbre y seguridad jurídica a los contribuyentes.</w:t>
      </w:r>
    </w:p>
    <w:p w14:paraId="6D96FD25" w14:textId="77777777" w:rsidR="00885D12" w:rsidRPr="006B2614" w:rsidRDefault="00885D12" w:rsidP="00885D12">
      <w:pPr>
        <w:spacing w:after="0" w:line="240" w:lineRule="auto"/>
        <w:jc w:val="both"/>
        <w:rPr>
          <w:rFonts w:ascii="Arial" w:hAnsi="Arial" w:cs="Arial"/>
          <w:sz w:val="26"/>
          <w:szCs w:val="26"/>
          <w:highlight w:val="cyan"/>
        </w:rPr>
      </w:pPr>
    </w:p>
    <w:p w14:paraId="547A5493" w14:textId="4A927DF7" w:rsidR="00885D12" w:rsidRDefault="00885D12" w:rsidP="00885D12">
      <w:pPr>
        <w:spacing w:after="0" w:line="240" w:lineRule="auto"/>
        <w:jc w:val="both"/>
        <w:rPr>
          <w:rFonts w:ascii="Arial" w:hAnsi="Arial" w:cs="Arial"/>
          <w:sz w:val="26"/>
          <w:szCs w:val="26"/>
        </w:rPr>
      </w:pPr>
      <w:r w:rsidRPr="006B2614">
        <w:rPr>
          <w:rFonts w:ascii="Arial" w:hAnsi="Arial" w:cs="Arial"/>
          <w:sz w:val="26"/>
          <w:szCs w:val="26"/>
        </w:rPr>
        <w:t xml:space="preserve">Por lo anteriormente expuesto </w:t>
      </w:r>
      <w:r w:rsidR="006374EA" w:rsidRPr="006B2614">
        <w:rPr>
          <w:rFonts w:ascii="Arial" w:hAnsi="Arial" w:cs="Arial"/>
          <w:sz w:val="26"/>
          <w:szCs w:val="26"/>
        </w:rPr>
        <w:t xml:space="preserve">y con fundamento en los artículos 115 fracción II y IV de la Constitución Política de los Estados Unidos Mexicanos; 117 </w:t>
      </w:r>
      <w:r w:rsidR="006374EA" w:rsidRPr="006B2614">
        <w:rPr>
          <w:rFonts w:ascii="Arial" w:hAnsi="Arial" w:cs="Arial"/>
          <w:sz w:val="26"/>
          <w:szCs w:val="26"/>
        </w:rPr>
        <w:lastRenderedPageBreak/>
        <w:t>fracción I  y VIII de la Constitución Política para el Estado de Guanajuato; 76 fracción IV inciso b) de la Ley Orgánica Municipal para el Estado de Guanajuato; artículo 1 y 171 de la Ley de Hacienda para los Municipios del Estado de Guanajuato; y 71</w:t>
      </w:r>
      <w:r w:rsidR="006374EA" w:rsidRPr="006B2614">
        <w:rPr>
          <w:rFonts w:ascii="Arial" w:hAnsi="Arial" w:cs="Arial"/>
          <w:b/>
          <w:sz w:val="26"/>
          <w:szCs w:val="26"/>
        </w:rPr>
        <w:t xml:space="preserve"> </w:t>
      </w:r>
      <w:r w:rsidR="006374EA" w:rsidRPr="006B2614">
        <w:rPr>
          <w:rFonts w:ascii="Arial" w:hAnsi="Arial" w:cs="Arial"/>
          <w:sz w:val="26"/>
          <w:szCs w:val="26"/>
        </w:rPr>
        <w:t xml:space="preserve">del Reglamento Interior del H. Ayuntamiento de León, Guanajuato, </w:t>
      </w:r>
      <w:r w:rsidRPr="006B2614">
        <w:rPr>
          <w:rFonts w:ascii="Arial" w:hAnsi="Arial" w:cs="Arial"/>
          <w:sz w:val="26"/>
          <w:szCs w:val="26"/>
        </w:rPr>
        <w:t>se somete a la consideración del H. Ayuntamiento, la propuesta del siguiente:</w:t>
      </w:r>
    </w:p>
    <w:p w14:paraId="33529DA6" w14:textId="77777777" w:rsidR="006B2614" w:rsidRPr="006B2614" w:rsidRDefault="006B2614" w:rsidP="00885D12">
      <w:pPr>
        <w:spacing w:after="0" w:line="240" w:lineRule="auto"/>
        <w:jc w:val="both"/>
        <w:rPr>
          <w:rFonts w:ascii="Arial" w:hAnsi="Arial" w:cs="Arial"/>
          <w:sz w:val="26"/>
          <w:szCs w:val="26"/>
        </w:rPr>
      </w:pPr>
    </w:p>
    <w:p w14:paraId="747CCA17" w14:textId="77777777" w:rsidR="00885D12" w:rsidRDefault="00885D12" w:rsidP="00885D12">
      <w:pPr>
        <w:spacing w:after="0" w:line="240" w:lineRule="auto"/>
        <w:jc w:val="center"/>
        <w:rPr>
          <w:rFonts w:ascii="Arial" w:hAnsi="Arial" w:cs="Arial"/>
          <w:b/>
          <w:sz w:val="26"/>
          <w:szCs w:val="26"/>
        </w:rPr>
      </w:pPr>
      <w:r w:rsidRPr="006B2614">
        <w:rPr>
          <w:rFonts w:ascii="Arial" w:hAnsi="Arial" w:cs="Arial"/>
          <w:b/>
          <w:sz w:val="26"/>
          <w:szCs w:val="26"/>
        </w:rPr>
        <w:t>A C U E R D O</w:t>
      </w:r>
    </w:p>
    <w:p w14:paraId="1469A103" w14:textId="77777777" w:rsidR="006B2614" w:rsidRPr="006B2614" w:rsidRDefault="006B2614" w:rsidP="00885D12">
      <w:pPr>
        <w:pStyle w:val="Textoindependiente"/>
        <w:jc w:val="both"/>
        <w:rPr>
          <w:sz w:val="26"/>
          <w:szCs w:val="26"/>
          <w:lang w:val="pt-BR"/>
        </w:rPr>
      </w:pPr>
    </w:p>
    <w:p w14:paraId="05C1CCE7" w14:textId="77777777" w:rsidR="00885D12" w:rsidRPr="006B2614" w:rsidRDefault="00DD10E2" w:rsidP="00885D12">
      <w:pPr>
        <w:pStyle w:val="Textoindependiente"/>
        <w:jc w:val="both"/>
        <w:rPr>
          <w:rFonts w:eastAsiaTheme="minorHAnsi"/>
          <w:b w:val="0"/>
          <w:sz w:val="26"/>
          <w:szCs w:val="26"/>
        </w:rPr>
      </w:pPr>
      <w:r w:rsidRPr="006B2614">
        <w:rPr>
          <w:sz w:val="26"/>
          <w:szCs w:val="26"/>
          <w:lang w:val="pt-BR"/>
        </w:rPr>
        <w:t>PRIMERO.</w:t>
      </w:r>
      <w:r w:rsidR="00885D12" w:rsidRPr="006B2614">
        <w:rPr>
          <w:b w:val="0"/>
          <w:sz w:val="26"/>
          <w:szCs w:val="26"/>
          <w:lang w:val="pt-BR"/>
        </w:rPr>
        <w:t xml:space="preserve"> </w:t>
      </w:r>
      <w:r w:rsidR="00885D12" w:rsidRPr="006B2614">
        <w:rPr>
          <w:sz w:val="26"/>
          <w:szCs w:val="26"/>
          <w:lang w:val="pt-BR"/>
        </w:rPr>
        <w:t xml:space="preserve">Se autoriza </w:t>
      </w:r>
      <w:proofErr w:type="spellStart"/>
      <w:r w:rsidR="00885D12" w:rsidRPr="006B2614">
        <w:rPr>
          <w:sz w:val="26"/>
          <w:szCs w:val="26"/>
          <w:lang w:val="pt-BR"/>
        </w:rPr>
        <w:t>actualizar</w:t>
      </w:r>
      <w:proofErr w:type="spellEnd"/>
      <w:r w:rsidR="00885D12" w:rsidRPr="006B2614">
        <w:rPr>
          <w:b w:val="0"/>
          <w:sz w:val="26"/>
          <w:szCs w:val="26"/>
          <w:lang w:val="pt-BR"/>
        </w:rPr>
        <w:t xml:space="preserve"> </w:t>
      </w:r>
      <w:r w:rsidR="00885D12" w:rsidRPr="006B2614">
        <w:rPr>
          <w:b w:val="0"/>
          <w:sz w:val="26"/>
          <w:szCs w:val="26"/>
          <w:lang w:val="es-ES"/>
        </w:rPr>
        <w:t>el Plano de Valores de Terreno para el Municipio de León, Guanajuato</w:t>
      </w:r>
      <w:r w:rsidR="00885D12" w:rsidRPr="006B2614">
        <w:rPr>
          <w:b w:val="0"/>
          <w:bCs/>
          <w:sz w:val="26"/>
          <w:szCs w:val="26"/>
        </w:rPr>
        <w:t>,</w:t>
      </w:r>
      <w:r w:rsidR="00261ADC" w:rsidRPr="006B2614">
        <w:rPr>
          <w:rFonts w:eastAsiaTheme="minorHAnsi"/>
          <w:sz w:val="26"/>
          <w:szCs w:val="26"/>
        </w:rPr>
        <w:t xml:space="preserve"> </w:t>
      </w:r>
      <w:r w:rsidR="00261ADC" w:rsidRPr="006B2614">
        <w:rPr>
          <w:rFonts w:eastAsiaTheme="minorHAnsi"/>
          <w:b w:val="0"/>
          <w:sz w:val="26"/>
          <w:szCs w:val="26"/>
        </w:rPr>
        <w:t xml:space="preserve">publicado en el Periódico Oficial de Gobierno del Estado número 205, segunda parte, de fecha 23 de diciembre del año 2016. </w:t>
      </w:r>
      <w:r w:rsidR="00885D12" w:rsidRPr="006B2614">
        <w:rPr>
          <w:rFonts w:eastAsiaTheme="minorHAnsi"/>
          <w:b w:val="0"/>
          <w:sz w:val="26"/>
          <w:szCs w:val="26"/>
        </w:rPr>
        <w:t xml:space="preserve">Ello en los términos y condiciones del documento que </w:t>
      </w:r>
      <w:r w:rsidR="00B57FCA" w:rsidRPr="006B2614">
        <w:rPr>
          <w:rFonts w:eastAsiaTheme="minorHAnsi"/>
          <w:b w:val="0"/>
          <w:sz w:val="26"/>
          <w:szCs w:val="26"/>
        </w:rPr>
        <w:t xml:space="preserve">como anexo </w:t>
      </w:r>
      <w:r w:rsidR="00885D12" w:rsidRPr="006B2614">
        <w:rPr>
          <w:rFonts w:eastAsiaTheme="minorHAnsi"/>
          <w:b w:val="0"/>
          <w:sz w:val="26"/>
          <w:szCs w:val="26"/>
        </w:rPr>
        <w:t xml:space="preserve"> forma parte del presente acuerdo.</w:t>
      </w:r>
    </w:p>
    <w:p w14:paraId="76DE6752" w14:textId="77777777" w:rsidR="00885D12" w:rsidRDefault="00885D12" w:rsidP="00885D12">
      <w:pPr>
        <w:pStyle w:val="Textoindependiente"/>
        <w:jc w:val="both"/>
        <w:rPr>
          <w:rFonts w:eastAsiaTheme="minorHAnsi"/>
          <w:b w:val="0"/>
          <w:sz w:val="26"/>
          <w:szCs w:val="26"/>
        </w:rPr>
      </w:pPr>
    </w:p>
    <w:p w14:paraId="7AED595B" w14:textId="77777777" w:rsidR="006B2614" w:rsidRPr="006B2614" w:rsidRDefault="006B2614" w:rsidP="00885D12">
      <w:pPr>
        <w:pStyle w:val="Textoindependiente"/>
        <w:jc w:val="both"/>
        <w:rPr>
          <w:rFonts w:eastAsiaTheme="minorHAnsi"/>
          <w:b w:val="0"/>
          <w:sz w:val="26"/>
          <w:szCs w:val="26"/>
        </w:rPr>
      </w:pPr>
    </w:p>
    <w:p w14:paraId="144F811C" w14:textId="7B787092" w:rsidR="00885D12" w:rsidRPr="006B2614" w:rsidRDefault="00DD10E2" w:rsidP="005D51A7">
      <w:pPr>
        <w:spacing w:after="0" w:line="240" w:lineRule="auto"/>
        <w:jc w:val="both"/>
        <w:rPr>
          <w:rStyle w:val="Hipervnculo"/>
          <w:rFonts w:ascii="Arial" w:hAnsi="Arial" w:cs="Arial"/>
          <w:sz w:val="26"/>
          <w:szCs w:val="26"/>
        </w:rPr>
      </w:pPr>
      <w:r w:rsidRPr="006B2614">
        <w:rPr>
          <w:rFonts w:ascii="Arial" w:hAnsi="Arial" w:cs="Arial"/>
          <w:b/>
          <w:sz w:val="26"/>
          <w:szCs w:val="26"/>
        </w:rPr>
        <w:t>SEGUNDO.</w:t>
      </w:r>
      <w:r w:rsidR="00885D12" w:rsidRPr="006B2614">
        <w:rPr>
          <w:rFonts w:ascii="Arial" w:hAnsi="Arial" w:cs="Arial"/>
          <w:sz w:val="26"/>
          <w:szCs w:val="26"/>
        </w:rPr>
        <w:t xml:space="preserve"> </w:t>
      </w:r>
      <w:r w:rsidR="00885D12" w:rsidRPr="006B2614">
        <w:rPr>
          <w:rFonts w:ascii="Arial" w:hAnsi="Arial" w:cs="Arial"/>
          <w:b/>
          <w:sz w:val="26"/>
          <w:szCs w:val="26"/>
        </w:rPr>
        <w:t>Publíquese</w:t>
      </w:r>
      <w:r w:rsidR="00885D12" w:rsidRPr="006B2614">
        <w:rPr>
          <w:rFonts w:ascii="Arial" w:hAnsi="Arial" w:cs="Arial"/>
          <w:sz w:val="26"/>
          <w:szCs w:val="26"/>
        </w:rPr>
        <w:t xml:space="preserve"> el presente acuerdo en el Periódico Oficial del Gobierno del Estado de Guanajuato, para los efectos del artículo 139 del Código de Procedimiento y Justicia Administrativa  para el Estado y los Municipios de Guanajuato, y otórguese difusión en el portal electrónico del Municipio de León, Guanajuato, para su óptimo aprovechamien</w:t>
      </w:r>
      <w:r w:rsidR="004E397A" w:rsidRPr="006B2614">
        <w:rPr>
          <w:rFonts w:ascii="Arial" w:hAnsi="Arial" w:cs="Arial"/>
          <w:sz w:val="26"/>
          <w:szCs w:val="26"/>
        </w:rPr>
        <w:t xml:space="preserve">to por la ciudadanía en general. </w:t>
      </w:r>
    </w:p>
    <w:p w14:paraId="61568665" w14:textId="77777777" w:rsidR="005D51A7" w:rsidRPr="006B2614" w:rsidRDefault="005D51A7" w:rsidP="005D51A7">
      <w:pPr>
        <w:spacing w:after="0" w:line="240" w:lineRule="auto"/>
        <w:jc w:val="both"/>
        <w:rPr>
          <w:rFonts w:ascii="Arial" w:hAnsi="Arial" w:cs="Arial"/>
          <w:sz w:val="26"/>
          <w:szCs w:val="26"/>
        </w:rPr>
      </w:pPr>
    </w:p>
    <w:p w14:paraId="328195FC" w14:textId="77777777" w:rsidR="00902365" w:rsidRPr="006B2614" w:rsidRDefault="00902365" w:rsidP="005D51A7">
      <w:pPr>
        <w:spacing w:after="0" w:line="240" w:lineRule="auto"/>
        <w:jc w:val="both"/>
        <w:rPr>
          <w:rFonts w:ascii="Arial" w:hAnsi="Arial" w:cs="Arial"/>
          <w:sz w:val="26"/>
          <w:szCs w:val="26"/>
        </w:rPr>
      </w:pPr>
    </w:p>
    <w:p w14:paraId="4918C605" w14:textId="77777777" w:rsidR="00885D12" w:rsidRPr="006B2614" w:rsidRDefault="00885D12" w:rsidP="00885D12">
      <w:pPr>
        <w:autoSpaceDE w:val="0"/>
        <w:autoSpaceDN w:val="0"/>
        <w:adjustRightInd w:val="0"/>
        <w:spacing w:after="0" w:line="240" w:lineRule="auto"/>
        <w:jc w:val="both"/>
        <w:rPr>
          <w:rFonts w:ascii="Arial" w:hAnsi="Arial" w:cs="Arial"/>
          <w:sz w:val="26"/>
          <w:szCs w:val="26"/>
        </w:rPr>
      </w:pPr>
      <w:r w:rsidRPr="006B2614">
        <w:rPr>
          <w:rFonts w:ascii="Arial" w:hAnsi="Arial" w:cs="Arial"/>
          <w:b/>
          <w:sz w:val="26"/>
          <w:szCs w:val="26"/>
        </w:rPr>
        <w:t>TERCERO.</w:t>
      </w:r>
      <w:r w:rsidRPr="006B2614">
        <w:rPr>
          <w:rFonts w:ascii="Arial" w:hAnsi="Arial" w:cs="Arial"/>
          <w:b/>
          <w:i/>
          <w:sz w:val="26"/>
          <w:szCs w:val="26"/>
        </w:rPr>
        <w:t xml:space="preserve"> </w:t>
      </w:r>
      <w:r w:rsidRPr="006B2614">
        <w:rPr>
          <w:rFonts w:ascii="Arial" w:hAnsi="Arial" w:cs="Arial"/>
          <w:b/>
          <w:sz w:val="26"/>
          <w:szCs w:val="26"/>
        </w:rPr>
        <w:t xml:space="preserve">Se </w:t>
      </w:r>
      <w:r w:rsidRPr="006B2614">
        <w:rPr>
          <w:rFonts w:ascii="Arial" w:hAnsi="Arial" w:cs="Arial"/>
          <w:b/>
          <w:bCs/>
          <w:sz w:val="26"/>
          <w:szCs w:val="26"/>
        </w:rPr>
        <w:t>instruye a la Tesorería Municipal,</w:t>
      </w:r>
      <w:r w:rsidRPr="006B2614">
        <w:rPr>
          <w:rFonts w:ascii="Arial" w:hAnsi="Arial" w:cs="Arial"/>
          <w:b/>
          <w:sz w:val="26"/>
          <w:szCs w:val="26"/>
        </w:rPr>
        <w:t xml:space="preserve"> </w:t>
      </w:r>
      <w:r w:rsidRPr="006B2614">
        <w:rPr>
          <w:rFonts w:ascii="Arial" w:hAnsi="Arial" w:cs="Arial"/>
          <w:sz w:val="26"/>
          <w:szCs w:val="26"/>
        </w:rPr>
        <w:t>para que en el ámbito de su competencia realice todos los actos administrativos que resulten necesarios para el cumplimiento y aplicación del presente acuerdo.</w:t>
      </w:r>
    </w:p>
    <w:p w14:paraId="56718628" w14:textId="77777777" w:rsidR="00885D12" w:rsidRDefault="00885D12" w:rsidP="00885D12">
      <w:pPr>
        <w:pStyle w:val="Textoindependiente"/>
        <w:jc w:val="both"/>
        <w:rPr>
          <w:b w:val="0"/>
          <w:bCs/>
          <w:sz w:val="26"/>
          <w:szCs w:val="26"/>
          <w:highlight w:val="red"/>
        </w:rPr>
      </w:pPr>
    </w:p>
    <w:p w14:paraId="7E89F569" w14:textId="77777777" w:rsidR="006B2614" w:rsidRPr="006B2614" w:rsidRDefault="006B2614" w:rsidP="00885D12">
      <w:pPr>
        <w:pStyle w:val="Textoindependiente"/>
        <w:jc w:val="both"/>
        <w:rPr>
          <w:b w:val="0"/>
          <w:bCs/>
          <w:sz w:val="26"/>
          <w:szCs w:val="26"/>
          <w:highlight w:val="red"/>
        </w:rPr>
      </w:pPr>
    </w:p>
    <w:p w14:paraId="5C348C4A" w14:textId="77777777" w:rsidR="00885D12" w:rsidRPr="006B2614" w:rsidRDefault="00DD10E2" w:rsidP="00885D12">
      <w:pPr>
        <w:spacing w:after="0" w:line="240" w:lineRule="auto"/>
        <w:jc w:val="both"/>
        <w:rPr>
          <w:rFonts w:ascii="Arial" w:hAnsi="Arial" w:cs="Arial"/>
          <w:sz w:val="26"/>
          <w:szCs w:val="26"/>
        </w:rPr>
      </w:pPr>
      <w:r w:rsidRPr="006B2614">
        <w:rPr>
          <w:rFonts w:ascii="Arial" w:hAnsi="Arial" w:cs="Arial"/>
          <w:b/>
          <w:sz w:val="26"/>
          <w:szCs w:val="26"/>
        </w:rPr>
        <w:t>CUARTO.</w:t>
      </w:r>
      <w:r w:rsidR="00885D12" w:rsidRPr="006B2614">
        <w:rPr>
          <w:rFonts w:ascii="Arial" w:hAnsi="Arial" w:cs="Arial"/>
          <w:b/>
          <w:sz w:val="26"/>
          <w:szCs w:val="26"/>
        </w:rPr>
        <w:t xml:space="preserve"> Se</w:t>
      </w:r>
      <w:r w:rsidR="00885D12" w:rsidRPr="006B2614">
        <w:rPr>
          <w:rFonts w:ascii="Arial" w:hAnsi="Arial" w:cs="Arial"/>
          <w:sz w:val="26"/>
          <w:szCs w:val="26"/>
        </w:rPr>
        <w:t xml:space="preserve"> </w:t>
      </w:r>
      <w:r w:rsidR="00885D12" w:rsidRPr="006B2614">
        <w:rPr>
          <w:rFonts w:ascii="Arial" w:hAnsi="Arial" w:cs="Arial"/>
          <w:b/>
          <w:sz w:val="26"/>
          <w:szCs w:val="26"/>
        </w:rPr>
        <w:t>autorizan</w:t>
      </w:r>
      <w:r w:rsidR="00885D12" w:rsidRPr="006B2614">
        <w:rPr>
          <w:rFonts w:ascii="Arial" w:hAnsi="Arial" w:cs="Arial"/>
          <w:sz w:val="26"/>
          <w:szCs w:val="26"/>
        </w:rPr>
        <w:t xml:space="preserve"> todos los actos jurídicos, contables y administrativos que resulten necesarios para la ejecución de este acuerdo.</w:t>
      </w:r>
    </w:p>
    <w:p w14:paraId="3B96F212" w14:textId="77777777" w:rsidR="00902365" w:rsidRPr="006B2614" w:rsidRDefault="00902365" w:rsidP="00885D12">
      <w:pPr>
        <w:spacing w:after="0" w:line="240" w:lineRule="auto"/>
        <w:jc w:val="both"/>
        <w:rPr>
          <w:rFonts w:ascii="Arial" w:hAnsi="Arial" w:cs="Arial"/>
          <w:sz w:val="26"/>
          <w:szCs w:val="26"/>
        </w:rPr>
      </w:pPr>
    </w:p>
    <w:p w14:paraId="28D17362" w14:textId="77777777" w:rsidR="00902365" w:rsidRPr="006B2614" w:rsidRDefault="00902365" w:rsidP="00885D12">
      <w:pPr>
        <w:spacing w:after="0" w:line="240" w:lineRule="auto"/>
        <w:jc w:val="both"/>
        <w:rPr>
          <w:rFonts w:ascii="Arial" w:hAnsi="Arial" w:cs="Arial"/>
          <w:sz w:val="26"/>
          <w:szCs w:val="26"/>
        </w:rPr>
      </w:pPr>
    </w:p>
    <w:p w14:paraId="3935F69C" w14:textId="77777777" w:rsidR="00060B71" w:rsidRPr="006B2614" w:rsidRDefault="00060B71" w:rsidP="00060B71">
      <w:pPr>
        <w:spacing w:after="0" w:line="240" w:lineRule="auto"/>
        <w:jc w:val="center"/>
        <w:rPr>
          <w:rFonts w:ascii="Arial" w:hAnsi="Arial" w:cs="Arial"/>
          <w:b/>
          <w:sz w:val="26"/>
          <w:szCs w:val="26"/>
        </w:rPr>
      </w:pPr>
      <w:r w:rsidRPr="006B2614">
        <w:rPr>
          <w:rFonts w:ascii="Arial" w:hAnsi="Arial" w:cs="Arial"/>
          <w:b/>
          <w:sz w:val="26"/>
          <w:szCs w:val="26"/>
        </w:rPr>
        <w:t>A T E N T A M E N T E</w:t>
      </w:r>
    </w:p>
    <w:p w14:paraId="6642906B" w14:textId="77777777" w:rsidR="00060B71" w:rsidRPr="006B2614" w:rsidRDefault="00060B71" w:rsidP="00060B71">
      <w:pPr>
        <w:spacing w:after="0" w:line="240" w:lineRule="auto"/>
        <w:jc w:val="center"/>
        <w:rPr>
          <w:rFonts w:ascii="Arial" w:hAnsi="Arial" w:cs="Arial"/>
          <w:b/>
          <w:bCs/>
          <w:sz w:val="26"/>
          <w:szCs w:val="26"/>
        </w:rPr>
      </w:pPr>
      <w:r w:rsidRPr="006B2614">
        <w:rPr>
          <w:rFonts w:ascii="Arial" w:hAnsi="Arial" w:cs="Arial"/>
          <w:b/>
          <w:bCs/>
          <w:sz w:val="26"/>
          <w:szCs w:val="26"/>
        </w:rPr>
        <w:t>“SOMOS GRANDES, SOMOS FUERTES, SOMOS LEÓN”</w:t>
      </w:r>
    </w:p>
    <w:p w14:paraId="22AB393B" w14:textId="77777777" w:rsidR="00060B71" w:rsidRPr="006B2614" w:rsidRDefault="00060B71" w:rsidP="00060B71">
      <w:pPr>
        <w:spacing w:after="0" w:line="240" w:lineRule="auto"/>
        <w:jc w:val="center"/>
        <w:rPr>
          <w:rFonts w:ascii="Arial" w:hAnsi="Arial" w:cs="Arial"/>
          <w:b/>
          <w:bCs/>
          <w:sz w:val="26"/>
          <w:szCs w:val="26"/>
        </w:rPr>
      </w:pPr>
      <w:r w:rsidRPr="006B2614">
        <w:rPr>
          <w:rFonts w:ascii="Arial" w:hAnsi="Arial" w:cs="Arial"/>
          <w:b/>
          <w:bCs/>
          <w:sz w:val="26"/>
          <w:szCs w:val="26"/>
        </w:rPr>
        <w:t>“2021: AÑO DE LA INDEPENDENCIA”</w:t>
      </w:r>
    </w:p>
    <w:p w14:paraId="1DBF568A" w14:textId="79BB8FB0" w:rsidR="00060B71" w:rsidRPr="006B2614" w:rsidRDefault="00060B71" w:rsidP="00060B71">
      <w:pPr>
        <w:spacing w:after="0" w:line="240" w:lineRule="auto"/>
        <w:jc w:val="center"/>
        <w:rPr>
          <w:rFonts w:ascii="Arial" w:hAnsi="Arial" w:cs="Arial"/>
          <w:b/>
          <w:bCs/>
          <w:sz w:val="26"/>
          <w:szCs w:val="26"/>
        </w:rPr>
      </w:pPr>
      <w:r w:rsidRPr="006B2614">
        <w:rPr>
          <w:rFonts w:ascii="Arial" w:hAnsi="Arial" w:cs="Arial"/>
          <w:b/>
          <w:bCs/>
          <w:sz w:val="26"/>
          <w:szCs w:val="26"/>
        </w:rPr>
        <w:t>LEON, GTO., 01 DE NOVIEMBRE DE 2021</w:t>
      </w:r>
    </w:p>
    <w:p w14:paraId="5067B842" w14:textId="77777777" w:rsidR="00060B71" w:rsidRDefault="00060B71" w:rsidP="00060B71">
      <w:pPr>
        <w:spacing w:after="0" w:line="240" w:lineRule="auto"/>
        <w:jc w:val="center"/>
        <w:rPr>
          <w:rFonts w:ascii="Arial" w:hAnsi="Arial" w:cs="Arial"/>
          <w:b/>
          <w:bCs/>
          <w:sz w:val="24"/>
          <w:szCs w:val="24"/>
        </w:rPr>
      </w:pPr>
    </w:p>
    <w:p w14:paraId="06443E16" w14:textId="77777777" w:rsidR="00902365" w:rsidRDefault="00902365" w:rsidP="00060B71">
      <w:pPr>
        <w:spacing w:after="0" w:line="240" w:lineRule="auto"/>
        <w:jc w:val="center"/>
        <w:rPr>
          <w:rFonts w:ascii="Arial" w:hAnsi="Arial" w:cs="Arial"/>
          <w:b/>
          <w:bCs/>
          <w:sz w:val="24"/>
          <w:szCs w:val="24"/>
        </w:rPr>
      </w:pPr>
    </w:p>
    <w:p w14:paraId="030E9069" w14:textId="77777777" w:rsidR="00902365" w:rsidRDefault="00902365" w:rsidP="00060B71">
      <w:pPr>
        <w:spacing w:after="0" w:line="240" w:lineRule="auto"/>
        <w:jc w:val="center"/>
        <w:rPr>
          <w:rFonts w:ascii="Arial" w:hAnsi="Arial" w:cs="Arial"/>
          <w:b/>
          <w:bCs/>
          <w:sz w:val="24"/>
          <w:szCs w:val="24"/>
        </w:rPr>
      </w:pPr>
    </w:p>
    <w:p w14:paraId="3614AACC" w14:textId="77777777" w:rsidR="00060B71" w:rsidRPr="00FB0B42" w:rsidRDefault="00060B71" w:rsidP="00060B71">
      <w:pPr>
        <w:jc w:val="center"/>
        <w:rPr>
          <w:rFonts w:ascii="Arial" w:hAnsi="Arial" w:cs="Arial"/>
          <w:b/>
          <w:sz w:val="26"/>
          <w:szCs w:val="26"/>
        </w:rPr>
      </w:pPr>
      <w:r w:rsidRPr="00FB0B42">
        <w:rPr>
          <w:rFonts w:ascii="Arial" w:hAnsi="Arial" w:cs="Arial"/>
          <w:b/>
          <w:sz w:val="26"/>
          <w:szCs w:val="26"/>
        </w:rPr>
        <w:lastRenderedPageBreak/>
        <w:t>LOS INTEGRANTES DE LA COMISIÓN DE PATRIMONIO, CUENTA PÚBLICA Y DESARROLLO INSTITUCIONAL</w:t>
      </w:r>
    </w:p>
    <w:p w14:paraId="51E92063" w14:textId="77777777" w:rsidR="00060B71" w:rsidRDefault="00060B71" w:rsidP="00060B71">
      <w:pPr>
        <w:jc w:val="center"/>
        <w:rPr>
          <w:rFonts w:ascii="Arial" w:hAnsi="Arial" w:cs="Arial"/>
          <w:b/>
          <w:sz w:val="18"/>
          <w:szCs w:val="18"/>
        </w:rPr>
      </w:pPr>
      <w:r w:rsidRPr="00060B71">
        <w:rPr>
          <w:rFonts w:ascii="Arial" w:hAnsi="Arial" w:cs="Arial"/>
          <w:b/>
          <w:sz w:val="18"/>
          <w:szCs w:val="18"/>
        </w:rPr>
        <w:t>“La administración pública municipal de León, y las personas que formamos parte de ella, nos comprometemos a garantizar el derecho de las mujeres a vivir libres de violencia”</w:t>
      </w:r>
    </w:p>
    <w:p w14:paraId="10691B6F" w14:textId="77777777" w:rsidR="002A2908" w:rsidRPr="00FB0B42" w:rsidRDefault="002A2908" w:rsidP="00060B71">
      <w:pPr>
        <w:jc w:val="center"/>
        <w:rPr>
          <w:rFonts w:ascii="Arial" w:hAnsi="Arial" w:cs="Arial"/>
          <w:b/>
          <w:sz w:val="26"/>
          <w:szCs w:val="26"/>
        </w:rPr>
      </w:pPr>
    </w:p>
    <w:p w14:paraId="2E1C127C" w14:textId="77777777" w:rsidR="00EE517F" w:rsidRPr="00FB0B42" w:rsidRDefault="00EE517F" w:rsidP="00060B71">
      <w:pPr>
        <w:spacing w:after="0" w:line="240" w:lineRule="auto"/>
        <w:rPr>
          <w:rFonts w:ascii="Arial" w:hAnsi="Arial" w:cs="Arial"/>
          <w:b/>
          <w:sz w:val="26"/>
          <w:szCs w:val="26"/>
        </w:rPr>
      </w:pPr>
      <w:bookmarkStart w:id="0" w:name="_GoBack"/>
      <w:bookmarkEnd w:id="0"/>
    </w:p>
    <w:p w14:paraId="5C5A2975" w14:textId="77777777" w:rsidR="00060B71" w:rsidRPr="00FB0B42" w:rsidRDefault="00060B71" w:rsidP="00060B71">
      <w:pPr>
        <w:spacing w:after="0" w:line="240" w:lineRule="auto"/>
        <w:rPr>
          <w:rFonts w:ascii="Arial" w:hAnsi="Arial" w:cs="Arial"/>
          <w:b/>
          <w:sz w:val="26"/>
          <w:szCs w:val="26"/>
        </w:rPr>
      </w:pPr>
      <w:r w:rsidRPr="00FB0B42">
        <w:rPr>
          <w:rFonts w:ascii="Arial" w:hAnsi="Arial" w:cs="Arial"/>
          <w:b/>
          <w:sz w:val="26"/>
          <w:szCs w:val="26"/>
        </w:rPr>
        <w:t>JOSÉ ARTURO SÁNCHEZ CASTELLANOS</w:t>
      </w:r>
    </w:p>
    <w:p w14:paraId="09F544A6" w14:textId="77777777" w:rsidR="00060B71" w:rsidRPr="00FB0B42" w:rsidRDefault="00060B71" w:rsidP="00060B71">
      <w:pPr>
        <w:spacing w:after="0" w:line="240" w:lineRule="auto"/>
        <w:rPr>
          <w:rFonts w:ascii="Arial" w:hAnsi="Arial" w:cs="Arial"/>
          <w:b/>
          <w:sz w:val="26"/>
          <w:szCs w:val="26"/>
        </w:rPr>
      </w:pPr>
      <w:r w:rsidRPr="00FB0B42">
        <w:rPr>
          <w:rFonts w:ascii="Arial" w:hAnsi="Arial" w:cs="Arial"/>
          <w:b/>
          <w:sz w:val="26"/>
          <w:szCs w:val="26"/>
        </w:rPr>
        <w:t>SÍNDICO</w:t>
      </w:r>
    </w:p>
    <w:p w14:paraId="2DD6A4E8" w14:textId="77777777" w:rsidR="00060B71" w:rsidRPr="00FB0B42" w:rsidRDefault="00060B71" w:rsidP="00060B71">
      <w:pPr>
        <w:spacing w:after="0" w:line="240" w:lineRule="auto"/>
        <w:jc w:val="right"/>
        <w:rPr>
          <w:rFonts w:ascii="Arial" w:hAnsi="Arial" w:cs="Arial"/>
          <w:b/>
          <w:sz w:val="26"/>
          <w:szCs w:val="26"/>
        </w:rPr>
      </w:pPr>
    </w:p>
    <w:p w14:paraId="508B7A47" w14:textId="77777777" w:rsidR="00060B71" w:rsidRPr="00FB0B42" w:rsidRDefault="00060B71" w:rsidP="00060B71">
      <w:pPr>
        <w:spacing w:after="0" w:line="240" w:lineRule="auto"/>
        <w:jc w:val="right"/>
        <w:rPr>
          <w:rFonts w:ascii="Arial" w:hAnsi="Arial" w:cs="Arial"/>
          <w:b/>
          <w:sz w:val="26"/>
          <w:szCs w:val="26"/>
        </w:rPr>
      </w:pPr>
      <w:r w:rsidRPr="00FB0B42">
        <w:rPr>
          <w:rFonts w:ascii="Arial" w:hAnsi="Arial" w:cs="Arial"/>
          <w:b/>
          <w:sz w:val="26"/>
          <w:szCs w:val="26"/>
        </w:rPr>
        <w:t>LETICIA VILLEGAS NAVA</w:t>
      </w:r>
    </w:p>
    <w:p w14:paraId="11DEDE65" w14:textId="77777777" w:rsidR="00060B71" w:rsidRPr="00FB0B42" w:rsidRDefault="00060B71" w:rsidP="00060B71">
      <w:pPr>
        <w:spacing w:after="0" w:line="240" w:lineRule="auto"/>
        <w:jc w:val="right"/>
        <w:rPr>
          <w:rFonts w:ascii="Arial" w:hAnsi="Arial" w:cs="Arial"/>
          <w:b/>
          <w:sz w:val="26"/>
          <w:szCs w:val="26"/>
        </w:rPr>
      </w:pPr>
      <w:r w:rsidRPr="00FB0B42">
        <w:rPr>
          <w:rFonts w:ascii="Arial" w:hAnsi="Arial" w:cs="Arial"/>
          <w:b/>
          <w:sz w:val="26"/>
          <w:szCs w:val="26"/>
        </w:rPr>
        <w:t>SÍNDICO</w:t>
      </w:r>
    </w:p>
    <w:p w14:paraId="4D1DA988" w14:textId="77777777" w:rsidR="00060B71" w:rsidRPr="00FB0B42" w:rsidRDefault="00060B71" w:rsidP="00060B71">
      <w:pPr>
        <w:spacing w:after="0" w:line="240" w:lineRule="auto"/>
        <w:rPr>
          <w:rFonts w:ascii="Arial" w:hAnsi="Arial" w:cs="Arial"/>
          <w:b/>
          <w:sz w:val="26"/>
          <w:szCs w:val="26"/>
        </w:rPr>
      </w:pPr>
    </w:p>
    <w:p w14:paraId="05FD91B7" w14:textId="77777777" w:rsidR="00060B71" w:rsidRPr="00FB0B42" w:rsidRDefault="00060B71" w:rsidP="00060B71">
      <w:pPr>
        <w:spacing w:after="0" w:line="240" w:lineRule="auto"/>
        <w:rPr>
          <w:rFonts w:ascii="Arial" w:hAnsi="Arial" w:cs="Arial"/>
          <w:b/>
          <w:sz w:val="26"/>
          <w:szCs w:val="26"/>
        </w:rPr>
      </w:pPr>
    </w:p>
    <w:p w14:paraId="6BCBBBA5" w14:textId="77777777" w:rsidR="00060B71" w:rsidRPr="00FB0B42" w:rsidRDefault="00060B71" w:rsidP="00060B71">
      <w:pPr>
        <w:spacing w:after="0" w:line="240" w:lineRule="auto"/>
        <w:rPr>
          <w:rFonts w:ascii="Arial" w:hAnsi="Arial" w:cs="Arial"/>
          <w:b/>
          <w:sz w:val="26"/>
          <w:szCs w:val="26"/>
        </w:rPr>
      </w:pPr>
      <w:r w:rsidRPr="00FB0B42">
        <w:rPr>
          <w:rFonts w:ascii="Arial" w:hAnsi="Arial" w:cs="Arial"/>
          <w:b/>
          <w:sz w:val="26"/>
          <w:szCs w:val="26"/>
        </w:rPr>
        <w:t>LUZ GRACIELA RODRÍGUEZ MARTÍNEZ</w:t>
      </w:r>
    </w:p>
    <w:p w14:paraId="01EAA28E" w14:textId="77777777" w:rsidR="00060B71" w:rsidRPr="00FB0B42" w:rsidRDefault="00060B71" w:rsidP="00060B71">
      <w:pPr>
        <w:spacing w:after="0" w:line="240" w:lineRule="auto"/>
        <w:rPr>
          <w:rFonts w:ascii="Arial" w:hAnsi="Arial" w:cs="Arial"/>
          <w:b/>
          <w:sz w:val="26"/>
          <w:szCs w:val="26"/>
        </w:rPr>
      </w:pPr>
      <w:r w:rsidRPr="00FB0B42">
        <w:rPr>
          <w:rFonts w:ascii="Arial" w:hAnsi="Arial" w:cs="Arial"/>
          <w:b/>
          <w:sz w:val="26"/>
          <w:szCs w:val="26"/>
        </w:rPr>
        <w:t>REGIDORA</w:t>
      </w:r>
    </w:p>
    <w:p w14:paraId="216ACD92" w14:textId="77777777" w:rsidR="00060B71" w:rsidRPr="00FB0B42" w:rsidRDefault="00060B71" w:rsidP="00060B71">
      <w:pPr>
        <w:spacing w:after="0" w:line="240" w:lineRule="auto"/>
        <w:rPr>
          <w:rFonts w:ascii="Arial" w:hAnsi="Arial" w:cs="Arial"/>
          <w:b/>
          <w:sz w:val="26"/>
          <w:szCs w:val="26"/>
        </w:rPr>
      </w:pPr>
    </w:p>
    <w:p w14:paraId="098B08F0" w14:textId="77777777" w:rsidR="00060B71" w:rsidRPr="00FB0B42" w:rsidRDefault="00060B71" w:rsidP="00060B71">
      <w:pPr>
        <w:spacing w:after="0" w:line="240" w:lineRule="auto"/>
        <w:rPr>
          <w:rFonts w:ascii="Arial" w:hAnsi="Arial" w:cs="Arial"/>
          <w:b/>
          <w:sz w:val="26"/>
          <w:szCs w:val="26"/>
        </w:rPr>
      </w:pPr>
    </w:p>
    <w:p w14:paraId="35E28C4C" w14:textId="77777777" w:rsidR="00060B71" w:rsidRPr="00FB0B42" w:rsidRDefault="00060B71" w:rsidP="00060B71">
      <w:pPr>
        <w:spacing w:after="0" w:line="240" w:lineRule="auto"/>
        <w:jc w:val="right"/>
        <w:rPr>
          <w:rFonts w:ascii="Arial" w:hAnsi="Arial" w:cs="Arial"/>
          <w:b/>
          <w:sz w:val="26"/>
          <w:szCs w:val="26"/>
        </w:rPr>
      </w:pPr>
      <w:r w:rsidRPr="00FB0B42">
        <w:rPr>
          <w:rFonts w:ascii="Arial" w:hAnsi="Arial" w:cs="Arial"/>
          <w:b/>
          <w:sz w:val="26"/>
          <w:szCs w:val="26"/>
        </w:rPr>
        <w:t>CARLOS RAMÓN ROMO RAMSDEN</w:t>
      </w:r>
    </w:p>
    <w:p w14:paraId="4F2D006C" w14:textId="77777777" w:rsidR="00060B71" w:rsidRPr="00FB0B42" w:rsidRDefault="00060B71" w:rsidP="00060B71">
      <w:pPr>
        <w:spacing w:after="0" w:line="240" w:lineRule="auto"/>
        <w:jc w:val="right"/>
        <w:rPr>
          <w:rFonts w:ascii="Arial" w:hAnsi="Arial" w:cs="Arial"/>
          <w:b/>
          <w:sz w:val="26"/>
          <w:szCs w:val="26"/>
        </w:rPr>
      </w:pPr>
      <w:r w:rsidRPr="00FB0B42">
        <w:rPr>
          <w:rFonts w:ascii="Arial" w:hAnsi="Arial" w:cs="Arial"/>
          <w:b/>
          <w:sz w:val="26"/>
          <w:szCs w:val="26"/>
        </w:rPr>
        <w:t>REGIDOR</w:t>
      </w:r>
    </w:p>
    <w:p w14:paraId="0C760DA6" w14:textId="77777777" w:rsidR="00060B71" w:rsidRPr="00FB0B42" w:rsidRDefault="00060B71" w:rsidP="00060B71">
      <w:pPr>
        <w:spacing w:after="0" w:line="240" w:lineRule="auto"/>
        <w:jc w:val="right"/>
        <w:rPr>
          <w:rFonts w:ascii="Arial" w:hAnsi="Arial" w:cs="Arial"/>
          <w:b/>
          <w:sz w:val="26"/>
          <w:szCs w:val="26"/>
        </w:rPr>
      </w:pPr>
    </w:p>
    <w:p w14:paraId="736A5D56" w14:textId="77777777" w:rsidR="00060B71" w:rsidRPr="00FB0B42" w:rsidRDefault="00060B71" w:rsidP="00060B71">
      <w:pPr>
        <w:spacing w:after="0" w:line="240" w:lineRule="auto"/>
        <w:jc w:val="right"/>
        <w:rPr>
          <w:rFonts w:ascii="Arial" w:hAnsi="Arial" w:cs="Arial"/>
          <w:b/>
          <w:sz w:val="26"/>
          <w:szCs w:val="26"/>
        </w:rPr>
      </w:pPr>
    </w:p>
    <w:p w14:paraId="528BADB8" w14:textId="77777777" w:rsidR="00060B71" w:rsidRPr="00FB0B42" w:rsidRDefault="00060B71" w:rsidP="00060B71">
      <w:pPr>
        <w:spacing w:after="0" w:line="240" w:lineRule="auto"/>
        <w:rPr>
          <w:rFonts w:ascii="Arial" w:hAnsi="Arial" w:cs="Arial"/>
          <w:b/>
          <w:color w:val="FF0000"/>
          <w:sz w:val="26"/>
          <w:szCs w:val="26"/>
        </w:rPr>
      </w:pPr>
      <w:r w:rsidRPr="00FB0B42">
        <w:rPr>
          <w:rFonts w:ascii="Arial" w:hAnsi="Arial" w:cs="Arial"/>
          <w:b/>
          <w:color w:val="000000" w:themeColor="text1"/>
          <w:sz w:val="26"/>
          <w:szCs w:val="26"/>
        </w:rPr>
        <w:t>HILDEBERTO MORENO FABA</w:t>
      </w:r>
    </w:p>
    <w:p w14:paraId="539440E3" w14:textId="77777777" w:rsidR="00060B71" w:rsidRPr="00FB0B42" w:rsidRDefault="00060B71" w:rsidP="00060B71">
      <w:pPr>
        <w:spacing w:after="0" w:line="240" w:lineRule="auto"/>
        <w:rPr>
          <w:rFonts w:ascii="Arial" w:hAnsi="Arial" w:cs="Arial"/>
          <w:b/>
          <w:sz w:val="26"/>
          <w:szCs w:val="26"/>
        </w:rPr>
      </w:pPr>
      <w:r w:rsidRPr="00FB0B42">
        <w:rPr>
          <w:rFonts w:ascii="Arial" w:hAnsi="Arial" w:cs="Arial"/>
          <w:b/>
          <w:sz w:val="26"/>
          <w:szCs w:val="26"/>
        </w:rPr>
        <w:t>REGIDOR</w:t>
      </w:r>
    </w:p>
    <w:p w14:paraId="1EAC431E" w14:textId="77777777" w:rsidR="00060B71" w:rsidRPr="00FB0B42" w:rsidRDefault="00060B71" w:rsidP="00060B71">
      <w:pPr>
        <w:spacing w:after="0" w:line="240" w:lineRule="auto"/>
        <w:jc w:val="right"/>
        <w:rPr>
          <w:rFonts w:ascii="Arial" w:hAnsi="Arial" w:cs="Arial"/>
          <w:b/>
          <w:sz w:val="26"/>
          <w:szCs w:val="26"/>
        </w:rPr>
      </w:pPr>
    </w:p>
    <w:p w14:paraId="5197A3D3" w14:textId="77777777" w:rsidR="00060B71" w:rsidRPr="00FB0B42" w:rsidRDefault="00060B71" w:rsidP="00060B71">
      <w:pPr>
        <w:spacing w:after="0" w:line="240" w:lineRule="auto"/>
        <w:jc w:val="right"/>
        <w:rPr>
          <w:rFonts w:ascii="Arial" w:hAnsi="Arial" w:cs="Arial"/>
          <w:b/>
          <w:sz w:val="26"/>
          <w:szCs w:val="26"/>
        </w:rPr>
      </w:pPr>
    </w:p>
    <w:p w14:paraId="4174ABE5" w14:textId="77777777" w:rsidR="00060B71" w:rsidRPr="00FB0B42" w:rsidRDefault="00060B71" w:rsidP="00060B71">
      <w:pPr>
        <w:spacing w:after="0" w:line="240" w:lineRule="auto"/>
        <w:jc w:val="right"/>
        <w:rPr>
          <w:rFonts w:ascii="Arial" w:hAnsi="Arial" w:cs="Arial"/>
          <w:b/>
          <w:sz w:val="26"/>
          <w:szCs w:val="26"/>
        </w:rPr>
      </w:pPr>
      <w:r w:rsidRPr="00FB0B42">
        <w:rPr>
          <w:rFonts w:ascii="Arial" w:hAnsi="Arial" w:cs="Arial"/>
          <w:b/>
          <w:sz w:val="26"/>
          <w:szCs w:val="26"/>
        </w:rPr>
        <w:t>GABRIELA DEL CARMEN ECHEVERRIA GONZÁLEZ</w:t>
      </w:r>
    </w:p>
    <w:p w14:paraId="33F34CA7" w14:textId="77777777" w:rsidR="00060B71" w:rsidRPr="00FB0B42" w:rsidRDefault="00060B71" w:rsidP="00060B71">
      <w:pPr>
        <w:spacing w:after="0" w:line="240" w:lineRule="auto"/>
        <w:jc w:val="right"/>
        <w:rPr>
          <w:rFonts w:ascii="Arial" w:hAnsi="Arial" w:cs="Arial"/>
          <w:b/>
          <w:sz w:val="26"/>
          <w:szCs w:val="26"/>
        </w:rPr>
      </w:pPr>
      <w:r w:rsidRPr="00FB0B42">
        <w:rPr>
          <w:rFonts w:ascii="Arial" w:hAnsi="Arial" w:cs="Arial"/>
          <w:b/>
          <w:sz w:val="26"/>
          <w:szCs w:val="26"/>
        </w:rPr>
        <w:t>REGIDORA</w:t>
      </w:r>
    </w:p>
    <w:p w14:paraId="17D0820E" w14:textId="77777777" w:rsidR="00060B71" w:rsidRPr="00FB0B42" w:rsidRDefault="00060B71" w:rsidP="00060B71">
      <w:pPr>
        <w:spacing w:after="0" w:line="240" w:lineRule="auto"/>
        <w:jc w:val="right"/>
        <w:rPr>
          <w:rFonts w:ascii="Arial" w:hAnsi="Arial" w:cs="Arial"/>
          <w:b/>
          <w:sz w:val="26"/>
          <w:szCs w:val="26"/>
        </w:rPr>
      </w:pPr>
    </w:p>
    <w:p w14:paraId="5F608422" w14:textId="77777777" w:rsidR="00060B71" w:rsidRPr="00FB0B42" w:rsidRDefault="00060B71" w:rsidP="00060B71">
      <w:pPr>
        <w:spacing w:after="0" w:line="240" w:lineRule="auto"/>
        <w:jc w:val="right"/>
        <w:rPr>
          <w:rFonts w:ascii="Arial" w:hAnsi="Arial" w:cs="Arial"/>
          <w:b/>
          <w:sz w:val="26"/>
          <w:szCs w:val="26"/>
        </w:rPr>
      </w:pPr>
    </w:p>
    <w:p w14:paraId="14BA0870" w14:textId="77777777" w:rsidR="00060B71" w:rsidRPr="00FB0B42" w:rsidRDefault="00060B71" w:rsidP="00060B71">
      <w:pPr>
        <w:spacing w:after="0" w:line="240" w:lineRule="auto"/>
        <w:rPr>
          <w:rFonts w:ascii="Arial" w:hAnsi="Arial" w:cs="Arial"/>
          <w:b/>
          <w:sz w:val="26"/>
          <w:szCs w:val="26"/>
        </w:rPr>
      </w:pPr>
      <w:r w:rsidRPr="00FB0B42">
        <w:rPr>
          <w:rFonts w:ascii="Arial" w:hAnsi="Arial" w:cs="Arial"/>
          <w:b/>
          <w:sz w:val="26"/>
          <w:szCs w:val="26"/>
        </w:rPr>
        <w:t>ERIKA DEL ROCÍO ROCHA RIVERA</w:t>
      </w:r>
    </w:p>
    <w:p w14:paraId="3FE25C5F" w14:textId="77777777" w:rsidR="00060B71" w:rsidRPr="00FB0B42" w:rsidRDefault="00060B71" w:rsidP="00060B71">
      <w:pPr>
        <w:spacing w:after="0" w:line="240" w:lineRule="auto"/>
        <w:rPr>
          <w:rFonts w:ascii="Arial" w:hAnsi="Arial" w:cs="Arial"/>
          <w:b/>
          <w:sz w:val="26"/>
          <w:szCs w:val="26"/>
        </w:rPr>
      </w:pPr>
      <w:r w:rsidRPr="00FB0B42">
        <w:rPr>
          <w:rFonts w:ascii="Arial" w:hAnsi="Arial" w:cs="Arial"/>
          <w:b/>
          <w:sz w:val="26"/>
          <w:szCs w:val="26"/>
        </w:rPr>
        <w:t>REGIDORA</w:t>
      </w:r>
    </w:p>
    <w:p w14:paraId="69FE7E61" w14:textId="77777777" w:rsidR="00060B71" w:rsidRPr="00FB0B42" w:rsidRDefault="00060B71" w:rsidP="00060B71">
      <w:pPr>
        <w:spacing w:after="0" w:line="240" w:lineRule="auto"/>
        <w:rPr>
          <w:rFonts w:ascii="Arial" w:hAnsi="Arial" w:cs="Arial"/>
          <w:b/>
          <w:sz w:val="26"/>
          <w:szCs w:val="26"/>
        </w:rPr>
      </w:pPr>
    </w:p>
    <w:p w14:paraId="375D7C9D" w14:textId="77777777" w:rsidR="00060B71" w:rsidRPr="00FB0B42" w:rsidRDefault="00060B71" w:rsidP="00060B71">
      <w:pPr>
        <w:spacing w:after="0" w:line="240" w:lineRule="auto"/>
        <w:rPr>
          <w:rFonts w:ascii="Arial" w:hAnsi="Arial" w:cs="Arial"/>
          <w:b/>
          <w:sz w:val="26"/>
          <w:szCs w:val="26"/>
        </w:rPr>
      </w:pPr>
    </w:p>
    <w:p w14:paraId="1882599F" w14:textId="77777777" w:rsidR="00060B71" w:rsidRPr="00FB0B42" w:rsidRDefault="00060B71" w:rsidP="00060B71">
      <w:pPr>
        <w:spacing w:after="0" w:line="240" w:lineRule="auto"/>
        <w:jc w:val="right"/>
        <w:rPr>
          <w:rFonts w:ascii="Arial" w:hAnsi="Arial" w:cs="Arial"/>
          <w:b/>
          <w:sz w:val="26"/>
          <w:szCs w:val="26"/>
        </w:rPr>
      </w:pPr>
      <w:r w:rsidRPr="00FB0B42">
        <w:rPr>
          <w:rFonts w:ascii="Arial" w:hAnsi="Arial" w:cs="Arial"/>
          <w:b/>
          <w:sz w:val="26"/>
          <w:szCs w:val="26"/>
        </w:rPr>
        <w:t>BLANCA ARACELI ESCOBAR CHÁVEZ</w:t>
      </w:r>
    </w:p>
    <w:p w14:paraId="5AF977B1" w14:textId="72959F3C" w:rsidR="007629C1" w:rsidRPr="00FB0B42" w:rsidRDefault="00060B71" w:rsidP="002A2908">
      <w:pPr>
        <w:spacing w:after="0" w:line="240" w:lineRule="auto"/>
        <w:jc w:val="right"/>
        <w:rPr>
          <w:rFonts w:cs="Arial"/>
          <w:sz w:val="26"/>
          <w:szCs w:val="26"/>
        </w:rPr>
      </w:pPr>
      <w:r w:rsidRPr="00FB0B42">
        <w:rPr>
          <w:rFonts w:ascii="Arial" w:hAnsi="Arial" w:cs="Arial"/>
          <w:b/>
          <w:sz w:val="26"/>
          <w:szCs w:val="26"/>
        </w:rPr>
        <w:t>REGIDORA</w:t>
      </w:r>
    </w:p>
    <w:sectPr w:rsidR="007629C1" w:rsidRPr="00FB0B42" w:rsidSect="000342B4">
      <w:headerReference w:type="default" r:id="rId7"/>
      <w:footerReference w:type="default" r:id="rId8"/>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BA95AA" w14:textId="77777777" w:rsidR="00C52AC0" w:rsidRDefault="00C52AC0">
      <w:pPr>
        <w:spacing w:after="0" w:line="240" w:lineRule="auto"/>
      </w:pPr>
      <w:r>
        <w:separator/>
      </w:r>
    </w:p>
  </w:endnote>
  <w:endnote w:type="continuationSeparator" w:id="0">
    <w:p w14:paraId="54669FD5" w14:textId="77777777" w:rsidR="00C52AC0" w:rsidRDefault="00C52A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3C8D7" w14:textId="70E6D056" w:rsidR="00EC2F75" w:rsidRPr="00FB0B42" w:rsidRDefault="00FB0B42" w:rsidP="00EC2F75">
    <w:pPr>
      <w:spacing w:after="0" w:line="240" w:lineRule="auto"/>
      <w:jc w:val="both"/>
      <w:rPr>
        <w:rFonts w:ascii="Arial" w:hAnsi="Arial" w:cs="Arial"/>
        <w:sz w:val="12"/>
        <w:szCs w:val="12"/>
      </w:rPr>
    </w:pPr>
    <w:r w:rsidRPr="00FB0B42">
      <w:rPr>
        <w:rFonts w:ascii="Arial" w:hAnsi="Arial" w:cs="Arial"/>
        <w:sz w:val="12"/>
        <w:szCs w:val="12"/>
      </w:rPr>
      <w:t xml:space="preserve">LA PRESENTE HOJA FORMA PARTE DEL DICTAMEN MEDIANTE EL CUAL SE AUTORIZA MODIFICAR EL PLANO DE VALORES DE TERRENO PARA EL MUNICIPIO DE LEÓN, GUANAJUATO. </w:t>
    </w:r>
  </w:p>
  <w:p w14:paraId="0824F069" w14:textId="07937314" w:rsidR="00EC2F75" w:rsidRPr="00FB0B42" w:rsidRDefault="00FB0B42" w:rsidP="00EC2F75">
    <w:pPr>
      <w:spacing w:after="0" w:line="240" w:lineRule="auto"/>
      <w:jc w:val="both"/>
      <w:rPr>
        <w:rFonts w:ascii="Arial" w:hAnsi="Arial" w:cs="Arial"/>
        <w:sz w:val="12"/>
        <w:szCs w:val="12"/>
      </w:rPr>
    </w:pPr>
    <w:r w:rsidRPr="00FB0B42">
      <w:rPr>
        <w:rFonts w:ascii="Arial" w:hAnsi="Arial" w:cs="Arial"/>
        <w:sz w:val="12"/>
        <w:szCs w:val="12"/>
      </w:rPr>
      <w:t>DGAFE/RDPR/JARZ/IGPC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DA8092" w14:textId="77777777" w:rsidR="00C52AC0" w:rsidRDefault="00C52AC0">
      <w:pPr>
        <w:spacing w:after="0" w:line="240" w:lineRule="auto"/>
      </w:pPr>
      <w:r>
        <w:separator/>
      </w:r>
    </w:p>
  </w:footnote>
  <w:footnote w:type="continuationSeparator" w:id="0">
    <w:p w14:paraId="58ADE6FE" w14:textId="77777777" w:rsidR="00C52AC0" w:rsidRDefault="00C52A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F93111" w14:textId="41917A6F" w:rsidR="00F4789C" w:rsidRDefault="00060B71" w:rsidP="00BF478A">
    <w:pPr>
      <w:pStyle w:val="Encabezado"/>
      <w:jc w:val="right"/>
    </w:pPr>
    <w:r>
      <w:rPr>
        <w:noProof/>
        <w:lang w:eastAsia="es-MX"/>
      </w:rPr>
      <w:drawing>
        <wp:inline distT="0" distB="0" distL="0" distR="0" wp14:anchorId="0228A827" wp14:editId="6CC7A1A7">
          <wp:extent cx="1861185" cy="754160"/>
          <wp:effectExtent l="0" t="0" r="5715" b="8255"/>
          <wp:docPr id="2" name="Imagen 2" descr="Imagen que contiene dibujo, señal&#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dibujo, señal&#10;&#10;Descripción generada automá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87189" cy="764697"/>
                  </a:xfrm>
                  <a:prstGeom prst="rect">
                    <a:avLst/>
                  </a:prstGeom>
                  <a:noFill/>
                  <a:ln>
                    <a:noFill/>
                  </a:ln>
                </pic:spPr>
              </pic:pic>
            </a:graphicData>
          </a:graphic>
        </wp:inline>
      </w:drawing>
    </w:r>
  </w:p>
  <w:p w14:paraId="22DC441A" w14:textId="77777777" w:rsidR="00F4789C" w:rsidRPr="00F17BD1" w:rsidRDefault="00C52AC0">
    <w:pPr>
      <w:pStyle w:val="Encabezado"/>
      <w:rPr>
        <w:sz w:val="44"/>
        <w:szCs w:val="4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B44783"/>
    <w:multiLevelType w:val="hybridMultilevel"/>
    <w:tmpl w:val="6AB8B32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75E30BE"/>
    <w:multiLevelType w:val="hybridMultilevel"/>
    <w:tmpl w:val="CB40EE9C"/>
    <w:lvl w:ilvl="0" w:tplc="080A000F">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activeWritingStyle w:appName="MSWord" w:lang="pt-BR" w:vendorID="64" w:dllVersion="6" w:nlCheck="1" w:checkStyle="0"/>
  <w:activeWritingStyle w:appName="MSWord" w:lang="es-MX" w:vendorID="64" w:dllVersion="6" w:nlCheck="1" w:checkStyle="0"/>
  <w:activeWritingStyle w:appName="MSWord" w:lang="es-ES" w:vendorID="64" w:dllVersion="6" w:nlCheck="1" w:checkStyle="0"/>
  <w:activeWritingStyle w:appName="MSWord" w:lang="es-MX" w:vendorID="64" w:dllVersion="0" w:nlCheck="1" w:checkStyle="0"/>
  <w:activeWritingStyle w:appName="MSWord" w:lang="es-MX" w:vendorID="64" w:dllVersion="131078" w:nlCheck="1" w:checkStyle="1"/>
  <w:activeWritingStyle w:appName="MSWord" w:lang="pt-BR" w:vendorID="64" w:dllVersion="131078" w:nlCheck="1" w:checkStyle="0"/>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D12"/>
    <w:rsid w:val="000158DD"/>
    <w:rsid w:val="00016437"/>
    <w:rsid w:val="00021C37"/>
    <w:rsid w:val="00027CD4"/>
    <w:rsid w:val="00060B71"/>
    <w:rsid w:val="00091E9A"/>
    <w:rsid w:val="0009429C"/>
    <w:rsid w:val="0009729B"/>
    <w:rsid w:val="000A24CD"/>
    <w:rsid w:val="00116FA0"/>
    <w:rsid w:val="00151621"/>
    <w:rsid w:val="00192A9C"/>
    <w:rsid w:val="001A5570"/>
    <w:rsid w:val="00257ED3"/>
    <w:rsid w:val="00261ADC"/>
    <w:rsid w:val="00282A91"/>
    <w:rsid w:val="00294F50"/>
    <w:rsid w:val="002A2908"/>
    <w:rsid w:val="002B60CD"/>
    <w:rsid w:val="002F38C1"/>
    <w:rsid w:val="002F65A5"/>
    <w:rsid w:val="002F7F16"/>
    <w:rsid w:val="003258F5"/>
    <w:rsid w:val="003267DC"/>
    <w:rsid w:val="00326B70"/>
    <w:rsid w:val="00331947"/>
    <w:rsid w:val="003362FF"/>
    <w:rsid w:val="0037603C"/>
    <w:rsid w:val="003B04D2"/>
    <w:rsid w:val="003C0F81"/>
    <w:rsid w:val="0041710E"/>
    <w:rsid w:val="0045308D"/>
    <w:rsid w:val="004543E2"/>
    <w:rsid w:val="004734C2"/>
    <w:rsid w:val="004C69DA"/>
    <w:rsid w:val="004C6EFF"/>
    <w:rsid w:val="004C78BB"/>
    <w:rsid w:val="004E397A"/>
    <w:rsid w:val="004E799F"/>
    <w:rsid w:val="00587772"/>
    <w:rsid w:val="005C4D71"/>
    <w:rsid w:val="005D01DD"/>
    <w:rsid w:val="005D51A7"/>
    <w:rsid w:val="0061130A"/>
    <w:rsid w:val="00617F9D"/>
    <w:rsid w:val="006374EA"/>
    <w:rsid w:val="00644947"/>
    <w:rsid w:val="006B2614"/>
    <w:rsid w:val="006D1E41"/>
    <w:rsid w:val="006F5FA5"/>
    <w:rsid w:val="0072311F"/>
    <w:rsid w:val="007629C1"/>
    <w:rsid w:val="00763C34"/>
    <w:rsid w:val="007D469A"/>
    <w:rsid w:val="007E3AF4"/>
    <w:rsid w:val="00811D4B"/>
    <w:rsid w:val="00851C2C"/>
    <w:rsid w:val="00885D12"/>
    <w:rsid w:val="00894963"/>
    <w:rsid w:val="008A6CC4"/>
    <w:rsid w:val="008F76ED"/>
    <w:rsid w:val="00902365"/>
    <w:rsid w:val="00933A1A"/>
    <w:rsid w:val="0094133A"/>
    <w:rsid w:val="00985EC3"/>
    <w:rsid w:val="009C5DCF"/>
    <w:rsid w:val="00A33627"/>
    <w:rsid w:val="00A42945"/>
    <w:rsid w:val="00A500E6"/>
    <w:rsid w:val="00A502C0"/>
    <w:rsid w:val="00AA0761"/>
    <w:rsid w:val="00AE35F5"/>
    <w:rsid w:val="00B54E97"/>
    <w:rsid w:val="00B57FCA"/>
    <w:rsid w:val="00BA62DA"/>
    <w:rsid w:val="00BC3C2E"/>
    <w:rsid w:val="00BE1BE1"/>
    <w:rsid w:val="00BE3609"/>
    <w:rsid w:val="00C1309C"/>
    <w:rsid w:val="00C52AC0"/>
    <w:rsid w:val="00C8567F"/>
    <w:rsid w:val="00CA53EB"/>
    <w:rsid w:val="00CE7C89"/>
    <w:rsid w:val="00D0723F"/>
    <w:rsid w:val="00D30178"/>
    <w:rsid w:val="00D67E0D"/>
    <w:rsid w:val="00DD10E2"/>
    <w:rsid w:val="00DF2678"/>
    <w:rsid w:val="00E11812"/>
    <w:rsid w:val="00E15CD4"/>
    <w:rsid w:val="00E457A6"/>
    <w:rsid w:val="00E53B46"/>
    <w:rsid w:val="00E63046"/>
    <w:rsid w:val="00E90E6A"/>
    <w:rsid w:val="00E95874"/>
    <w:rsid w:val="00E95A98"/>
    <w:rsid w:val="00EA0E4A"/>
    <w:rsid w:val="00EB1EE7"/>
    <w:rsid w:val="00EC1894"/>
    <w:rsid w:val="00EC2F75"/>
    <w:rsid w:val="00EE517F"/>
    <w:rsid w:val="00EF6682"/>
    <w:rsid w:val="00EF6AEB"/>
    <w:rsid w:val="00F353EB"/>
    <w:rsid w:val="00F363A8"/>
    <w:rsid w:val="00F37157"/>
    <w:rsid w:val="00F53BBC"/>
    <w:rsid w:val="00F90F54"/>
    <w:rsid w:val="00FB0B42"/>
    <w:rsid w:val="00FE23E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F1694"/>
  <w15:chartTrackingRefBased/>
  <w15:docId w15:val="{E391342C-015E-403C-BB50-CEF7E4305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5D12"/>
    <w:pPr>
      <w:spacing w:after="200" w:line="276" w:lineRule="auto"/>
    </w:pPr>
    <w:rPr>
      <w:rFonts w:ascii="Calibri" w:eastAsia="Times New Roman" w:hAnsi="Calibri" w:cs="Times New Roman"/>
    </w:rPr>
  </w:style>
  <w:style w:type="paragraph" w:styleId="Ttulo2">
    <w:name w:val="heading 2"/>
    <w:basedOn w:val="Normal"/>
    <w:next w:val="Normal"/>
    <w:link w:val="Ttulo2Car"/>
    <w:semiHidden/>
    <w:unhideWhenUsed/>
    <w:qFormat/>
    <w:rsid w:val="00885D12"/>
    <w:pPr>
      <w:keepNext/>
      <w:spacing w:after="0" w:line="240" w:lineRule="auto"/>
      <w:outlineLvl w:val="1"/>
    </w:pPr>
    <w:rPr>
      <w:rFonts w:ascii="Arial" w:hAnsi="Arial" w:cs="Arial"/>
      <w:b/>
      <w:b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semiHidden/>
    <w:rsid w:val="00885D12"/>
    <w:rPr>
      <w:rFonts w:ascii="Arial" w:eastAsia="Times New Roman" w:hAnsi="Arial" w:cs="Arial"/>
      <w:b/>
      <w:bCs/>
      <w:sz w:val="24"/>
      <w:szCs w:val="24"/>
      <w:lang w:val="es-ES" w:eastAsia="es-ES"/>
    </w:rPr>
  </w:style>
  <w:style w:type="paragraph" w:styleId="Textoindependiente">
    <w:name w:val="Body Text"/>
    <w:basedOn w:val="Normal"/>
    <w:link w:val="TextoindependienteCar"/>
    <w:uiPriority w:val="99"/>
    <w:unhideWhenUsed/>
    <w:rsid w:val="00885D12"/>
    <w:pPr>
      <w:spacing w:after="0" w:line="240" w:lineRule="auto"/>
      <w:jc w:val="center"/>
    </w:pPr>
    <w:rPr>
      <w:rFonts w:ascii="Arial" w:hAnsi="Arial" w:cs="Arial"/>
      <w:b/>
      <w:sz w:val="24"/>
      <w:szCs w:val="24"/>
    </w:rPr>
  </w:style>
  <w:style w:type="character" w:customStyle="1" w:styleId="TextoindependienteCar">
    <w:name w:val="Texto independiente Car"/>
    <w:basedOn w:val="Fuentedeprrafopredeter"/>
    <w:link w:val="Textoindependiente"/>
    <w:uiPriority w:val="99"/>
    <w:rsid w:val="00885D12"/>
    <w:rPr>
      <w:rFonts w:ascii="Arial" w:eastAsia="Times New Roman" w:hAnsi="Arial" w:cs="Arial"/>
      <w:b/>
      <w:sz w:val="24"/>
      <w:szCs w:val="24"/>
    </w:rPr>
  </w:style>
  <w:style w:type="paragraph" w:styleId="Encabezado">
    <w:name w:val="header"/>
    <w:basedOn w:val="Normal"/>
    <w:link w:val="EncabezadoCar"/>
    <w:uiPriority w:val="99"/>
    <w:unhideWhenUsed/>
    <w:rsid w:val="00885D12"/>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885D12"/>
    <w:rPr>
      <w:rFonts w:ascii="Calibri" w:eastAsia="Times New Roman" w:hAnsi="Calibri" w:cs="Times New Roman"/>
    </w:rPr>
  </w:style>
  <w:style w:type="paragraph" w:customStyle="1" w:styleId="Cuadrculamedia21">
    <w:name w:val="Cuadrícula media 21"/>
    <w:qFormat/>
    <w:rsid w:val="00885D12"/>
    <w:pPr>
      <w:spacing w:after="0" w:line="240" w:lineRule="auto"/>
    </w:pPr>
    <w:rPr>
      <w:rFonts w:ascii="Arial" w:eastAsia="Times New Roman" w:hAnsi="Arial" w:cs="Times New Roman"/>
      <w:sz w:val="24"/>
      <w:szCs w:val="20"/>
      <w:lang w:val="es-ES" w:eastAsia="es-ES"/>
    </w:rPr>
  </w:style>
  <w:style w:type="paragraph" w:customStyle="1" w:styleId="Default">
    <w:name w:val="Default"/>
    <w:basedOn w:val="Normal"/>
    <w:rsid w:val="00885D12"/>
    <w:pPr>
      <w:autoSpaceDE w:val="0"/>
      <w:autoSpaceDN w:val="0"/>
      <w:spacing w:after="0" w:line="240" w:lineRule="auto"/>
    </w:pPr>
    <w:rPr>
      <w:rFonts w:ascii="Arial" w:hAnsi="Arial" w:cs="Arial"/>
      <w:color w:val="000000"/>
      <w:sz w:val="24"/>
      <w:szCs w:val="24"/>
      <w:lang w:eastAsia="es-MX"/>
    </w:rPr>
  </w:style>
  <w:style w:type="paragraph" w:styleId="Piedepgina">
    <w:name w:val="footer"/>
    <w:basedOn w:val="Normal"/>
    <w:link w:val="PiedepginaCar"/>
    <w:uiPriority w:val="99"/>
    <w:unhideWhenUsed/>
    <w:rsid w:val="003267D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267DC"/>
    <w:rPr>
      <w:rFonts w:ascii="Calibri" w:eastAsia="Times New Roman" w:hAnsi="Calibri" w:cs="Times New Roman"/>
    </w:rPr>
  </w:style>
  <w:style w:type="paragraph" w:styleId="Textodeglobo">
    <w:name w:val="Balloon Text"/>
    <w:basedOn w:val="Normal"/>
    <w:link w:val="TextodegloboCar"/>
    <w:uiPriority w:val="99"/>
    <w:semiHidden/>
    <w:unhideWhenUsed/>
    <w:rsid w:val="005D01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D01DD"/>
    <w:rPr>
      <w:rFonts w:ascii="Segoe UI" w:eastAsia="Times New Roman" w:hAnsi="Segoe UI" w:cs="Segoe UI"/>
      <w:sz w:val="18"/>
      <w:szCs w:val="18"/>
    </w:rPr>
  </w:style>
  <w:style w:type="paragraph" w:styleId="Prrafodelista">
    <w:name w:val="List Paragraph"/>
    <w:basedOn w:val="Normal"/>
    <w:uiPriority w:val="34"/>
    <w:qFormat/>
    <w:rsid w:val="002B60CD"/>
    <w:pPr>
      <w:spacing w:after="160" w:line="259" w:lineRule="auto"/>
      <w:ind w:left="720"/>
      <w:contextualSpacing/>
    </w:pPr>
    <w:rPr>
      <w:rFonts w:asciiTheme="minorHAnsi" w:eastAsiaTheme="minorHAnsi" w:hAnsiTheme="minorHAnsi" w:cstheme="minorBidi"/>
    </w:rPr>
  </w:style>
  <w:style w:type="table" w:styleId="Tablaconcuadrcula">
    <w:name w:val="Table Grid"/>
    <w:basedOn w:val="Tablanormal"/>
    <w:uiPriority w:val="39"/>
    <w:rsid w:val="002B6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5D51A7"/>
    <w:rPr>
      <w:color w:val="0000FF"/>
      <w:u w:val="single"/>
    </w:rPr>
  </w:style>
  <w:style w:type="paragraph" w:styleId="Textocomentario">
    <w:name w:val="annotation text"/>
    <w:basedOn w:val="Normal"/>
    <w:link w:val="TextocomentarioCar"/>
    <w:uiPriority w:val="99"/>
    <w:unhideWhenUsed/>
    <w:rsid w:val="003258F5"/>
    <w:pPr>
      <w:spacing w:line="240" w:lineRule="auto"/>
    </w:pPr>
    <w:rPr>
      <w:sz w:val="20"/>
      <w:szCs w:val="20"/>
    </w:rPr>
  </w:style>
  <w:style w:type="character" w:customStyle="1" w:styleId="TextocomentarioCar">
    <w:name w:val="Texto comentario Car"/>
    <w:basedOn w:val="Fuentedeprrafopredeter"/>
    <w:link w:val="Textocomentario"/>
    <w:uiPriority w:val="99"/>
    <w:rsid w:val="003258F5"/>
    <w:rPr>
      <w:rFonts w:ascii="Calibri" w:eastAsia="Times New Roman"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8</Pages>
  <Words>2220</Words>
  <Characters>12210</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14402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Iris Guadalupe Padilla Campos</cp:lastModifiedBy>
  <cp:revision>4</cp:revision>
  <cp:lastPrinted>2021-11-04T15:17:00Z</cp:lastPrinted>
  <dcterms:created xsi:type="dcterms:W3CDTF">2021-11-03T18:35:00Z</dcterms:created>
  <dcterms:modified xsi:type="dcterms:W3CDTF">2021-11-04T15:27:00Z</dcterms:modified>
</cp:coreProperties>
</file>