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9CB4" w14:textId="77777777" w:rsidR="009B40F3" w:rsidRDefault="009B40F3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DE7672D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DD50C2">
        <w:rPr>
          <w:rFonts w:ascii="Arial" w:eastAsia="Times New Roman" w:hAnsi="Arial" w:cs="Arial"/>
          <w:b/>
          <w:sz w:val="28"/>
          <w:szCs w:val="28"/>
        </w:rPr>
        <w:t>H. AYUNTAMIENTO DE LEÓN, GUANAJUATO</w:t>
      </w:r>
    </w:p>
    <w:p w14:paraId="416E159F" w14:textId="77777777" w:rsidR="00696F95" w:rsidRPr="00DD50C2" w:rsidRDefault="00696F95" w:rsidP="00696F9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DD50C2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37403A4C" w14:textId="77777777" w:rsidR="00696F95" w:rsidRPr="00DD50C2" w:rsidRDefault="00696F95" w:rsidP="00696F9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36093EAA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DD50C2">
        <w:rPr>
          <w:rFonts w:ascii="Arial" w:hAnsi="Arial" w:cs="Arial"/>
          <w:sz w:val="28"/>
          <w:szCs w:val="28"/>
        </w:rPr>
        <w:t xml:space="preserve">Los suscritos integrantes de la </w:t>
      </w:r>
      <w:r w:rsidRPr="00DD50C2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DD50C2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BB5DD6C" w14:textId="77777777" w:rsidR="00696F95" w:rsidRPr="00DD50C2" w:rsidRDefault="00696F95" w:rsidP="00696F9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AFC2DA9" w14:textId="77777777" w:rsidR="00696F95" w:rsidRPr="00DD50C2" w:rsidRDefault="00696F95" w:rsidP="00696F9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770736E" w14:textId="77777777" w:rsidR="00696F95" w:rsidRPr="00DD50C2" w:rsidRDefault="00696F95" w:rsidP="00696F9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DD50C2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2008FDEF" w14:textId="77777777" w:rsidR="00696F95" w:rsidRPr="00DD50C2" w:rsidRDefault="00696F95" w:rsidP="00696F95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14026B6E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3BE017E1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00E011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7FA0B108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52B47D56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13928C7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8DE40A5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4162D893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81B690E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Regulación de la Seguridad Privada, adscrita a la Secretaría de Seguridad Pública Municipal con fundamento en el artículo 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102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1E99F5E9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37BAB7D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Dirección de Regulación de la Seguridad Privada emitió opinión técnica </w:t>
      </w:r>
      <w:r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para </w:t>
      </w:r>
      <w:r w:rsidR="009B40F3">
        <w:rPr>
          <w:rFonts w:ascii="Arial" w:eastAsia="Times New Roman" w:hAnsi="Arial" w:cs="Arial"/>
          <w:sz w:val="28"/>
          <w:szCs w:val="28"/>
          <w:lang w:val="es-ES" w:eastAsia="es-ES"/>
        </w:rPr>
        <w:t>una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 jurídica colectiva, que se detalla a continuación:</w:t>
      </w:r>
    </w:p>
    <w:p w14:paraId="0A6E8499" w14:textId="77777777" w:rsidR="00696F95" w:rsidRPr="00DD50C2" w:rsidRDefault="00696F95" w:rsidP="00696F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CE19F2C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>Persona Jurídica Colectiva:</w:t>
      </w:r>
    </w:p>
    <w:p w14:paraId="06A440AA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524"/>
        <w:gridCol w:w="3686"/>
      </w:tblGrid>
      <w:tr w:rsidR="00696F95" w:rsidRPr="00DD50C2" w14:paraId="49353942" w14:textId="77777777" w:rsidTr="00C76F4B">
        <w:tc>
          <w:tcPr>
            <w:tcW w:w="5524" w:type="dxa"/>
            <w:shd w:val="clear" w:color="auto" w:fill="2E74B5" w:themeFill="accent1" w:themeFillShade="BF"/>
          </w:tcPr>
          <w:p w14:paraId="66517FE4" w14:textId="77777777" w:rsidR="00696F95" w:rsidRPr="00DD50C2" w:rsidRDefault="00696F95" w:rsidP="00C7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5FA42844" w14:textId="77777777" w:rsidR="00696F95" w:rsidRPr="00DD50C2" w:rsidRDefault="00696F95" w:rsidP="00C7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37A99BC2" w14:textId="77777777" w:rsidR="00696F95" w:rsidRPr="00DD50C2" w:rsidRDefault="00696F95" w:rsidP="00C7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00C94044" w14:textId="77777777" w:rsidR="00696F95" w:rsidRPr="00DD50C2" w:rsidRDefault="00696F95" w:rsidP="00C7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43B31B90" w14:textId="77777777" w:rsidR="00696F95" w:rsidRPr="00DD50C2" w:rsidRDefault="00696F95" w:rsidP="00C7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696F95" w:rsidRPr="00DD50C2" w14:paraId="53B7E417" w14:textId="77777777" w:rsidTr="00C76F4B">
        <w:tc>
          <w:tcPr>
            <w:tcW w:w="5524" w:type="dxa"/>
          </w:tcPr>
          <w:p w14:paraId="19E26508" w14:textId="77777777" w:rsidR="00696F95" w:rsidRPr="00DD50C2" w:rsidRDefault="00696F95" w:rsidP="00C76F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DD50C2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Kanino S.A. de C.V.</w:t>
            </w:r>
          </w:p>
        </w:tc>
        <w:tc>
          <w:tcPr>
            <w:tcW w:w="3686" w:type="dxa"/>
          </w:tcPr>
          <w:p w14:paraId="1D4AA565" w14:textId="77777777" w:rsidR="00696F95" w:rsidRPr="00DD50C2" w:rsidRDefault="00696F95" w:rsidP="00C76F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SSP/DRSP/127/2021-RCM</w:t>
            </w:r>
          </w:p>
        </w:tc>
      </w:tr>
    </w:tbl>
    <w:p w14:paraId="50B61C5F" w14:textId="77777777" w:rsidR="00696F95" w:rsidRPr="00DD50C2" w:rsidRDefault="00696F95" w:rsidP="00696F9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756B566E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DD50C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revalidación de la conformidad municipal para que </w:t>
      </w:r>
      <w:r w:rsidR="009B40F3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Pr="00DD50C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 jurídica colectiva enunciada en la tabla anterior preste servicios de seguridad privada en este municipio,</w:t>
      </w:r>
      <w:r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de Regulación de la Seguridad Privada, se cumplen satisfactoriamente con los requisitos para ello. </w:t>
      </w:r>
    </w:p>
    <w:p w14:paraId="31DFA5B6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4F262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DD50C2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siguiente:</w:t>
      </w:r>
    </w:p>
    <w:p w14:paraId="49338D71" w14:textId="77777777" w:rsidR="00696F95" w:rsidRPr="00DD50C2" w:rsidRDefault="00696F95" w:rsidP="00696F9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9C5FAFF" w14:textId="77777777" w:rsidR="00696F95" w:rsidRPr="00DD50C2" w:rsidRDefault="00696F95" w:rsidP="00696F9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1B3AE567" w14:textId="77777777" w:rsidR="00696F95" w:rsidRPr="00DD50C2" w:rsidRDefault="00696F95" w:rsidP="00696F9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DD50C2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D7F4EF3" w14:textId="77777777" w:rsidR="00696F95" w:rsidRPr="00DD50C2" w:rsidRDefault="00696F95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8049266" w14:textId="77777777" w:rsidR="00696F95" w:rsidRPr="00DD50C2" w:rsidRDefault="009B40F3" w:rsidP="00696F9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Únic</w:t>
      </w:r>
      <w:r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696F95"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696F95"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10 fracción I, 12 fracción II de la Ley de Seguridad Privada del Estado de Guanajuato; 13 fracción I del Reglamento en materia de servicios de Seguridad Privada </w:t>
      </w:r>
      <w:r w:rsidR="00696F95" w:rsidRPr="00DD50C2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para el Estado de Guanajuato y sus Municipios; 28 y 30 del Reglamento de Seguridad Privada para el Municipio de León, Guanajuato,</w:t>
      </w:r>
      <w:r w:rsidR="00696F95" w:rsidRPr="00DD50C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se otorga la revalidación a la conformidad municipal</w:t>
      </w:r>
      <w:r w:rsidR="00696F95" w:rsidRPr="00DD50C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696F95" w:rsidRPr="00DD50C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que preste el servicio de seguridad privada en este municipio, para </w:t>
      </w:r>
      <w:r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la</w:t>
      </w:r>
      <w:r w:rsidR="00696F95" w:rsidRPr="00DD50C2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 jurídica colectiva, que se detalla a continuación:</w:t>
      </w:r>
    </w:p>
    <w:p w14:paraId="42712FE4" w14:textId="77777777" w:rsidR="00696F95" w:rsidRPr="009B40F3" w:rsidRDefault="00696F95" w:rsidP="00696F95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0B4719B2" w14:textId="77777777" w:rsidR="00696F95" w:rsidRPr="00DD50C2" w:rsidRDefault="00696F95" w:rsidP="00696F95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DD50C2">
        <w:rPr>
          <w:rFonts w:ascii="Arial" w:hAnsi="Arial" w:cs="Arial"/>
          <w:sz w:val="28"/>
          <w:szCs w:val="28"/>
        </w:rPr>
        <w:t>Persona Jurídica Colectiva:</w:t>
      </w:r>
    </w:p>
    <w:p w14:paraId="41B1694D" w14:textId="77777777" w:rsidR="00696F95" w:rsidRPr="00DD50C2" w:rsidRDefault="00696F95" w:rsidP="00696F95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696F95" w:rsidRPr="00DD50C2" w14:paraId="279180F0" w14:textId="77777777" w:rsidTr="00C76F4B">
        <w:tc>
          <w:tcPr>
            <w:tcW w:w="3681" w:type="dxa"/>
            <w:shd w:val="clear" w:color="auto" w:fill="2E74B5" w:themeFill="accent1" w:themeFillShade="BF"/>
          </w:tcPr>
          <w:p w14:paraId="4E218C2F" w14:textId="77777777" w:rsidR="00696F95" w:rsidRPr="00DD50C2" w:rsidRDefault="00696F95" w:rsidP="00C7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780BBF69" w14:textId="77777777" w:rsidR="00696F95" w:rsidRPr="00DD50C2" w:rsidRDefault="00696F95" w:rsidP="00C76F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75BB2543" w14:textId="77777777" w:rsidR="00696F95" w:rsidRPr="00DD50C2" w:rsidRDefault="00696F95" w:rsidP="00C7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696F95" w:rsidRPr="00DD50C2" w14:paraId="7CA31151" w14:textId="77777777" w:rsidTr="00C76F4B">
        <w:trPr>
          <w:trHeight w:val="526"/>
        </w:trPr>
        <w:tc>
          <w:tcPr>
            <w:tcW w:w="3681" w:type="dxa"/>
          </w:tcPr>
          <w:p w14:paraId="140C4BEF" w14:textId="77777777" w:rsidR="00696F95" w:rsidRPr="00DD50C2" w:rsidRDefault="00696F95" w:rsidP="00C76F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DD50C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Kanino S.A. de C.V.</w:t>
            </w:r>
          </w:p>
        </w:tc>
        <w:tc>
          <w:tcPr>
            <w:tcW w:w="3544" w:type="dxa"/>
          </w:tcPr>
          <w:p w14:paraId="36C9D403" w14:textId="77777777" w:rsidR="00696F95" w:rsidRPr="00DD50C2" w:rsidRDefault="00696F95" w:rsidP="00C76F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77D735CD" w14:textId="77777777" w:rsidR="00696F95" w:rsidRPr="00DD50C2" w:rsidRDefault="00696F95" w:rsidP="00C76F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1637FAF4" w14:textId="77777777" w:rsidR="00696F95" w:rsidRPr="00DD50C2" w:rsidRDefault="00696F95" w:rsidP="00C76F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DD50C2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12 de septiembre del año 2022</w:t>
            </w:r>
          </w:p>
        </w:tc>
      </w:tr>
    </w:tbl>
    <w:p w14:paraId="16DC56DA" w14:textId="77777777" w:rsidR="00696F95" w:rsidRPr="00DD50C2" w:rsidRDefault="00696F95" w:rsidP="00696F9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14:paraId="1DFC9794" w14:textId="77777777" w:rsidR="00696F95" w:rsidRPr="00DD50C2" w:rsidRDefault="00696F95" w:rsidP="00696F9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14:paraId="7E4FCCF2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A T E N T A M E N T E</w:t>
      </w:r>
    </w:p>
    <w:p w14:paraId="56766B5B" w14:textId="77777777" w:rsidR="00696F95" w:rsidRPr="00DD50C2" w:rsidRDefault="00696F95" w:rsidP="00696F95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ab/>
      </w:r>
      <w:r w:rsidRPr="00DD50C2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18015D40" w14:textId="77777777" w:rsidR="00696F95" w:rsidRPr="00DD50C2" w:rsidRDefault="00696F95" w:rsidP="00696F95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076315E7" w14:textId="77777777" w:rsidR="00696F95" w:rsidRPr="00DD50C2" w:rsidRDefault="00696F95" w:rsidP="00696F9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F4BF47D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DD50C2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FEF5ABF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DD50C2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3C790443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DD50C2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09A564FF" w14:textId="77777777" w:rsidR="00696F95" w:rsidRDefault="00696F95" w:rsidP="00696F9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29203845" w14:textId="77777777" w:rsidR="009B40F3" w:rsidRPr="00DD50C2" w:rsidRDefault="009B40F3" w:rsidP="00696F95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41B7A4B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León, Guanajuato, a 07 de septiembre de 2021</w:t>
      </w:r>
    </w:p>
    <w:p w14:paraId="3D2F772C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0FBAA59" w14:textId="77777777" w:rsidR="00696F95" w:rsidRDefault="00696F95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1C31098" w14:textId="77777777" w:rsidR="009B40F3" w:rsidRDefault="009B40F3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3605F27" w14:textId="77777777" w:rsidR="009B40F3" w:rsidRDefault="009B40F3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32F1D08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017988C9" w14:textId="77777777" w:rsidR="00696F95" w:rsidRPr="00DD50C2" w:rsidRDefault="00696F95" w:rsidP="00696F9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SEGURIDAD PÚBLICA Y TRÁNSITO</w:t>
      </w:r>
    </w:p>
    <w:p w14:paraId="2E81486F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0C493C2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06538C2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63F19F2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CHRISTIAN JAVIER CRUZ VILLEGAS</w:t>
      </w:r>
    </w:p>
    <w:p w14:paraId="7DD3223B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SÍNDICO</w:t>
      </w:r>
    </w:p>
    <w:p w14:paraId="27D522A7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69F25D4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27B0298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1F4D20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MARÍA OLIMPIA ZAPATA PADILLA</w:t>
      </w:r>
    </w:p>
    <w:p w14:paraId="0FDE782E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REGIDORA</w:t>
      </w:r>
    </w:p>
    <w:p w14:paraId="64B52EFC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5D8752E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C143450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27A94C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OFELIA CALLEJA VILLALOBOS</w:t>
      </w:r>
    </w:p>
    <w:p w14:paraId="72967FFB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REGIDORA</w:t>
      </w:r>
    </w:p>
    <w:p w14:paraId="12B8A2F1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04FBA9C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DB6E251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1509A2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HÉCTOR ORTÍZ TORRES</w:t>
      </w:r>
    </w:p>
    <w:p w14:paraId="1E1F34EA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REGIDOR</w:t>
      </w:r>
    </w:p>
    <w:p w14:paraId="2E3DBD2A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18ECB07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E0F8C0F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57CDDFD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VANESSA MONTES DE OCA MAYAGOITIA</w:t>
      </w:r>
    </w:p>
    <w:p w14:paraId="425CF1C6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REGIDORA</w:t>
      </w:r>
    </w:p>
    <w:p w14:paraId="02B421FC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538866FC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32E3B25C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43E319C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GABRIEL DURÁN ORTÍZ</w:t>
      </w:r>
    </w:p>
    <w:p w14:paraId="410224BC" w14:textId="77777777" w:rsidR="00696F95" w:rsidRPr="00DD50C2" w:rsidRDefault="00696F95" w:rsidP="00696F9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REGIDOR</w:t>
      </w:r>
    </w:p>
    <w:p w14:paraId="0A480BD4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8FA7B17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C50E83E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6EA3F8F" w14:textId="77777777" w:rsidR="00696F95" w:rsidRPr="00DD50C2" w:rsidRDefault="00696F95" w:rsidP="00696F9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D50C2">
        <w:rPr>
          <w:rFonts w:ascii="Arial" w:hAnsi="Arial" w:cs="Arial"/>
          <w:b/>
          <w:sz w:val="28"/>
          <w:szCs w:val="28"/>
        </w:rPr>
        <w:t>FERNANDA ODETTE RENTERÍA MUÑOZ</w:t>
      </w:r>
    </w:p>
    <w:p w14:paraId="33950ACC" w14:textId="77777777" w:rsidR="00DD782B" w:rsidRDefault="00696F95" w:rsidP="009B40F3">
      <w:pPr>
        <w:spacing w:after="0" w:line="240" w:lineRule="auto"/>
      </w:pPr>
      <w:r w:rsidRPr="00DD50C2">
        <w:rPr>
          <w:rFonts w:ascii="Arial" w:hAnsi="Arial" w:cs="Arial"/>
          <w:b/>
          <w:sz w:val="28"/>
          <w:szCs w:val="28"/>
        </w:rPr>
        <w:t>REGIDORA</w:t>
      </w:r>
    </w:p>
    <w:sectPr w:rsidR="00DD782B" w:rsidSect="00DD50C2">
      <w:headerReference w:type="default" r:id="rId6"/>
      <w:footerReference w:type="default" r:id="rId7"/>
      <w:pgSz w:w="12240" w:h="15840"/>
      <w:pgMar w:top="2127" w:right="1701" w:bottom="1702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824BF" w14:textId="77777777" w:rsidR="00CB5952" w:rsidRDefault="00CB5952">
      <w:pPr>
        <w:spacing w:after="0" w:line="240" w:lineRule="auto"/>
      </w:pPr>
      <w:r>
        <w:separator/>
      </w:r>
    </w:p>
  </w:endnote>
  <w:endnote w:type="continuationSeparator" w:id="0">
    <w:p w14:paraId="367D468D" w14:textId="77777777" w:rsidR="00CB5952" w:rsidRDefault="00CB5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CC98C" w14:textId="77777777" w:rsidR="002105AF" w:rsidRPr="00582A5F" w:rsidRDefault="0001173C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70453305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00690150"/>
            <w:docPartObj>
              <w:docPartGallery w:val="Page Numbers (Top of Page)"/>
              <w:docPartUnique/>
            </w:docPartObj>
          </w:sdtPr>
          <w:sdtEndPr/>
          <w:sdtContent>
            <w:r w:rsidR="00696F95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La presente hoja forma parte del dictamen mediante el cual se otorga la revalidación a la conformidad municipal para la prestación de servicios de seguridad privada en este Municipio para</w:t>
            </w:r>
          </w:sdtContent>
        </w:sdt>
      </w:sdtContent>
    </w:sdt>
    <w:r w:rsidR="00696F95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9B40F3">
      <w:rPr>
        <w:rFonts w:asciiTheme="minorHAnsi" w:eastAsiaTheme="minorHAnsi" w:hAnsiTheme="minorHAnsi" w:cstheme="minorBidi"/>
        <w:sz w:val="16"/>
        <w:szCs w:val="16"/>
      </w:rPr>
      <w:t xml:space="preserve">una </w:t>
    </w:r>
    <w:r w:rsidR="00696F95">
      <w:rPr>
        <w:rFonts w:asciiTheme="minorHAnsi" w:eastAsiaTheme="minorHAnsi" w:hAnsiTheme="minorHAnsi" w:cstheme="minorBidi"/>
        <w:sz w:val="16"/>
        <w:szCs w:val="16"/>
      </w:rPr>
      <w:t xml:space="preserve">persona </w:t>
    </w:r>
    <w:r w:rsidR="00696F95" w:rsidRPr="00783154">
      <w:rPr>
        <w:rFonts w:asciiTheme="minorHAnsi" w:eastAsiaTheme="minorHAnsi" w:hAnsiTheme="minorHAnsi" w:cstheme="minorBidi"/>
        <w:sz w:val="16"/>
        <w:szCs w:val="16"/>
      </w:rPr>
      <w:t>jurídica colectiva</w:t>
    </w:r>
    <w:r w:rsidR="00696F95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BF046" w14:textId="77777777" w:rsidR="00CB5952" w:rsidRDefault="00CB5952">
      <w:pPr>
        <w:spacing w:after="0" w:line="240" w:lineRule="auto"/>
      </w:pPr>
      <w:r>
        <w:separator/>
      </w:r>
    </w:p>
  </w:footnote>
  <w:footnote w:type="continuationSeparator" w:id="0">
    <w:p w14:paraId="1DB91B1E" w14:textId="77777777" w:rsidR="00CB5952" w:rsidRDefault="00CB5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59A9D" w14:textId="77777777" w:rsidR="008C1CB0" w:rsidRDefault="00696F95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3CF72E8" wp14:editId="787833A7">
          <wp:extent cx="1810233" cy="7467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D979FD" w14:textId="77777777" w:rsidR="008C1CB0" w:rsidRPr="001F2F71" w:rsidRDefault="0001173C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95"/>
    <w:rsid w:val="0001173C"/>
    <w:rsid w:val="00696F95"/>
    <w:rsid w:val="009B40F3"/>
    <w:rsid w:val="00CB5952"/>
    <w:rsid w:val="00DD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22C3"/>
  <w15:chartTrackingRefBased/>
  <w15:docId w15:val="{851CADEE-B1F3-4D8A-8061-5BD52E5E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F9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6F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F95"/>
  </w:style>
  <w:style w:type="paragraph" w:styleId="Piedepgina">
    <w:name w:val="footer"/>
    <w:basedOn w:val="Normal"/>
    <w:link w:val="PiedepginaCar"/>
    <w:uiPriority w:val="99"/>
    <w:unhideWhenUsed/>
    <w:rsid w:val="00696F95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96F95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69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743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dcterms:created xsi:type="dcterms:W3CDTF">2021-09-07T17:11:00Z</dcterms:created>
  <dcterms:modified xsi:type="dcterms:W3CDTF">2021-09-07T17:11:00Z</dcterms:modified>
</cp:coreProperties>
</file>