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14592C" w14:textId="77777777" w:rsidR="007470F2" w:rsidRPr="00BA5FD8" w:rsidRDefault="007470F2" w:rsidP="001E2CA5">
      <w:pPr>
        <w:spacing w:after="0" w:line="240" w:lineRule="auto"/>
        <w:jc w:val="both"/>
        <w:rPr>
          <w:rFonts w:ascii="Arial" w:eastAsia="Times New Roman" w:hAnsi="Arial" w:cs="Arial"/>
          <w:b/>
          <w:sz w:val="28"/>
          <w:szCs w:val="28"/>
        </w:rPr>
      </w:pPr>
      <w:r w:rsidRPr="00BA5FD8">
        <w:rPr>
          <w:rFonts w:ascii="Arial" w:eastAsia="Times New Roman" w:hAnsi="Arial" w:cs="Arial"/>
          <w:b/>
          <w:sz w:val="28"/>
          <w:szCs w:val="28"/>
        </w:rPr>
        <w:t>H. AYUNTAMIENTO DE LEÓN, GUANAJUATO</w:t>
      </w:r>
    </w:p>
    <w:p w14:paraId="2AADE09A" w14:textId="77777777" w:rsidR="007470F2" w:rsidRPr="00BA5FD8" w:rsidRDefault="007470F2" w:rsidP="001E2CA5">
      <w:pPr>
        <w:spacing w:after="0" w:line="240" w:lineRule="auto"/>
        <w:rPr>
          <w:rFonts w:ascii="Arial" w:eastAsia="Times New Roman" w:hAnsi="Arial" w:cs="Arial"/>
          <w:b/>
          <w:sz w:val="28"/>
          <w:szCs w:val="28"/>
        </w:rPr>
      </w:pPr>
      <w:r w:rsidRPr="00BA5FD8">
        <w:rPr>
          <w:rFonts w:ascii="Arial" w:eastAsia="Times New Roman" w:hAnsi="Arial" w:cs="Arial"/>
          <w:b/>
          <w:sz w:val="28"/>
          <w:szCs w:val="28"/>
        </w:rPr>
        <w:t>P R E S E N T E</w:t>
      </w:r>
    </w:p>
    <w:p w14:paraId="6B8E31D5" w14:textId="77777777" w:rsidR="007470F2" w:rsidRPr="00BA5FD8" w:rsidRDefault="007470F2" w:rsidP="001E2CA5">
      <w:pPr>
        <w:spacing w:after="0" w:line="240" w:lineRule="auto"/>
        <w:rPr>
          <w:rFonts w:ascii="Arial" w:eastAsia="Times New Roman" w:hAnsi="Arial" w:cs="Arial"/>
          <w:b/>
          <w:sz w:val="28"/>
          <w:szCs w:val="28"/>
        </w:rPr>
      </w:pPr>
    </w:p>
    <w:p w14:paraId="491AB9EE" w14:textId="77777777" w:rsidR="007470F2" w:rsidRPr="00BA5FD8" w:rsidRDefault="007470F2" w:rsidP="001E2CA5">
      <w:pPr>
        <w:spacing w:after="0" w:line="240" w:lineRule="auto"/>
        <w:jc w:val="both"/>
        <w:rPr>
          <w:rFonts w:ascii="Arial" w:hAnsi="Arial" w:cs="Arial"/>
          <w:sz w:val="28"/>
          <w:szCs w:val="28"/>
        </w:rPr>
      </w:pPr>
      <w:r w:rsidRPr="00BA5FD8">
        <w:rPr>
          <w:rFonts w:ascii="Arial" w:hAnsi="Arial" w:cs="Arial"/>
          <w:sz w:val="28"/>
          <w:szCs w:val="28"/>
        </w:rPr>
        <w:t xml:space="preserve">Los suscritos integrantes de la </w:t>
      </w:r>
      <w:r w:rsidRPr="00BA5FD8">
        <w:rPr>
          <w:rFonts w:ascii="Arial" w:hAnsi="Arial" w:cs="Arial"/>
          <w:b/>
          <w:sz w:val="28"/>
          <w:szCs w:val="28"/>
        </w:rPr>
        <w:t xml:space="preserve">Comisión de Gobierno, Seguridad Pública y Tránsito, </w:t>
      </w:r>
      <w:r w:rsidRPr="00BA5FD8">
        <w:rPr>
          <w:rFonts w:ascii="Arial" w:hAnsi="Arial" w:cs="Arial"/>
          <w:sz w:val="28"/>
          <w:szCs w:val="28"/>
        </w:rPr>
        <w:t xml:space="preserve">con fundamento en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14:paraId="299F2008" w14:textId="7D3F8E0C" w:rsidR="001E2CA5" w:rsidRDefault="001E2CA5" w:rsidP="001E2CA5">
      <w:pPr>
        <w:spacing w:after="0" w:line="240" w:lineRule="auto"/>
        <w:rPr>
          <w:rFonts w:ascii="Arial" w:eastAsia="Times New Roman" w:hAnsi="Arial" w:cs="Arial"/>
          <w:b/>
          <w:sz w:val="28"/>
          <w:szCs w:val="28"/>
        </w:rPr>
      </w:pPr>
    </w:p>
    <w:p w14:paraId="0A394B6A" w14:textId="77777777" w:rsidR="001E2CA5" w:rsidRPr="00BA5FD8" w:rsidRDefault="001E2CA5" w:rsidP="001E2CA5">
      <w:pPr>
        <w:spacing w:after="0" w:line="240" w:lineRule="auto"/>
        <w:rPr>
          <w:rFonts w:ascii="Arial" w:eastAsia="Times New Roman" w:hAnsi="Arial" w:cs="Arial"/>
          <w:b/>
          <w:sz w:val="28"/>
          <w:szCs w:val="28"/>
        </w:rPr>
      </w:pPr>
    </w:p>
    <w:p w14:paraId="6C5A4C0C" w14:textId="77777777" w:rsidR="007470F2" w:rsidRPr="00BA5FD8" w:rsidRDefault="007470F2" w:rsidP="001E2CA5">
      <w:pPr>
        <w:spacing w:after="0" w:line="240" w:lineRule="auto"/>
        <w:jc w:val="center"/>
        <w:rPr>
          <w:rFonts w:ascii="Arial" w:eastAsia="Times New Roman" w:hAnsi="Arial" w:cs="Arial"/>
          <w:b/>
          <w:sz w:val="28"/>
          <w:szCs w:val="28"/>
        </w:rPr>
      </w:pPr>
      <w:r w:rsidRPr="00BA5FD8">
        <w:rPr>
          <w:rFonts w:ascii="Arial" w:eastAsia="Times New Roman" w:hAnsi="Arial" w:cs="Arial"/>
          <w:b/>
          <w:sz w:val="28"/>
          <w:szCs w:val="28"/>
        </w:rPr>
        <w:t>C O N S I D E R A C I O N E S</w:t>
      </w:r>
    </w:p>
    <w:p w14:paraId="0E4A672B" w14:textId="0ED63B9E" w:rsidR="007470F2" w:rsidRPr="001E2CA5" w:rsidRDefault="007470F2" w:rsidP="001E2CA5">
      <w:pPr>
        <w:spacing w:after="0" w:line="240" w:lineRule="auto"/>
        <w:jc w:val="both"/>
        <w:rPr>
          <w:rFonts w:ascii="Arial" w:hAnsi="Arial" w:cs="Arial"/>
          <w:b/>
          <w:sz w:val="28"/>
          <w:szCs w:val="28"/>
        </w:rPr>
      </w:pPr>
    </w:p>
    <w:p w14:paraId="081A84F7" w14:textId="421A8F8A" w:rsidR="00DE3C9B" w:rsidRPr="00BA5FD8" w:rsidRDefault="00DE3C9B" w:rsidP="00DE3C9B">
      <w:pPr>
        <w:spacing w:after="0" w:line="240" w:lineRule="auto"/>
        <w:jc w:val="both"/>
        <w:rPr>
          <w:rFonts w:ascii="Arial" w:hAnsi="Arial" w:cs="Arial"/>
          <w:sz w:val="28"/>
          <w:szCs w:val="28"/>
        </w:rPr>
      </w:pPr>
      <w:r w:rsidRPr="00DE3C9B">
        <w:rPr>
          <w:rFonts w:ascii="Arial" w:hAnsi="Arial" w:cs="Arial"/>
          <w:b/>
          <w:bCs/>
          <w:sz w:val="28"/>
          <w:szCs w:val="28"/>
        </w:rPr>
        <w:t xml:space="preserve">I. </w:t>
      </w:r>
      <w:r>
        <w:rPr>
          <w:rFonts w:ascii="Arial" w:hAnsi="Arial" w:cs="Arial"/>
          <w:sz w:val="28"/>
          <w:szCs w:val="28"/>
        </w:rPr>
        <w:t>E</w:t>
      </w:r>
      <w:r w:rsidRPr="00BA5FD8">
        <w:rPr>
          <w:rFonts w:ascii="Arial" w:hAnsi="Arial" w:cs="Arial"/>
          <w:sz w:val="28"/>
          <w:szCs w:val="28"/>
        </w:rPr>
        <w:t xml:space="preserve">l Gobierno Municipal de León, Guanajuato, </w:t>
      </w:r>
      <w:r w:rsidRPr="00BA5FD8">
        <w:rPr>
          <w:rFonts w:ascii="Arial" w:hAnsi="Arial" w:cs="Arial"/>
          <w:iCs/>
          <w:sz w:val="28"/>
          <w:szCs w:val="28"/>
          <w:shd w:val="clear" w:color="auto" w:fill="FFFFFF"/>
        </w:rPr>
        <w:t xml:space="preserve">teniendo como base las disposiciones oficiales en materia de salud y prevención, </w:t>
      </w:r>
      <w:r w:rsidRPr="00BA5FD8">
        <w:rPr>
          <w:rFonts w:ascii="Arial" w:hAnsi="Arial" w:cs="Arial"/>
          <w:sz w:val="28"/>
          <w:szCs w:val="28"/>
        </w:rPr>
        <w:t>ha realizado diversas acciones para la atención de la pandemia en el municipio, con el fin de apoyar en la protección de la salud de la ciudadanía del Municipio de León, Guanajuato.</w:t>
      </w:r>
      <w:r>
        <w:rPr>
          <w:rFonts w:ascii="Arial" w:hAnsi="Arial" w:cs="Arial"/>
          <w:sz w:val="28"/>
          <w:szCs w:val="28"/>
        </w:rPr>
        <w:t xml:space="preserve"> E</w:t>
      </w:r>
      <w:r w:rsidRPr="00BA5FD8">
        <w:rPr>
          <w:rFonts w:ascii="Arial" w:hAnsi="Arial" w:cs="Arial"/>
          <w:sz w:val="28"/>
          <w:szCs w:val="28"/>
        </w:rPr>
        <w:t>ntre estas acciones destacan:</w:t>
      </w:r>
    </w:p>
    <w:p w14:paraId="7C6BBF6F" w14:textId="77777777" w:rsidR="00DE3C9B" w:rsidRPr="00BA5FD8" w:rsidRDefault="00DE3C9B" w:rsidP="00DE3C9B">
      <w:pPr>
        <w:pStyle w:val="Prrafodelista"/>
        <w:spacing w:after="0" w:line="240" w:lineRule="auto"/>
        <w:ind w:left="567"/>
        <w:jc w:val="both"/>
        <w:rPr>
          <w:rFonts w:ascii="Arial" w:hAnsi="Arial" w:cs="Arial"/>
          <w:sz w:val="28"/>
          <w:szCs w:val="28"/>
        </w:rPr>
      </w:pPr>
    </w:p>
    <w:p w14:paraId="4C9BFF02" w14:textId="77777777" w:rsidR="00DE3C9B" w:rsidRPr="00BA5FD8" w:rsidRDefault="00DE3C9B" w:rsidP="00DE3C9B">
      <w:pPr>
        <w:pStyle w:val="Prrafodelista"/>
        <w:numPr>
          <w:ilvl w:val="0"/>
          <w:numId w:val="7"/>
        </w:numPr>
        <w:spacing w:after="0" w:line="240" w:lineRule="auto"/>
        <w:ind w:left="851" w:hanging="567"/>
        <w:jc w:val="both"/>
        <w:rPr>
          <w:rFonts w:ascii="Arial" w:hAnsi="Arial" w:cs="Arial"/>
          <w:sz w:val="28"/>
          <w:szCs w:val="28"/>
        </w:rPr>
      </w:pPr>
      <w:r w:rsidRPr="00BA5FD8">
        <w:rPr>
          <w:rFonts w:ascii="Arial" w:hAnsi="Arial" w:cs="Arial"/>
          <w:sz w:val="28"/>
          <w:szCs w:val="28"/>
        </w:rPr>
        <w:t>La observancia de aforos en establecimientos públicos y privados, así como el control de eventos masivos.</w:t>
      </w:r>
    </w:p>
    <w:p w14:paraId="1792C8F8" w14:textId="77777777" w:rsidR="00DE3C9B" w:rsidRPr="00BA5FD8" w:rsidRDefault="00DE3C9B" w:rsidP="00DE3C9B">
      <w:pPr>
        <w:pStyle w:val="Prrafodelista"/>
        <w:spacing w:after="0" w:line="240" w:lineRule="auto"/>
        <w:ind w:left="851" w:hanging="567"/>
        <w:jc w:val="both"/>
        <w:rPr>
          <w:rFonts w:ascii="Arial" w:hAnsi="Arial" w:cs="Arial"/>
          <w:sz w:val="28"/>
          <w:szCs w:val="28"/>
        </w:rPr>
      </w:pPr>
    </w:p>
    <w:p w14:paraId="75349261" w14:textId="77777777" w:rsidR="00DE3C9B" w:rsidRPr="00BA5FD8" w:rsidRDefault="00DE3C9B" w:rsidP="00DE3C9B">
      <w:pPr>
        <w:pStyle w:val="Prrafodelista"/>
        <w:numPr>
          <w:ilvl w:val="0"/>
          <w:numId w:val="7"/>
        </w:numPr>
        <w:spacing w:after="0" w:line="240" w:lineRule="auto"/>
        <w:ind w:left="851" w:hanging="567"/>
        <w:jc w:val="both"/>
        <w:rPr>
          <w:rFonts w:ascii="Arial" w:hAnsi="Arial" w:cs="Arial"/>
          <w:sz w:val="28"/>
          <w:szCs w:val="28"/>
        </w:rPr>
      </w:pPr>
      <w:r w:rsidRPr="00BA5FD8">
        <w:rPr>
          <w:rFonts w:ascii="Arial" w:hAnsi="Arial" w:cs="Arial"/>
          <w:sz w:val="28"/>
          <w:szCs w:val="28"/>
        </w:rPr>
        <w:t>El uso obligatorio de la ciudadanía en general de cubre bocas en lugares públicos y de uso común.</w:t>
      </w:r>
    </w:p>
    <w:p w14:paraId="7CE08D98" w14:textId="77777777" w:rsidR="00DE3C9B" w:rsidRPr="00BA5FD8" w:rsidRDefault="00DE3C9B" w:rsidP="00DE3C9B">
      <w:pPr>
        <w:pStyle w:val="Prrafodelista"/>
        <w:spacing w:after="0" w:line="240" w:lineRule="auto"/>
        <w:ind w:left="851" w:hanging="567"/>
        <w:jc w:val="both"/>
        <w:rPr>
          <w:rFonts w:ascii="Arial" w:hAnsi="Arial" w:cs="Arial"/>
          <w:sz w:val="28"/>
          <w:szCs w:val="28"/>
        </w:rPr>
      </w:pPr>
    </w:p>
    <w:p w14:paraId="4DA4F1E2" w14:textId="77777777" w:rsidR="00DE3C9B" w:rsidRPr="00BA5FD8" w:rsidRDefault="00DE3C9B" w:rsidP="00DE3C9B">
      <w:pPr>
        <w:pStyle w:val="Prrafodelista"/>
        <w:numPr>
          <w:ilvl w:val="0"/>
          <w:numId w:val="7"/>
        </w:numPr>
        <w:spacing w:after="0" w:line="240" w:lineRule="auto"/>
        <w:ind w:left="851" w:hanging="567"/>
        <w:jc w:val="both"/>
        <w:rPr>
          <w:rFonts w:ascii="Arial" w:hAnsi="Arial" w:cs="Arial"/>
          <w:sz w:val="28"/>
          <w:szCs w:val="28"/>
        </w:rPr>
      </w:pPr>
      <w:r w:rsidRPr="00BA5FD8">
        <w:rPr>
          <w:rFonts w:ascii="Arial" w:hAnsi="Arial" w:cs="Arial"/>
          <w:sz w:val="28"/>
          <w:szCs w:val="28"/>
        </w:rPr>
        <w:t>Suspensión de actividades económicas y comerciales en todo el municipio, hasta en tanto dure la pandemia.</w:t>
      </w:r>
    </w:p>
    <w:p w14:paraId="4BE05A12" w14:textId="77777777" w:rsidR="00DE3C9B" w:rsidRPr="00BA5FD8" w:rsidRDefault="00DE3C9B" w:rsidP="00DE3C9B">
      <w:pPr>
        <w:pStyle w:val="Prrafodelista"/>
        <w:spacing w:after="0" w:line="240" w:lineRule="auto"/>
        <w:ind w:left="851" w:hanging="567"/>
        <w:jc w:val="both"/>
        <w:rPr>
          <w:rFonts w:ascii="Arial" w:hAnsi="Arial" w:cs="Arial"/>
          <w:sz w:val="28"/>
          <w:szCs w:val="28"/>
        </w:rPr>
      </w:pPr>
    </w:p>
    <w:p w14:paraId="78EC3EC0" w14:textId="100187DD" w:rsidR="00DE3C9B" w:rsidRDefault="00DE3C9B" w:rsidP="00DE3C9B">
      <w:pPr>
        <w:pStyle w:val="Prrafodelista"/>
        <w:numPr>
          <w:ilvl w:val="0"/>
          <w:numId w:val="7"/>
        </w:numPr>
        <w:spacing w:after="0" w:line="240" w:lineRule="auto"/>
        <w:ind w:left="851" w:hanging="567"/>
        <w:jc w:val="both"/>
        <w:rPr>
          <w:rFonts w:ascii="Arial" w:hAnsi="Arial" w:cs="Arial"/>
          <w:sz w:val="28"/>
          <w:szCs w:val="28"/>
        </w:rPr>
      </w:pPr>
      <w:r w:rsidRPr="00BA5FD8">
        <w:rPr>
          <w:rFonts w:ascii="Arial" w:hAnsi="Arial" w:cs="Arial"/>
          <w:sz w:val="28"/>
          <w:szCs w:val="28"/>
        </w:rPr>
        <w:t xml:space="preserve">Implementación de medidas de sanidad en lugares públicos, como arcos de sanitización, observancia del uso de gel </w:t>
      </w:r>
      <w:proofErr w:type="spellStart"/>
      <w:r w:rsidRPr="00BA5FD8">
        <w:rPr>
          <w:rFonts w:ascii="Arial" w:hAnsi="Arial" w:cs="Arial"/>
          <w:sz w:val="28"/>
          <w:szCs w:val="28"/>
        </w:rPr>
        <w:t>antibacterial</w:t>
      </w:r>
      <w:proofErr w:type="spellEnd"/>
      <w:r w:rsidRPr="00BA5FD8">
        <w:rPr>
          <w:rFonts w:ascii="Arial" w:hAnsi="Arial" w:cs="Arial"/>
          <w:sz w:val="28"/>
          <w:szCs w:val="28"/>
        </w:rPr>
        <w:t xml:space="preserve">, guantes, entre otros más.    </w:t>
      </w:r>
    </w:p>
    <w:p w14:paraId="32DE1493" w14:textId="77777777" w:rsidR="00DE3C9B" w:rsidRPr="00DE3C9B" w:rsidRDefault="00DE3C9B" w:rsidP="00DE3C9B">
      <w:pPr>
        <w:pStyle w:val="Prrafodelista"/>
        <w:rPr>
          <w:rFonts w:ascii="Arial" w:hAnsi="Arial" w:cs="Arial"/>
          <w:sz w:val="28"/>
          <w:szCs w:val="28"/>
        </w:rPr>
      </w:pPr>
    </w:p>
    <w:p w14:paraId="25C5DDE3" w14:textId="77777777" w:rsidR="00DE3C9B" w:rsidRPr="00BA5FD8" w:rsidRDefault="00DE3C9B" w:rsidP="00DE3C9B">
      <w:pPr>
        <w:pStyle w:val="Prrafodelista"/>
        <w:spacing w:after="0" w:line="240" w:lineRule="auto"/>
        <w:ind w:left="851"/>
        <w:jc w:val="both"/>
        <w:rPr>
          <w:rFonts w:ascii="Arial" w:hAnsi="Arial" w:cs="Arial"/>
          <w:sz w:val="28"/>
          <w:szCs w:val="28"/>
        </w:rPr>
      </w:pPr>
    </w:p>
    <w:p w14:paraId="4D6B5E1D" w14:textId="0E1DBB27" w:rsidR="0021339D" w:rsidRDefault="00DE3C9B" w:rsidP="00DE3C9B">
      <w:pPr>
        <w:pStyle w:val="Prrafodelista"/>
        <w:spacing w:after="0" w:line="240" w:lineRule="auto"/>
        <w:ind w:left="0"/>
        <w:jc w:val="both"/>
        <w:rPr>
          <w:rFonts w:ascii="Arial" w:hAnsi="Arial" w:cs="Arial"/>
          <w:b/>
          <w:i/>
          <w:sz w:val="28"/>
          <w:szCs w:val="28"/>
          <w:lang w:val="es-ES"/>
        </w:rPr>
      </w:pPr>
      <w:r w:rsidRPr="00DE3C9B">
        <w:rPr>
          <w:rFonts w:ascii="Arial" w:hAnsi="Arial" w:cs="Arial"/>
          <w:b/>
          <w:bCs/>
          <w:sz w:val="28"/>
          <w:szCs w:val="28"/>
        </w:rPr>
        <w:t xml:space="preserve">II. </w:t>
      </w:r>
      <w:r>
        <w:rPr>
          <w:rFonts w:ascii="Arial" w:hAnsi="Arial" w:cs="Arial"/>
          <w:sz w:val="28"/>
          <w:szCs w:val="28"/>
        </w:rPr>
        <w:t>Sumando a esas acciones, este municipio en se</w:t>
      </w:r>
      <w:r w:rsidR="00055CD6" w:rsidRPr="0021339D">
        <w:rPr>
          <w:rFonts w:ascii="Arial" w:hAnsi="Arial" w:cs="Arial"/>
          <w:sz w:val="28"/>
          <w:szCs w:val="28"/>
        </w:rPr>
        <w:t xml:space="preserve">sión ordinaria </w:t>
      </w:r>
      <w:r w:rsidR="00E34A61" w:rsidRPr="0021339D">
        <w:rPr>
          <w:rFonts w:ascii="Arial" w:hAnsi="Arial" w:cs="Arial"/>
          <w:sz w:val="28"/>
          <w:szCs w:val="28"/>
        </w:rPr>
        <w:t xml:space="preserve">del H. Ayuntamiento, </w:t>
      </w:r>
      <w:r w:rsidR="00055CD6" w:rsidRPr="0021339D">
        <w:rPr>
          <w:rFonts w:ascii="Arial" w:hAnsi="Arial" w:cs="Arial"/>
          <w:sz w:val="28"/>
          <w:szCs w:val="28"/>
        </w:rPr>
        <w:t xml:space="preserve">celebrada en fecha </w:t>
      </w:r>
      <w:r w:rsidR="00E34A61" w:rsidRPr="0021339D">
        <w:rPr>
          <w:rFonts w:ascii="Arial" w:hAnsi="Arial" w:cs="Arial"/>
          <w:sz w:val="28"/>
          <w:szCs w:val="28"/>
        </w:rPr>
        <w:t xml:space="preserve">12 de noviembre de 2020, aprobó limitar el horario de servicio en establecimientos comerciales y de </w:t>
      </w:r>
      <w:r w:rsidR="00E34A61" w:rsidRPr="0021339D">
        <w:rPr>
          <w:rFonts w:ascii="Arial" w:hAnsi="Arial" w:cs="Arial"/>
          <w:sz w:val="28"/>
          <w:szCs w:val="28"/>
          <w:lang w:val="es-ES"/>
        </w:rPr>
        <w:t xml:space="preserve">servicios en los que se realice el expendio y/o consumo de bebidas alcohólicas sea en envase abierto y/o cerrado, </w:t>
      </w:r>
      <w:r w:rsidR="00E34A61" w:rsidRPr="0021339D">
        <w:rPr>
          <w:rFonts w:ascii="Arial" w:hAnsi="Arial" w:cs="Arial"/>
          <w:b/>
          <w:i/>
          <w:sz w:val="28"/>
          <w:szCs w:val="28"/>
          <w:lang w:val="es-ES"/>
        </w:rPr>
        <w:t xml:space="preserve">a partir de las </w:t>
      </w:r>
      <w:r w:rsidR="00055CD6" w:rsidRPr="0021339D">
        <w:rPr>
          <w:rFonts w:ascii="Arial" w:hAnsi="Arial" w:cs="Arial"/>
          <w:b/>
          <w:i/>
          <w:sz w:val="28"/>
          <w:szCs w:val="28"/>
          <w:lang w:val="es-ES"/>
        </w:rPr>
        <w:t xml:space="preserve">24:00 horas y hasta las 06:00 </w:t>
      </w:r>
      <w:r w:rsidR="00055CD6" w:rsidRPr="0021339D">
        <w:rPr>
          <w:rFonts w:ascii="Arial" w:hAnsi="Arial" w:cs="Arial"/>
          <w:b/>
          <w:i/>
          <w:sz w:val="28"/>
          <w:szCs w:val="28"/>
          <w:lang w:val="es-ES"/>
        </w:rPr>
        <w:lastRenderedPageBreak/>
        <w:t xml:space="preserve">horas del día siguiente, ello </w:t>
      </w:r>
      <w:r w:rsidR="00E34A61" w:rsidRPr="0021339D">
        <w:rPr>
          <w:rFonts w:ascii="Arial" w:hAnsi="Arial" w:cs="Arial"/>
          <w:b/>
          <w:i/>
          <w:sz w:val="28"/>
          <w:szCs w:val="28"/>
          <w:lang w:val="es-ES"/>
        </w:rPr>
        <w:t>hasta el 29</w:t>
      </w:r>
      <w:r w:rsidR="00055CD6" w:rsidRPr="0021339D">
        <w:rPr>
          <w:rFonts w:ascii="Arial" w:hAnsi="Arial" w:cs="Arial"/>
          <w:b/>
          <w:i/>
          <w:sz w:val="28"/>
          <w:szCs w:val="28"/>
          <w:lang w:val="es-ES"/>
        </w:rPr>
        <w:t xml:space="preserve"> de </w:t>
      </w:r>
      <w:r w:rsidR="00E34A61" w:rsidRPr="0021339D">
        <w:rPr>
          <w:rFonts w:ascii="Arial" w:hAnsi="Arial" w:cs="Arial"/>
          <w:b/>
          <w:i/>
          <w:sz w:val="28"/>
          <w:szCs w:val="28"/>
          <w:lang w:val="es-ES"/>
        </w:rPr>
        <w:t>noviembre del año en curso, pudiendo prorrogarse hasta el 20 de diciembre de 2020</w:t>
      </w:r>
      <w:r w:rsidR="0021339D" w:rsidRPr="0021339D">
        <w:rPr>
          <w:rFonts w:ascii="Arial" w:hAnsi="Arial" w:cs="Arial"/>
          <w:b/>
          <w:i/>
          <w:sz w:val="28"/>
          <w:szCs w:val="28"/>
          <w:lang w:val="es-ES"/>
        </w:rPr>
        <w:t>.</w:t>
      </w:r>
    </w:p>
    <w:p w14:paraId="491B4FAF" w14:textId="77777777" w:rsidR="00DE3C9B" w:rsidRDefault="00DE3C9B" w:rsidP="00DE3C9B">
      <w:pPr>
        <w:pStyle w:val="Prrafodelista"/>
        <w:spacing w:after="0" w:line="240" w:lineRule="auto"/>
        <w:ind w:left="0"/>
        <w:jc w:val="both"/>
        <w:rPr>
          <w:rFonts w:ascii="Arial" w:hAnsi="Arial" w:cs="Arial"/>
          <w:b/>
          <w:i/>
          <w:sz w:val="28"/>
          <w:szCs w:val="28"/>
          <w:lang w:val="es-ES"/>
        </w:rPr>
      </w:pPr>
    </w:p>
    <w:p w14:paraId="1A40E543" w14:textId="4C9DED24" w:rsidR="00055CD6" w:rsidRPr="0021339D" w:rsidRDefault="0021339D" w:rsidP="0021339D">
      <w:pPr>
        <w:spacing w:after="0" w:line="240" w:lineRule="auto"/>
        <w:jc w:val="both"/>
        <w:rPr>
          <w:rFonts w:ascii="Arial" w:hAnsi="Arial" w:cs="Arial"/>
          <w:b/>
          <w:i/>
          <w:sz w:val="28"/>
          <w:szCs w:val="28"/>
          <w:lang w:val="es-ES"/>
        </w:rPr>
      </w:pPr>
      <w:r w:rsidRPr="0021339D">
        <w:rPr>
          <w:rFonts w:ascii="Arial" w:hAnsi="Arial" w:cs="Arial"/>
          <w:bCs/>
          <w:iCs/>
          <w:sz w:val="28"/>
          <w:szCs w:val="28"/>
          <w:lang w:val="es-ES"/>
        </w:rPr>
        <w:t>Este acuerdo tuvo como objetivo</w:t>
      </w:r>
      <w:r w:rsidR="00E34A61" w:rsidRPr="0021339D">
        <w:rPr>
          <w:rFonts w:ascii="Arial" w:hAnsi="Arial" w:cs="Arial"/>
          <w:b/>
          <w:i/>
          <w:sz w:val="28"/>
          <w:szCs w:val="28"/>
          <w:lang w:val="es-ES"/>
        </w:rPr>
        <w:t xml:space="preserve"> </w:t>
      </w:r>
      <w:r w:rsidRPr="0021339D">
        <w:rPr>
          <w:rFonts w:ascii="Arial" w:hAnsi="Arial" w:cs="Arial"/>
          <w:sz w:val="28"/>
          <w:szCs w:val="28"/>
          <w:lang w:val="es-ES"/>
        </w:rPr>
        <w:t xml:space="preserve">evitar </w:t>
      </w:r>
      <w:r w:rsidR="00E34A61" w:rsidRPr="0021339D">
        <w:rPr>
          <w:rFonts w:ascii="Arial" w:hAnsi="Arial" w:cs="Arial"/>
          <w:sz w:val="28"/>
          <w:szCs w:val="28"/>
          <w:lang w:val="es-ES"/>
        </w:rPr>
        <w:t>el</w:t>
      </w:r>
      <w:r w:rsidRPr="0021339D">
        <w:rPr>
          <w:rFonts w:ascii="Arial" w:hAnsi="Arial" w:cs="Arial"/>
          <w:sz w:val="28"/>
          <w:szCs w:val="28"/>
          <w:lang w:val="es-ES"/>
        </w:rPr>
        <w:t xml:space="preserve"> incremento del</w:t>
      </w:r>
      <w:r w:rsidR="00E34A61" w:rsidRPr="0021339D">
        <w:rPr>
          <w:rFonts w:ascii="Arial" w:hAnsi="Arial" w:cs="Arial"/>
          <w:sz w:val="28"/>
          <w:szCs w:val="28"/>
          <w:lang w:val="es-ES"/>
        </w:rPr>
        <w:t xml:space="preserve"> número de contagios </w:t>
      </w:r>
      <w:r w:rsidR="00055CD6" w:rsidRPr="0021339D">
        <w:rPr>
          <w:rFonts w:ascii="Arial" w:hAnsi="Arial" w:cs="Arial"/>
          <w:sz w:val="28"/>
          <w:szCs w:val="28"/>
          <w:lang w:val="es-ES"/>
        </w:rPr>
        <w:t>del virus SARS-CoV-2 (Covid19)</w:t>
      </w:r>
      <w:r w:rsidR="00DE3C9B">
        <w:rPr>
          <w:rFonts w:ascii="Arial" w:hAnsi="Arial" w:cs="Arial"/>
          <w:sz w:val="28"/>
          <w:szCs w:val="28"/>
          <w:lang w:val="es-ES"/>
        </w:rPr>
        <w:t>,</w:t>
      </w:r>
      <w:r w:rsidR="00E34A61" w:rsidRPr="0021339D">
        <w:rPr>
          <w:rFonts w:ascii="Arial" w:hAnsi="Arial" w:cs="Arial"/>
          <w:sz w:val="28"/>
          <w:szCs w:val="28"/>
          <w:lang w:val="es-ES"/>
        </w:rPr>
        <w:t xml:space="preserve"> </w:t>
      </w:r>
      <w:r w:rsidR="00DE3C9B" w:rsidRPr="0021339D">
        <w:rPr>
          <w:rFonts w:ascii="Arial" w:hAnsi="Arial" w:cs="Arial"/>
          <w:sz w:val="28"/>
          <w:szCs w:val="28"/>
          <w:lang w:val="es-ES"/>
        </w:rPr>
        <w:t>dando prioridad a la salud de la ciudadanía leonesa</w:t>
      </w:r>
      <w:r w:rsidR="00DE3C9B" w:rsidRPr="0021339D">
        <w:rPr>
          <w:rFonts w:ascii="Arial" w:hAnsi="Arial" w:cs="Arial"/>
          <w:sz w:val="28"/>
          <w:szCs w:val="28"/>
          <w:lang w:val="es-ES"/>
        </w:rPr>
        <w:t xml:space="preserve"> </w:t>
      </w:r>
      <w:r w:rsidRPr="0021339D">
        <w:rPr>
          <w:rFonts w:ascii="Arial" w:hAnsi="Arial" w:cs="Arial"/>
          <w:sz w:val="28"/>
          <w:szCs w:val="28"/>
          <w:lang w:val="es-ES"/>
        </w:rPr>
        <w:t>y con ello</w:t>
      </w:r>
      <w:r w:rsidR="00DE3C9B">
        <w:rPr>
          <w:rFonts w:ascii="Arial" w:hAnsi="Arial" w:cs="Arial"/>
          <w:sz w:val="28"/>
          <w:szCs w:val="28"/>
          <w:lang w:val="es-ES"/>
        </w:rPr>
        <w:t xml:space="preserve"> asimismo</w:t>
      </w:r>
      <w:r w:rsidRPr="0021339D">
        <w:rPr>
          <w:rFonts w:ascii="Arial" w:hAnsi="Arial" w:cs="Arial"/>
          <w:sz w:val="28"/>
          <w:szCs w:val="28"/>
          <w:lang w:val="es-ES"/>
        </w:rPr>
        <w:t xml:space="preserve"> poder</w:t>
      </w:r>
      <w:r w:rsidR="00055CD6" w:rsidRPr="0021339D">
        <w:rPr>
          <w:rFonts w:ascii="Arial" w:hAnsi="Arial" w:cs="Arial"/>
          <w:sz w:val="28"/>
          <w:szCs w:val="28"/>
          <w:lang w:val="es-ES"/>
        </w:rPr>
        <w:t xml:space="preserve"> retornar a la brevedad a la economía social estable</w:t>
      </w:r>
      <w:r w:rsidR="00517C05" w:rsidRPr="0021339D">
        <w:rPr>
          <w:rFonts w:ascii="Arial" w:hAnsi="Arial" w:cs="Arial"/>
          <w:sz w:val="28"/>
          <w:szCs w:val="28"/>
          <w:lang w:val="es-ES"/>
        </w:rPr>
        <w:t>.</w:t>
      </w:r>
      <w:r w:rsidR="001B1C8A" w:rsidRPr="0021339D">
        <w:rPr>
          <w:rFonts w:ascii="Arial" w:hAnsi="Arial" w:cs="Arial"/>
          <w:sz w:val="28"/>
          <w:szCs w:val="28"/>
          <w:lang w:val="es-ES"/>
        </w:rPr>
        <w:t xml:space="preserve"> </w:t>
      </w:r>
      <w:r w:rsidR="00517C05" w:rsidRPr="0021339D">
        <w:rPr>
          <w:rFonts w:ascii="Arial" w:hAnsi="Arial" w:cs="Arial"/>
          <w:sz w:val="28"/>
          <w:szCs w:val="28"/>
          <w:lang w:val="es-ES"/>
        </w:rPr>
        <w:t>Dicho a</w:t>
      </w:r>
      <w:r w:rsidR="001B1C8A" w:rsidRPr="0021339D">
        <w:rPr>
          <w:rFonts w:ascii="Arial" w:hAnsi="Arial" w:cs="Arial"/>
          <w:sz w:val="28"/>
          <w:szCs w:val="28"/>
          <w:lang w:val="es-ES"/>
        </w:rPr>
        <w:t xml:space="preserve">cuerdo fue publicado en el </w:t>
      </w:r>
      <w:r w:rsidR="007F70F2" w:rsidRPr="0021339D">
        <w:rPr>
          <w:rFonts w:ascii="Arial" w:hAnsi="Arial" w:cs="Arial"/>
          <w:sz w:val="28"/>
          <w:szCs w:val="28"/>
          <w:lang w:val="es-ES"/>
        </w:rPr>
        <w:t>P</w:t>
      </w:r>
      <w:r w:rsidR="001B1C8A" w:rsidRPr="0021339D">
        <w:rPr>
          <w:rFonts w:ascii="Arial" w:hAnsi="Arial" w:cs="Arial"/>
          <w:sz w:val="28"/>
          <w:szCs w:val="28"/>
          <w:lang w:val="es-ES"/>
        </w:rPr>
        <w:t xml:space="preserve">eriódico </w:t>
      </w:r>
      <w:r w:rsidR="007F70F2" w:rsidRPr="0021339D">
        <w:rPr>
          <w:rFonts w:ascii="Arial" w:hAnsi="Arial" w:cs="Arial"/>
          <w:sz w:val="28"/>
          <w:szCs w:val="28"/>
          <w:lang w:val="es-ES"/>
        </w:rPr>
        <w:t>O</w:t>
      </w:r>
      <w:r w:rsidR="001B1C8A" w:rsidRPr="0021339D">
        <w:rPr>
          <w:rFonts w:ascii="Arial" w:hAnsi="Arial" w:cs="Arial"/>
          <w:sz w:val="28"/>
          <w:szCs w:val="28"/>
          <w:lang w:val="es-ES"/>
        </w:rPr>
        <w:t xml:space="preserve">ficial del Gobierno del </w:t>
      </w:r>
      <w:r w:rsidR="007F70F2" w:rsidRPr="0021339D">
        <w:rPr>
          <w:rFonts w:ascii="Arial" w:hAnsi="Arial" w:cs="Arial"/>
          <w:sz w:val="28"/>
          <w:szCs w:val="28"/>
          <w:lang w:val="es-ES"/>
        </w:rPr>
        <w:t>E</w:t>
      </w:r>
      <w:r w:rsidR="001B1C8A" w:rsidRPr="0021339D">
        <w:rPr>
          <w:rFonts w:ascii="Arial" w:hAnsi="Arial" w:cs="Arial"/>
          <w:sz w:val="28"/>
          <w:szCs w:val="28"/>
          <w:lang w:val="es-ES"/>
        </w:rPr>
        <w:t xml:space="preserve">stado de Guanajuato, </w:t>
      </w:r>
      <w:r w:rsidR="007F70F2" w:rsidRPr="0021339D">
        <w:rPr>
          <w:rFonts w:ascii="Arial" w:hAnsi="Arial" w:cs="Arial"/>
          <w:sz w:val="28"/>
          <w:szCs w:val="28"/>
          <w:lang w:val="es-ES"/>
        </w:rPr>
        <w:t xml:space="preserve">con </w:t>
      </w:r>
      <w:r w:rsidR="001B1C8A" w:rsidRPr="0021339D">
        <w:rPr>
          <w:rFonts w:ascii="Arial" w:hAnsi="Arial" w:cs="Arial"/>
          <w:sz w:val="28"/>
          <w:szCs w:val="28"/>
          <w:lang w:val="es-ES"/>
        </w:rPr>
        <w:t>número 232, segunda parte, de fecha 19 de noviembre de 2020.</w:t>
      </w:r>
    </w:p>
    <w:p w14:paraId="544C0AD5" w14:textId="0612EC00" w:rsidR="00E34A61" w:rsidRDefault="00E34A61" w:rsidP="001E2CA5">
      <w:pPr>
        <w:spacing w:after="0" w:line="240" w:lineRule="auto"/>
        <w:jc w:val="both"/>
        <w:rPr>
          <w:rFonts w:ascii="Arial" w:hAnsi="Arial" w:cs="Arial"/>
          <w:sz w:val="28"/>
          <w:szCs w:val="28"/>
          <w:lang w:val="es-ES"/>
        </w:rPr>
      </w:pPr>
    </w:p>
    <w:p w14:paraId="1EF47433" w14:textId="2AE5F14B" w:rsidR="001E2CA5" w:rsidRPr="00BA5FD8" w:rsidRDefault="001E2CA5" w:rsidP="001E2CA5">
      <w:pPr>
        <w:spacing w:after="0" w:line="240" w:lineRule="auto"/>
        <w:jc w:val="both"/>
        <w:rPr>
          <w:rFonts w:ascii="Arial" w:hAnsi="Arial" w:cs="Arial"/>
          <w:sz w:val="28"/>
          <w:szCs w:val="28"/>
          <w:lang w:val="es-ES"/>
        </w:rPr>
      </w:pPr>
    </w:p>
    <w:p w14:paraId="6B951F85" w14:textId="73BD6905" w:rsidR="00E34A61" w:rsidRPr="00BA5FD8" w:rsidRDefault="0021339D" w:rsidP="001E2CA5">
      <w:pPr>
        <w:spacing w:after="0" w:line="240" w:lineRule="auto"/>
        <w:jc w:val="both"/>
        <w:rPr>
          <w:rFonts w:ascii="Arial" w:hAnsi="Arial" w:cs="Arial"/>
          <w:sz w:val="28"/>
          <w:szCs w:val="28"/>
          <w:lang w:val="es-ES"/>
        </w:rPr>
      </w:pPr>
      <w:r w:rsidRPr="0021339D">
        <w:rPr>
          <w:rFonts w:ascii="Arial" w:hAnsi="Arial" w:cs="Arial"/>
          <w:b/>
          <w:bCs/>
          <w:sz w:val="28"/>
          <w:szCs w:val="28"/>
          <w:lang w:val="es-ES"/>
        </w:rPr>
        <w:t xml:space="preserve">III. </w:t>
      </w:r>
      <w:r w:rsidR="002833F4">
        <w:rPr>
          <w:rFonts w:ascii="Arial" w:hAnsi="Arial" w:cs="Arial"/>
          <w:sz w:val="28"/>
          <w:szCs w:val="28"/>
          <w:lang w:val="es-ES"/>
        </w:rPr>
        <w:t xml:space="preserve">No obstante </w:t>
      </w:r>
      <w:r>
        <w:rPr>
          <w:rFonts w:ascii="Arial" w:hAnsi="Arial" w:cs="Arial"/>
          <w:sz w:val="28"/>
          <w:szCs w:val="28"/>
          <w:lang w:val="es-ES"/>
        </w:rPr>
        <w:t>lo anterior</w:t>
      </w:r>
      <w:r w:rsidR="00E34A61" w:rsidRPr="006C783F">
        <w:rPr>
          <w:rFonts w:ascii="Arial" w:hAnsi="Arial" w:cs="Arial"/>
          <w:sz w:val="28"/>
          <w:szCs w:val="28"/>
          <w:lang w:val="es-ES"/>
        </w:rPr>
        <w:t xml:space="preserve">, </w:t>
      </w:r>
      <w:r w:rsidR="00DE3C9B">
        <w:rPr>
          <w:rFonts w:ascii="Arial" w:hAnsi="Arial" w:cs="Arial"/>
          <w:sz w:val="28"/>
          <w:szCs w:val="28"/>
          <w:lang w:val="es-ES"/>
        </w:rPr>
        <w:t xml:space="preserve">y debido </w:t>
      </w:r>
      <w:r w:rsidR="00517C05" w:rsidRPr="006C783F">
        <w:rPr>
          <w:rFonts w:ascii="Arial" w:hAnsi="Arial" w:cs="Arial"/>
          <w:sz w:val="28"/>
          <w:szCs w:val="28"/>
          <w:lang w:val="es-ES"/>
        </w:rPr>
        <w:t xml:space="preserve">a </w:t>
      </w:r>
      <w:r w:rsidR="00DE3C9B">
        <w:rPr>
          <w:rFonts w:ascii="Arial" w:hAnsi="Arial" w:cs="Arial"/>
          <w:sz w:val="28"/>
          <w:szCs w:val="28"/>
          <w:lang w:val="es-ES"/>
        </w:rPr>
        <w:t xml:space="preserve">que a </w:t>
      </w:r>
      <w:r w:rsidR="00517C05" w:rsidRPr="006C783F">
        <w:rPr>
          <w:rFonts w:ascii="Arial" w:hAnsi="Arial" w:cs="Arial"/>
          <w:sz w:val="28"/>
          <w:szCs w:val="28"/>
          <w:lang w:val="es-ES"/>
        </w:rPr>
        <w:t xml:space="preserve">la fecha </w:t>
      </w:r>
      <w:r w:rsidR="00E34A61" w:rsidRPr="006C783F">
        <w:rPr>
          <w:rFonts w:ascii="Arial" w:hAnsi="Arial" w:cs="Arial"/>
          <w:sz w:val="28"/>
          <w:szCs w:val="28"/>
          <w:lang w:val="es-ES"/>
        </w:rPr>
        <w:t xml:space="preserve">no se han </w:t>
      </w:r>
      <w:r w:rsidR="00517C05" w:rsidRPr="006C783F">
        <w:rPr>
          <w:rFonts w:ascii="Arial" w:hAnsi="Arial" w:cs="Arial"/>
          <w:sz w:val="28"/>
          <w:szCs w:val="28"/>
          <w:lang w:val="es-ES"/>
        </w:rPr>
        <w:t>ob</w:t>
      </w:r>
      <w:r w:rsidR="00E34A61" w:rsidRPr="006C783F">
        <w:rPr>
          <w:rFonts w:ascii="Arial" w:hAnsi="Arial" w:cs="Arial"/>
          <w:sz w:val="28"/>
          <w:szCs w:val="28"/>
          <w:lang w:val="es-ES"/>
        </w:rPr>
        <w:t xml:space="preserve">tenido resultados favorables ni satisfactorios en la disminución de contagios </w:t>
      </w:r>
      <w:r w:rsidR="00517C05" w:rsidRPr="006C783F">
        <w:rPr>
          <w:rFonts w:ascii="Arial" w:hAnsi="Arial" w:cs="Arial"/>
          <w:sz w:val="28"/>
          <w:szCs w:val="28"/>
          <w:lang w:val="es-ES"/>
        </w:rPr>
        <w:t xml:space="preserve">respecto </w:t>
      </w:r>
      <w:r w:rsidR="00E34A61" w:rsidRPr="006C783F">
        <w:rPr>
          <w:rFonts w:ascii="Arial" w:hAnsi="Arial" w:cs="Arial"/>
          <w:sz w:val="28"/>
          <w:szCs w:val="28"/>
          <w:lang w:val="es-ES"/>
        </w:rPr>
        <w:t>del virus SARS-CoV-2 (Covid19)</w:t>
      </w:r>
      <w:r w:rsidR="00DE3C9B">
        <w:rPr>
          <w:rFonts w:ascii="Arial" w:hAnsi="Arial" w:cs="Arial"/>
          <w:sz w:val="28"/>
          <w:szCs w:val="28"/>
          <w:lang w:val="es-ES"/>
        </w:rPr>
        <w:t xml:space="preserve"> sino al contrario han ido a la alza,</w:t>
      </w:r>
      <w:r w:rsidR="002833F4">
        <w:rPr>
          <w:rFonts w:ascii="Arial" w:hAnsi="Arial" w:cs="Arial"/>
          <w:sz w:val="28"/>
          <w:szCs w:val="28"/>
          <w:lang w:val="es-ES"/>
        </w:rPr>
        <w:t xml:space="preserve"> </w:t>
      </w:r>
      <w:r w:rsidR="00517C05" w:rsidRPr="006C783F">
        <w:rPr>
          <w:rFonts w:ascii="Arial" w:hAnsi="Arial" w:cs="Arial"/>
          <w:sz w:val="28"/>
          <w:szCs w:val="28"/>
          <w:lang w:val="es-ES"/>
        </w:rPr>
        <w:t xml:space="preserve">de acuerdo a lo </w:t>
      </w:r>
      <w:r w:rsidR="00E34A61" w:rsidRPr="006C783F">
        <w:rPr>
          <w:rFonts w:ascii="Arial" w:hAnsi="Arial" w:cs="Arial"/>
          <w:sz w:val="28"/>
          <w:szCs w:val="28"/>
          <w:lang w:val="es-ES"/>
        </w:rPr>
        <w:t>señalado</w:t>
      </w:r>
      <w:r w:rsidR="00517C05" w:rsidRPr="006C783F">
        <w:rPr>
          <w:rFonts w:ascii="Arial" w:hAnsi="Arial" w:cs="Arial"/>
          <w:sz w:val="28"/>
          <w:szCs w:val="28"/>
          <w:lang w:val="es-ES"/>
        </w:rPr>
        <w:t xml:space="preserve"> por las autoridades sanitarias tanto a nivel estatal como municipal, manteniéndose </w:t>
      </w:r>
      <w:r w:rsidR="00E34A61" w:rsidRPr="006C783F">
        <w:rPr>
          <w:rFonts w:ascii="Arial" w:hAnsi="Arial" w:cs="Arial"/>
          <w:sz w:val="28"/>
          <w:szCs w:val="28"/>
          <w:lang w:val="es-ES"/>
        </w:rPr>
        <w:t xml:space="preserve">el </w:t>
      </w:r>
      <w:r w:rsidR="00BA5FD8" w:rsidRPr="006C783F">
        <w:rPr>
          <w:rFonts w:ascii="Arial" w:hAnsi="Arial" w:cs="Arial"/>
          <w:sz w:val="28"/>
          <w:szCs w:val="28"/>
        </w:rPr>
        <w:t>Semáforo Estatal de Reactivació</w:t>
      </w:r>
      <w:r w:rsidR="00517C05" w:rsidRPr="006C783F">
        <w:rPr>
          <w:rFonts w:ascii="Arial" w:hAnsi="Arial" w:cs="Arial"/>
          <w:sz w:val="28"/>
          <w:szCs w:val="28"/>
        </w:rPr>
        <w:t xml:space="preserve">n </w:t>
      </w:r>
      <w:r w:rsidR="00E34A61" w:rsidRPr="006C783F">
        <w:rPr>
          <w:rFonts w:ascii="Arial" w:hAnsi="Arial" w:cs="Arial"/>
          <w:sz w:val="28"/>
          <w:szCs w:val="28"/>
          <w:lang w:val="es-ES"/>
        </w:rPr>
        <w:t>en color naranja y en vísperas de retroceder a</w:t>
      </w:r>
      <w:r w:rsidR="00BA5FD8" w:rsidRPr="006C783F">
        <w:rPr>
          <w:rFonts w:ascii="Arial" w:hAnsi="Arial" w:cs="Arial"/>
          <w:sz w:val="28"/>
          <w:szCs w:val="28"/>
          <w:lang w:val="es-ES"/>
        </w:rPr>
        <w:t xml:space="preserve"> color</w:t>
      </w:r>
      <w:r w:rsidR="00E34A61" w:rsidRPr="006C783F">
        <w:rPr>
          <w:rFonts w:ascii="Arial" w:hAnsi="Arial" w:cs="Arial"/>
          <w:sz w:val="28"/>
          <w:szCs w:val="28"/>
          <w:lang w:val="es-ES"/>
        </w:rPr>
        <w:t xml:space="preserve"> rojo</w:t>
      </w:r>
      <w:r w:rsidR="00BA5FD8" w:rsidRPr="006C783F">
        <w:rPr>
          <w:rFonts w:ascii="Arial" w:hAnsi="Arial" w:cs="Arial"/>
          <w:sz w:val="28"/>
          <w:szCs w:val="28"/>
          <w:lang w:val="es-ES"/>
        </w:rPr>
        <w:t xml:space="preserve"> en próximas semanas</w:t>
      </w:r>
      <w:r w:rsidR="00E34A61" w:rsidRPr="006C783F">
        <w:rPr>
          <w:rFonts w:ascii="Arial" w:hAnsi="Arial" w:cs="Arial"/>
          <w:sz w:val="28"/>
          <w:szCs w:val="28"/>
          <w:lang w:val="es-ES"/>
        </w:rPr>
        <w:t>, motivo por el cual resulta conveniente</w:t>
      </w:r>
      <w:r w:rsidR="00517C05" w:rsidRPr="006C783F">
        <w:rPr>
          <w:rFonts w:ascii="Arial" w:hAnsi="Arial" w:cs="Arial"/>
          <w:sz w:val="28"/>
          <w:szCs w:val="28"/>
          <w:lang w:val="es-ES"/>
        </w:rPr>
        <w:t xml:space="preserve"> e imprescindible que las medidas adoptadas por la contingencia sanitaria continúen en esta etapa </w:t>
      </w:r>
      <w:r w:rsidR="00BA5FD8" w:rsidRPr="006C783F">
        <w:rPr>
          <w:rFonts w:ascii="Arial" w:hAnsi="Arial" w:cs="Arial"/>
          <w:sz w:val="28"/>
          <w:szCs w:val="28"/>
          <w:lang w:val="es-ES"/>
        </w:rPr>
        <w:t xml:space="preserve">a efecto de </w:t>
      </w:r>
      <w:r w:rsidR="00517C05" w:rsidRPr="006C783F">
        <w:rPr>
          <w:rFonts w:ascii="Arial" w:hAnsi="Arial" w:cs="Arial"/>
          <w:sz w:val="28"/>
          <w:szCs w:val="28"/>
          <w:lang w:val="es-ES"/>
        </w:rPr>
        <w:t>prevenir, controlar y mitigar la transmisión</w:t>
      </w:r>
      <w:r w:rsidR="00BA5FD8" w:rsidRPr="006C783F">
        <w:rPr>
          <w:rFonts w:ascii="Arial" w:hAnsi="Arial" w:cs="Arial"/>
          <w:sz w:val="28"/>
          <w:szCs w:val="28"/>
          <w:lang w:val="es-ES"/>
        </w:rPr>
        <w:t xml:space="preserve"> del</w:t>
      </w:r>
      <w:r w:rsidR="00E34A61" w:rsidRPr="006C783F">
        <w:rPr>
          <w:rFonts w:ascii="Arial" w:hAnsi="Arial" w:cs="Arial"/>
          <w:sz w:val="28"/>
          <w:szCs w:val="28"/>
          <w:lang w:val="es-ES"/>
        </w:rPr>
        <w:t xml:space="preserve"> </w:t>
      </w:r>
      <w:r w:rsidR="00BA5FD8" w:rsidRPr="006C783F">
        <w:rPr>
          <w:rFonts w:ascii="Arial" w:hAnsi="Arial" w:cs="Arial"/>
          <w:sz w:val="28"/>
          <w:szCs w:val="28"/>
          <w:lang w:val="es-ES"/>
        </w:rPr>
        <w:t>virus SARS-CoV-2 (Covid19).</w:t>
      </w:r>
      <w:r w:rsidR="00E34A61" w:rsidRPr="00BA5FD8">
        <w:rPr>
          <w:rFonts w:ascii="Arial" w:hAnsi="Arial" w:cs="Arial"/>
          <w:sz w:val="28"/>
          <w:szCs w:val="28"/>
          <w:lang w:val="es-ES"/>
        </w:rPr>
        <w:t xml:space="preserve"> </w:t>
      </w:r>
    </w:p>
    <w:p w14:paraId="376AE0DA" w14:textId="77777777" w:rsidR="00055CD6" w:rsidRPr="00BA5FD8" w:rsidRDefault="00055CD6" w:rsidP="001E2CA5">
      <w:pPr>
        <w:spacing w:after="0" w:line="240" w:lineRule="auto"/>
        <w:jc w:val="both"/>
        <w:rPr>
          <w:rFonts w:ascii="Arial" w:hAnsi="Arial" w:cs="Arial"/>
          <w:b/>
          <w:sz w:val="28"/>
          <w:szCs w:val="28"/>
        </w:rPr>
      </w:pPr>
    </w:p>
    <w:p w14:paraId="0E829062" w14:textId="765E0E1C" w:rsidR="00120F9A" w:rsidRPr="00BA5FD8" w:rsidRDefault="001E2CA5" w:rsidP="001E2CA5">
      <w:pPr>
        <w:spacing w:after="0" w:line="240" w:lineRule="auto"/>
        <w:jc w:val="both"/>
        <w:rPr>
          <w:rFonts w:ascii="Arial" w:hAnsi="Arial" w:cs="Arial"/>
          <w:sz w:val="28"/>
          <w:szCs w:val="28"/>
          <w:lang w:val="es-ES"/>
        </w:rPr>
      </w:pPr>
      <w:r>
        <w:rPr>
          <w:rFonts w:ascii="Arial" w:hAnsi="Arial" w:cs="Arial"/>
          <w:b/>
          <w:sz w:val="28"/>
          <w:szCs w:val="28"/>
        </w:rPr>
        <w:t>I</w:t>
      </w:r>
      <w:r w:rsidR="0021339D">
        <w:rPr>
          <w:rFonts w:ascii="Arial" w:hAnsi="Arial" w:cs="Arial"/>
          <w:b/>
          <w:sz w:val="28"/>
          <w:szCs w:val="28"/>
        </w:rPr>
        <w:t>V</w:t>
      </w:r>
      <w:r w:rsidR="007470F2" w:rsidRPr="00BA5FD8">
        <w:rPr>
          <w:rFonts w:ascii="Arial" w:hAnsi="Arial" w:cs="Arial"/>
          <w:b/>
          <w:sz w:val="28"/>
          <w:szCs w:val="28"/>
        </w:rPr>
        <w:t>.</w:t>
      </w:r>
      <w:r w:rsidR="007470F2" w:rsidRPr="00BA5FD8">
        <w:rPr>
          <w:rFonts w:ascii="Arial" w:hAnsi="Arial" w:cs="Arial"/>
          <w:sz w:val="28"/>
          <w:szCs w:val="28"/>
        </w:rPr>
        <w:t xml:space="preserve"> En ese orden de ideas, los integrantes de la Comisión de Gobierno, Seguridad Pública y Tránsito consideramos conveniente</w:t>
      </w:r>
      <w:r w:rsidR="00517C05">
        <w:rPr>
          <w:rFonts w:ascii="Arial" w:hAnsi="Arial" w:cs="Arial"/>
          <w:sz w:val="28"/>
          <w:szCs w:val="28"/>
        </w:rPr>
        <w:t xml:space="preserve"> ampliar</w:t>
      </w:r>
      <w:r w:rsidR="006C783F" w:rsidRPr="006C783F">
        <w:rPr>
          <w:rFonts w:ascii="Arial" w:hAnsi="Arial" w:cs="Arial"/>
          <w:b/>
          <w:iCs/>
          <w:sz w:val="28"/>
          <w:szCs w:val="28"/>
          <w:lang w:val="es-ES"/>
        </w:rPr>
        <w:t xml:space="preserve"> </w:t>
      </w:r>
      <w:r w:rsidR="006C783F" w:rsidRPr="001968D8">
        <w:rPr>
          <w:rFonts w:ascii="Arial" w:hAnsi="Arial" w:cs="Arial"/>
          <w:b/>
          <w:i/>
          <w:iCs/>
          <w:sz w:val="28"/>
          <w:szCs w:val="28"/>
          <w:lang w:val="es-ES"/>
        </w:rPr>
        <w:t>el plazo aprobado por acuerdo del H.  Ayuntamiento de fecha 12 de noviembre del 2020</w:t>
      </w:r>
      <w:r w:rsidR="00517C05" w:rsidRPr="001968D8">
        <w:rPr>
          <w:rFonts w:ascii="Arial" w:hAnsi="Arial" w:cs="Arial"/>
          <w:i/>
          <w:sz w:val="28"/>
          <w:szCs w:val="28"/>
        </w:rPr>
        <w:t xml:space="preserve"> </w:t>
      </w:r>
      <w:r w:rsidR="00517C05" w:rsidRPr="001968D8">
        <w:rPr>
          <w:rFonts w:ascii="Arial" w:hAnsi="Arial" w:cs="Arial"/>
          <w:b/>
          <w:bCs/>
          <w:i/>
          <w:sz w:val="28"/>
          <w:szCs w:val="28"/>
        </w:rPr>
        <w:t>para</w:t>
      </w:r>
      <w:r w:rsidR="007F70F2" w:rsidRPr="001968D8">
        <w:rPr>
          <w:rFonts w:ascii="Arial" w:hAnsi="Arial" w:cs="Arial"/>
          <w:b/>
          <w:bCs/>
          <w:i/>
          <w:sz w:val="28"/>
          <w:szCs w:val="28"/>
        </w:rPr>
        <w:t xml:space="preserve"> la</w:t>
      </w:r>
      <w:r w:rsidR="007F70F2" w:rsidRPr="001968D8">
        <w:rPr>
          <w:rFonts w:ascii="Arial" w:hAnsi="Arial" w:cs="Arial"/>
          <w:i/>
          <w:sz w:val="28"/>
          <w:szCs w:val="28"/>
        </w:rPr>
        <w:t xml:space="preserve"> </w:t>
      </w:r>
      <w:r w:rsidR="00120F9A" w:rsidRPr="001968D8">
        <w:rPr>
          <w:rFonts w:ascii="Arial" w:hAnsi="Arial" w:cs="Arial"/>
          <w:b/>
          <w:i/>
          <w:iCs/>
          <w:sz w:val="28"/>
          <w:szCs w:val="28"/>
          <w:lang w:val="es-ES"/>
        </w:rPr>
        <w:t>limita</w:t>
      </w:r>
      <w:r w:rsidR="007F70F2" w:rsidRPr="001968D8">
        <w:rPr>
          <w:rFonts w:ascii="Arial" w:hAnsi="Arial" w:cs="Arial"/>
          <w:b/>
          <w:i/>
          <w:iCs/>
          <w:sz w:val="28"/>
          <w:szCs w:val="28"/>
          <w:lang w:val="es-ES"/>
        </w:rPr>
        <w:t>ción</w:t>
      </w:r>
      <w:r w:rsidR="00120F9A" w:rsidRPr="001968D8">
        <w:rPr>
          <w:rFonts w:ascii="Arial" w:hAnsi="Arial" w:cs="Arial"/>
          <w:b/>
          <w:i/>
          <w:iCs/>
          <w:sz w:val="28"/>
          <w:szCs w:val="28"/>
          <w:lang w:val="es-ES"/>
        </w:rPr>
        <w:t xml:space="preserve"> </w:t>
      </w:r>
      <w:r w:rsidR="007F70F2" w:rsidRPr="001968D8">
        <w:rPr>
          <w:rFonts w:ascii="Arial" w:hAnsi="Arial" w:cs="Arial"/>
          <w:b/>
          <w:i/>
          <w:iCs/>
          <w:sz w:val="28"/>
          <w:szCs w:val="28"/>
          <w:lang w:val="es-ES"/>
        </w:rPr>
        <w:t>d</w:t>
      </w:r>
      <w:r w:rsidR="00120F9A" w:rsidRPr="001968D8">
        <w:rPr>
          <w:rFonts w:ascii="Arial" w:hAnsi="Arial" w:cs="Arial"/>
          <w:b/>
          <w:i/>
          <w:iCs/>
          <w:sz w:val="28"/>
          <w:szCs w:val="28"/>
          <w:lang w:val="es-ES"/>
        </w:rPr>
        <w:t xml:space="preserve">el horario de </w:t>
      </w:r>
      <w:r w:rsidR="00E86D39" w:rsidRPr="001968D8">
        <w:rPr>
          <w:rFonts w:ascii="Arial" w:hAnsi="Arial" w:cs="Arial"/>
          <w:b/>
          <w:i/>
          <w:iCs/>
          <w:sz w:val="28"/>
          <w:szCs w:val="28"/>
          <w:lang w:val="es-ES"/>
        </w:rPr>
        <w:t>servicio</w:t>
      </w:r>
      <w:r w:rsidR="00120F9A" w:rsidRPr="001968D8">
        <w:rPr>
          <w:rFonts w:ascii="Arial" w:hAnsi="Arial" w:cs="Arial"/>
          <w:b/>
          <w:i/>
          <w:iCs/>
          <w:sz w:val="28"/>
          <w:szCs w:val="28"/>
          <w:lang w:val="es-ES"/>
        </w:rPr>
        <w:t xml:space="preserve"> en todos los establecimientos comerciales y de servicios en los que se realice expendio y/o consumo de bebidas alcohólicas sea en envase abierto y/o cerrado, a partir de las 24:00 horas y hasta las 06:00 horas del día siguiente,</w:t>
      </w:r>
      <w:r w:rsidR="006C783F" w:rsidRPr="001968D8">
        <w:rPr>
          <w:rFonts w:ascii="Arial" w:hAnsi="Arial" w:cs="Arial"/>
          <w:b/>
          <w:i/>
          <w:sz w:val="28"/>
          <w:szCs w:val="28"/>
          <w:lang w:val="es-ES"/>
        </w:rPr>
        <w:t xml:space="preserve"> </w:t>
      </w:r>
      <w:r w:rsidR="006C783F" w:rsidRPr="001968D8">
        <w:rPr>
          <w:rFonts w:ascii="Arial" w:hAnsi="Arial" w:cs="Arial"/>
          <w:b/>
          <w:i/>
          <w:iCs/>
          <w:sz w:val="28"/>
          <w:szCs w:val="28"/>
          <w:lang w:val="es-ES"/>
        </w:rPr>
        <w:t>ello a partir del 21 de diciembre del presente año y h</w:t>
      </w:r>
      <w:r w:rsidRPr="001968D8">
        <w:rPr>
          <w:rFonts w:ascii="Arial" w:hAnsi="Arial" w:cs="Arial"/>
          <w:b/>
          <w:i/>
          <w:iCs/>
          <w:sz w:val="28"/>
          <w:szCs w:val="28"/>
          <w:lang w:val="es-ES"/>
        </w:rPr>
        <w:t xml:space="preserve">asta </w:t>
      </w:r>
      <w:r w:rsidR="006C783F" w:rsidRPr="001968D8">
        <w:rPr>
          <w:rFonts w:ascii="Arial" w:hAnsi="Arial" w:cs="Arial"/>
          <w:b/>
          <w:i/>
          <w:iCs/>
          <w:sz w:val="28"/>
          <w:szCs w:val="28"/>
          <w:lang w:val="es-ES"/>
        </w:rPr>
        <w:t>el 15 de enero del año 2021</w:t>
      </w:r>
      <w:r w:rsidRPr="001968D8">
        <w:rPr>
          <w:rFonts w:ascii="Arial" w:hAnsi="Arial" w:cs="Arial"/>
          <w:b/>
          <w:i/>
          <w:iCs/>
          <w:sz w:val="28"/>
          <w:szCs w:val="28"/>
          <w:lang w:val="es-ES"/>
        </w:rPr>
        <w:t xml:space="preserve">, </w:t>
      </w:r>
      <w:r w:rsidRPr="001968D8">
        <w:rPr>
          <w:rFonts w:ascii="Arial" w:hAnsi="Arial" w:cs="Arial"/>
          <w:b/>
          <w:i/>
          <w:sz w:val="28"/>
          <w:szCs w:val="28"/>
          <w:lang w:val="es-ES"/>
        </w:rPr>
        <w:t>pudiendo prorrogarse hasta el 31 de enero del año 2021,</w:t>
      </w:r>
      <w:r w:rsidRPr="00BA5FD8">
        <w:rPr>
          <w:rFonts w:ascii="Arial" w:hAnsi="Arial" w:cs="Arial"/>
          <w:b/>
          <w:i/>
          <w:sz w:val="28"/>
          <w:szCs w:val="28"/>
          <w:lang w:val="es-ES"/>
        </w:rPr>
        <w:t xml:space="preserve"> </w:t>
      </w:r>
      <w:r w:rsidR="00120F9A" w:rsidRPr="00BA5FD8">
        <w:rPr>
          <w:rFonts w:ascii="Arial" w:hAnsi="Arial" w:cs="Arial"/>
          <w:sz w:val="28"/>
          <w:szCs w:val="28"/>
          <w:lang w:val="es-ES"/>
        </w:rPr>
        <w:t xml:space="preserve">inclusive; esto con la finalidad de </w:t>
      </w:r>
      <w:r w:rsidR="006D05AD">
        <w:rPr>
          <w:rFonts w:ascii="Arial" w:hAnsi="Arial" w:cs="Arial"/>
          <w:sz w:val="28"/>
          <w:szCs w:val="28"/>
          <w:lang w:val="es-ES"/>
        </w:rPr>
        <w:t xml:space="preserve">continuar </w:t>
      </w:r>
      <w:r w:rsidR="00120F9A" w:rsidRPr="00BA5FD8">
        <w:rPr>
          <w:rFonts w:ascii="Arial" w:hAnsi="Arial" w:cs="Arial"/>
          <w:sz w:val="28"/>
          <w:szCs w:val="28"/>
          <w:lang w:val="es-ES"/>
        </w:rPr>
        <w:t>evita</w:t>
      </w:r>
      <w:r w:rsidR="006D05AD">
        <w:rPr>
          <w:rFonts w:ascii="Arial" w:hAnsi="Arial" w:cs="Arial"/>
          <w:sz w:val="28"/>
          <w:szCs w:val="28"/>
          <w:lang w:val="es-ES"/>
        </w:rPr>
        <w:t>ndo</w:t>
      </w:r>
      <w:r w:rsidR="00120F9A" w:rsidRPr="00BA5FD8">
        <w:rPr>
          <w:rFonts w:ascii="Arial" w:hAnsi="Arial" w:cs="Arial"/>
          <w:sz w:val="28"/>
          <w:szCs w:val="28"/>
          <w:lang w:val="es-ES"/>
        </w:rPr>
        <w:t xml:space="preserve"> el incremento de contagios del virus </w:t>
      </w:r>
      <w:bookmarkStart w:id="0" w:name="_Hlk55908891"/>
      <w:r w:rsidR="00120F9A" w:rsidRPr="00BA5FD8">
        <w:rPr>
          <w:rFonts w:ascii="Arial" w:hAnsi="Arial" w:cs="Arial"/>
          <w:sz w:val="28"/>
          <w:szCs w:val="28"/>
          <w:lang w:val="es-ES"/>
        </w:rPr>
        <w:t>SARS-CoV-2 (Covid19)</w:t>
      </w:r>
      <w:bookmarkEnd w:id="0"/>
      <w:r w:rsidR="002833F4">
        <w:rPr>
          <w:rFonts w:ascii="Arial" w:hAnsi="Arial" w:cs="Arial"/>
          <w:sz w:val="28"/>
          <w:szCs w:val="28"/>
          <w:lang w:val="es-ES"/>
        </w:rPr>
        <w:t>.</w:t>
      </w:r>
    </w:p>
    <w:p w14:paraId="73E47AAC" w14:textId="77777777" w:rsidR="00120F9A" w:rsidRPr="00BA5FD8" w:rsidRDefault="00120F9A" w:rsidP="001E2CA5">
      <w:pPr>
        <w:spacing w:after="0" w:line="240" w:lineRule="auto"/>
        <w:jc w:val="both"/>
        <w:rPr>
          <w:rFonts w:ascii="Arial" w:hAnsi="Arial" w:cs="Arial"/>
          <w:sz w:val="28"/>
          <w:szCs w:val="28"/>
          <w:lang w:val="es-ES"/>
        </w:rPr>
      </w:pPr>
    </w:p>
    <w:p w14:paraId="6A00D53C" w14:textId="009C62AB" w:rsidR="007470F2" w:rsidRPr="00BA5FD8" w:rsidRDefault="007470F2" w:rsidP="001E2CA5">
      <w:pPr>
        <w:spacing w:after="0" w:line="240" w:lineRule="auto"/>
        <w:jc w:val="both"/>
        <w:rPr>
          <w:rFonts w:ascii="Arial" w:hAnsi="Arial" w:cs="Arial"/>
          <w:bCs/>
          <w:sz w:val="28"/>
          <w:szCs w:val="28"/>
          <w:lang w:eastAsia="es-MX"/>
        </w:rPr>
      </w:pPr>
      <w:r w:rsidRPr="00BA5FD8">
        <w:rPr>
          <w:rFonts w:ascii="Arial" w:hAnsi="Arial" w:cs="Arial"/>
          <w:bCs/>
          <w:sz w:val="28"/>
          <w:szCs w:val="28"/>
          <w:lang w:eastAsia="es-MX"/>
        </w:rPr>
        <w:t>Por lo anteriormente expuesto y con fundamento en lo dispuesto por los artículos 76 fracciones V inciso d) y VI de la Ley Orgánica Municipal para el Estado de Guanajuato;</w:t>
      </w:r>
      <w:r w:rsidR="00715AEF" w:rsidRPr="00BA5FD8">
        <w:rPr>
          <w:rFonts w:ascii="Arial" w:hAnsi="Arial" w:cs="Arial"/>
          <w:bCs/>
          <w:sz w:val="28"/>
          <w:szCs w:val="28"/>
          <w:lang w:eastAsia="es-MX"/>
        </w:rPr>
        <w:t xml:space="preserve"> 279 y 280 fracciones VII y IX de la Ley de Salud del Estado de Guanajuato;</w:t>
      </w:r>
      <w:r w:rsidR="00D80835" w:rsidRPr="00BA5FD8">
        <w:rPr>
          <w:rFonts w:ascii="Arial" w:hAnsi="Arial" w:cs="Arial"/>
          <w:bCs/>
          <w:sz w:val="28"/>
          <w:szCs w:val="28"/>
          <w:lang w:eastAsia="es-MX"/>
        </w:rPr>
        <w:t xml:space="preserve"> 139 primer párrafo del Código de Procedimiento </w:t>
      </w:r>
      <w:r w:rsidR="00D80835" w:rsidRPr="00BA5FD8">
        <w:rPr>
          <w:rFonts w:ascii="Arial" w:hAnsi="Arial" w:cs="Arial"/>
          <w:bCs/>
          <w:sz w:val="28"/>
          <w:szCs w:val="28"/>
          <w:lang w:eastAsia="es-MX"/>
        </w:rPr>
        <w:lastRenderedPageBreak/>
        <w:t>y Justicia Administrativa para el Estado y los Municipios de Guanajuato;</w:t>
      </w:r>
      <w:r w:rsidR="00715AEF" w:rsidRPr="00BA5FD8">
        <w:rPr>
          <w:rFonts w:ascii="Arial" w:hAnsi="Arial" w:cs="Arial"/>
          <w:bCs/>
          <w:sz w:val="28"/>
          <w:szCs w:val="28"/>
          <w:lang w:eastAsia="es-MX"/>
        </w:rPr>
        <w:t xml:space="preserve"> así como</w:t>
      </w:r>
      <w:r w:rsidRPr="00BA5FD8">
        <w:rPr>
          <w:rFonts w:ascii="Arial" w:hAnsi="Arial" w:cs="Arial"/>
          <w:bCs/>
          <w:sz w:val="28"/>
          <w:szCs w:val="28"/>
          <w:lang w:eastAsia="es-MX"/>
        </w:rPr>
        <w:t xml:space="preserve"> 6 y 19 fracción IX del Reglamento para el Funcionamiento de Establecimientos Comerciales y de Servicios en el Municipio de León, Guanajuato, se somete a consideración de este Ayuntamiento la aprobación de la propuesta del siguiente:</w:t>
      </w:r>
    </w:p>
    <w:p w14:paraId="28F9AFBE" w14:textId="1345BE93" w:rsidR="00824F5F" w:rsidRDefault="00824F5F" w:rsidP="001E2CA5">
      <w:pPr>
        <w:spacing w:after="0" w:line="240" w:lineRule="auto"/>
        <w:jc w:val="both"/>
        <w:rPr>
          <w:rFonts w:ascii="Arial" w:hAnsi="Arial" w:cs="Arial"/>
          <w:bCs/>
          <w:sz w:val="28"/>
          <w:szCs w:val="28"/>
          <w:lang w:eastAsia="es-MX"/>
        </w:rPr>
      </w:pPr>
    </w:p>
    <w:p w14:paraId="75ACD9C0" w14:textId="77777777" w:rsidR="001E2CA5" w:rsidRPr="00BA5FD8" w:rsidRDefault="001E2CA5" w:rsidP="001E2CA5">
      <w:pPr>
        <w:spacing w:after="0" w:line="240" w:lineRule="auto"/>
        <w:jc w:val="both"/>
        <w:rPr>
          <w:rFonts w:ascii="Arial" w:hAnsi="Arial" w:cs="Arial"/>
          <w:bCs/>
          <w:sz w:val="28"/>
          <w:szCs w:val="28"/>
          <w:lang w:eastAsia="es-MX"/>
        </w:rPr>
      </w:pPr>
    </w:p>
    <w:p w14:paraId="6D037FD2" w14:textId="77777777" w:rsidR="007470F2" w:rsidRPr="00BA5FD8" w:rsidRDefault="007470F2" w:rsidP="001E2CA5">
      <w:pPr>
        <w:spacing w:after="0" w:line="240" w:lineRule="auto"/>
        <w:jc w:val="center"/>
        <w:rPr>
          <w:rFonts w:ascii="Arial" w:hAnsi="Arial" w:cs="Arial"/>
          <w:b/>
          <w:sz w:val="28"/>
          <w:szCs w:val="28"/>
        </w:rPr>
      </w:pPr>
      <w:r w:rsidRPr="00BA5FD8">
        <w:rPr>
          <w:rFonts w:ascii="Arial" w:hAnsi="Arial" w:cs="Arial"/>
          <w:b/>
          <w:sz w:val="28"/>
          <w:szCs w:val="28"/>
        </w:rPr>
        <w:t>A C U E R D O</w:t>
      </w:r>
    </w:p>
    <w:p w14:paraId="3A4B944D" w14:textId="77777777" w:rsidR="006A0764" w:rsidRPr="00BA5FD8" w:rsidRDefault="006A0764" w:rsidP="001E2CA5">
      <w:pPr>
        <w:spacing w:after="0" w:line="240" w:lineRule="auto"/>
        <w:jc w:val="both"/>
        <w:rPr>
          <w:rFonts w:ascii="Arial" w:hAnsi="Arial" w:cs="Arial"/>
          <w:sz w:val="28"/>
          <w:szCs w:val="28"/>
          <w:lang w:val="es-ES"/>
        </w:rPr>
      </w:pPr>
    </w:p>
    <w:p w14:paraId="179BC384" w14:textId="3CA0DF82" w:rsidR="006D05AD" w:rsidRDefault="007470F2" w:rsidP="001E2CA5">
      <w:pPr>
        <w:spacing w:after="0" w:line="240" w:lineRule="auto"/>
        <w:jc w:val="both"/>
        <w:rPr>
          <w:rFonts w:ascii="Arial" w:hAnsi="Arial" w:cs="Arial"/>
          <w:sz w:val="28"/>
          <w:szCs w:val="28"/>
          <w:lang w:val="es-ES"/>
        </w:rPr>
      </w:pPr>
      <w:r w:rsidRPr="00BA5FD8">
        <w:rPr>
          <w:rFonts w:ascii="Arial" w:hAnsi="Arial" w:cs="Arial"/>
          <w:b/>
          <w:sz w:val="28"/>
          <w:szCs w:val="28"/>
          <w:lang w:val="es-ES"/>
        </w:rPr>
        <w:t>P</w:t>
      </w:r>
      <w:r w:rsidR="001E2CA5" w:rsidRPr="00BA5FD8">
        <w:rPr>
          <w:rFonts w:ascii="Arial" w:hAnsi="Arial" w:cs="Arial"/>
          <w:b/>
          <w:sz w:val="28"/>
          <w:szCs w:val="28"/>
          <w:lang w:val="es-ES"/>
        </w:rPr>
        <w:t>rimero.</w:t>
      </w:r>
      <w:r w:rsidR="001E2CA5" w:rsidRPr="00BA5FD8">
        <w:rPr>
          <w:rFonts w:ascii="Arial" w:hAnsi="Arial" w:cs="Arial"/>
          <w:sz w:val="28"/>
          <w:szCs w:val="28"/>
          <w:lang w:val="es-ES"/>
        </w:rPr>
        <w:t xml:space="preserve"> </w:t>
      </w:r>
      <w:r w:rsidRPr="001968D8">
        <w:rPr>
          <w:rFonts w:ascii="Arial" w:hAnsi="Arial" w:cs="Arial"/>
          <w:b/>
          <w:i/>
          <w:sz w:val="28"/>
          <w:szCs w:val="28"/>
          <w:lang w:val="es-ES"/>
        </w:rPr>
        <w:t>Se</w:t>
      </w:r>
      <w:r w:rsidR="00990480" w:rsidRPr="001968D8">
        <w:rPr>
          <w:rFonts w:ascii="Arial" w:hAnsi="Arial" w:cs="Arial"/>
          <w:b/>
          <w:i/>
          <w:sz w:val="28"/>
          <w:szCs w:val="28"/>
          <w:lang w:val="es-ES"/>
        </w:rPr>
        <w:t xml:space="preserve"> amplía </w:t>
      </w:r>
      <w:bookmarkStart w:id="1" w:name="_Hlk58500568"/>
      <w:r w:rsidR="00990480" w:rsidRPr="001968D8">
        <w:rPr>
          <w:rFonts w:ascii="Arial" w:hAnsi="Arial" w:cs="Arial"/>
          <w:b/>
          <w:i/>
          <w:sz w:val="28"/>
          <w:szCs w:val="28"/>
          <w:lang w:val="es-ES"/>
        </w:rPr>
        <w:t>el plazo aprobado por acuerdo del H.  Ayuntamiento de fecha</w:t>
      </w:r>
      <w:r w:rsidR="00517C05" w:rsidRPr="001968D8">
        <w:rPr>
          <w:rFonts w:ascii="Arial" w:hAnsi="Arial" w:cs="Arial"/>
          <w:b/>
          <w:i/>
          <w:sz w:val="28"/>
          <w:szCs w:val="28"/>
          <w:lang w:val="es-ES"/>
        </w:rPr>
        <w:t xml:space="preserve"> </w:t>
      </w:r>
      <w:r w:rsidR="00990480" w:rsidRPr="001968D8">
        <w:rPr>
          <w:rFonts w:ascii="Arial" w:hAnsi="Arial" w:cs="Arial"/>
          <w:b/>
          <w:i/>
          <w:sz w:val="28"/>
          <w:szCs w:val="28"/>
          <w:lang w:val="es-ES"/>
        </w:rPr>
        <w:t>12 de noviembre del 2020</w:t>
      </w:r>
      <w:bookmarkEnd w:id="1"/>
      <w:r w:rsidR="00990480" w:rsidRPr="001968D8">
        <w:rPr>
          <w:rFonts w:ascii="Arial" w:hAnsi="Arial" w:cs="Arial"/>
          <w:b/>
          <w:i/>
          <w:sz w:val="28"/>
          <w:szCs w:val="28"/>
          <w:lang w:val="es-ES"/>
        </w:rPr>
        <w:t xml:space="preserve"> para </w:t>
      </w:r>
      <w:bookmarkStart w:id="2" w:name="_Hlk55908801"/>
      <w:r w:rsidRPr="001968D8">
        <w:rPr>
          <w:rFonts w:ascii="Arial" w:hAnsi="Arial" w:cs="Arial"/>
          <w:b/>
          <w:i/>
          <w:sz w:val="28"/>
          <w:szCs w:val="28"/>
          <w:lang w:val="es-ES"/>
        </w:rPr>
        <w:t>limita</w:t>
      </w:r>
      <w:r w:rsidR="00990480" w:rsidRPr="001968D8">
        <w:rPr>
          <w:rFonts w:ascii="Arial" w:hAnsi="Arial" w:cs="Arial"/>
          <w:b/>
          <w:i/>
          <w:sz w:val="28"/>
          <w:szCs w:val="28"/>
          <w:lang w:val="es-ES"/>
        </w:rPr>
        <w:t>r</w:t>
      </w:r>
      <w:r w:rsidRPr="001968D8">
        <w:rPr>
          <w:rFonts w:ascii="Arial" w:hAnsi="Arial" w:cs="Arial"/>
          <w:b/>
          <w:i/>
          <w:sz w:val="28"/>
          <w:szCs w:val="28"/>
          <w:lang w:val="es-ES"/>
        </w:rPr>
        <w:t xml:space="preserve"> el horario de </w:t>
      </w:r>
      <w:r w:rsidR="00E86D39" w:rsidRPr="001968D8">
        <w:rPr>
          <w:rFonts w:ascii="Arial" w:hAnsi="Arial" w:cs="Arial"/>
          <w:b/>
          <w:i/>
          <w:sz w:val="28"/>
          <w:szCs w:val="28"/>
          <w:lang w:val="es-ES"/>
        </w:rPr>
        <w:t xml:space="preserve">servicio </w:t>
      </w:r>
      <w:r w:rsidRPr="001968D8">
        <w:rPr>
          <w:rFonts w:ascii="Arial" w:hAnsi="Arial" w:cs="Arial"/>
          <w:b/>
          <w:i/>
          <w:sz w:val="28"/>
          <w:szCs w:val="28"/>
          <w:lang w:val="es-ES"/>
        </w:rPr>
        <w:t xml:space="preserve">en todos los establecimientos comerciales y de servicios en los que se realice expendio y/o consumo de bebidas alcohólicas sea en envase abierto y/o cerrado, a partir de las 24:00 horas y hasta las 06:00 horas del día siguiente, </w:t>
      </w:r>
      <w:bookmarkStart w:id="3" w:name="_Hlk58500698"/>
      <w:r w:rsidRPr="001968D8">
        <w:rPr>
          <w:rFonts w:ascii="Arial" w:hAnsi="Arial" w:cs="Arial"/>
          <w:b/>
          <w:i/>
          <w:sz w:val="28"/>
          <w:szCs w:val="28"/>
          <w:lang w:val="es-ES"/>
        </w:rPr>
        <w:t>ello a partir d</w:t>
      </w:r>
      <w:r w:rsidR="006D05AD" w:rsidRPr="001968D8">
        <w:rPr>
          <w:rFonts w:ascii="Arial" w:hAnsi="Arial" w:cs="Arial"/>
          <w:b/>
          <w:i/>
          <w:sz w:val="28"/>
          <w:szCs w:val="28"/>
          <w:lang w:val="es-ES"/>
        </w:rPr>
        <w:t>el 21 de diciembre del presente año</w:t>
      </w:r>
      <w:r w:rsidR="00055CD6" w:rsidRPr="001968D8">
        <w:rPr>
          <w:rFonts w:ascii="Arial" w:hAnsi="Arial" w:cs="Arial"/>
          <w:b/>
          <w:i/>
          <w:sz w:val="28"/>
          <w:szCs w:val="28"/>
          <w:lang w:val="es-ES"/>
        </w:rPr>
        <w:t xml:space="preserve"> y hasta el 15</w:t>
      </w:r>
      <w:r w:rsidRPr="001968D8">
        <w:rPr>
          <w:rFonts w:ascii="Arial" w:hAnsi="Arial" w:cs="Arial"/>
          <w:b/>
          <w:i/>
          <w:sz w:val="28"/>
          <w:szCs w:val="28"/>
          <w:lang w:val="es-ES"/>
        </w:rPr>
        <w:t xml:space="preserve"> de </w:t>
      </w:r>
      <w:r w:rsidR="00055CD6" w:rsidRPr="001968D8">
        <w:rPr>
          <w:rFonts w:ascii="Arial" w:hAnsi="Arial" w:cs="Arial"/>
          <w:b/>
          <w:i/>
          <w:sz w:val="28"/>
          <w:szCs w:val="28"/>
          <w:lang w:val="es-ES"/>
        </w:rPr>
        <w:t>enero</w:t>
      </w:r>
      <w:r w:rsidRPr="001968D8">
        <w:rPr>
          <w:rFonts w:ascii="Arial" w:hAnsi="Arial" w:cs="Arial"/>
          <w:b/>
          <w:i/>
          <w:sz w:val="28"/>
          <w:szCs w:val="28"/>
          <w:lang w:val="es-ES"/>
        </w:rPr>
        <w:t xml:space="preserve"> del año </w:t>
      </w:r>
      <w:r w:rsidR="00055CD6" w:rsidRPr="001968D8">
        <w:rPr>
          <w:rFonts w:ascii="Arial" w:hAnsi="Arial" w:cs="Arial"/>
          <w:b/>
          <w:i/>
          <w:sz w:val="28"/>
          <w:szCs w:val="28"/>
          <w:lang w:val="es-ES"/>
        </w:rPr>
        <w:t>2021</w:t>
      </w:r>
      <w:bookmarkEnd w:id="3"/>
      <w:r w:rsidRPr="001968D8">
        <w:rPr>
          <w:rFonts w:ascii="Arial" w:hAnsi="Arial" w:cs="Arial"/>
          <w:b/>
          <w:i/>
          <w:sz w:val="28"/>
          <w:szCs w:val="28"/>
          <w:lang w:val="es-ES"/>
        </w:rPr>
        <w:t>,</w:t>
      </w:r>
      <w:r w:rsidRPr="001968D8">
        <w:rPr>
          <w:rFonts w:ascii="Arial" w:hAnsi="Arial" w:cs="Arial"/>
          <w:i/>
          <w:sz w:val="28"/>
          <w:szCs w:val="28"/>
          <w:lang w:val="es-ES"/>
        </w:rPr>
        <w:t xml:space="preserve"> </w:t>
      </w:r>
      <w:r w:rsidR="001E2CA5" w:rsidRPr="001968D8">
        <w:rPr>
          <w:rFonts w:ascii="Arial" w:hAnsi="Arial" w:cs="Arial"/>
          <w:b/>
          <w:i/>
          <w:sz w:val="28"/>
          <w:szCs w:val="28"/>
          <w:lang w:val="es-ES"/>
        </w:rPr>
        <w:t xml:space="preserve"> </w:t>
      </w:r>
      <w:r w:rsidRPr="00BA5FD8">
        <w:rPr>
          <w:rFonts w:ascii="Arial" w:hAnsi="Arial" w:cs="Arial"/>
          <w:sz w:val="28"/>
          <w:szCs w:val="28"/>
          <w:lang w:val="es-ES"/>
        </w:rPr>
        <w:t xml:space="preserve">inclusive; esto con la finalidad de </w:t>
      </w:r>
      <w:r w:rsidR="006D05AD">
        <w:rPr>
          <w:rFonts w:ascii="Arial" w:hAnsi="Arial" w:cs="Arial"/>
          <w:sz w:val="28"/>
          <w:szCs w:val="28"/>
          <w:lang w:val="es-ES"/>
        </w:rPr>
        <w:t xml:space="preserve">continuar </w:t>
      </w:r>
      <w:r w:rsidRPr="00BA5FD8">
        <w:rPr>
          <w:rFonts w:ascii="Arial" w:hAnsi="Arial" w:cs="Arial"/>
          <w:sz w:val="28"/>
          <w:szCs w:val="28"/>
          <w:lang w:val="es-ES"/>
        </w:rPr>
        <w:t>evita</w:t>
      </w:r>
      <w:r w:rsidR="006D05AD">
        <w:rPr>
          <w:rFonts w:ascii="Arial" w:hAnsi="Arial" w:cs="Arial"/>
          <w:sz w:val="28"/>
          <w:szCs w:val="28"/>
          <w:lang w:val="es-ES"/>
        </w:rPr>
        <w:t>ndo</w:t>
      </w:r>
      <w:r w:rsidRPr="00BA5FD8">
        <w:rPr>
          <w:rFonts w:ascii="Arial" w:hAnsi="Arial" w:cs="Arial"/>
          <w:sz w:val="28"/>
          <w:szCs w:val="28"/>
          <w:lang w:val="es-ES"/>
        </w:rPr>
        <w:t xml:space="preserve"> el incremento de contagios del virus S</w:t>
      </w:r>
      <w:r w:rsidR="00120F9A" w:rsidRPr="00BA5FD8">
        <w:rPr>
          <w:rFonts w:ascii="Arial" w:hAnsi="Arial" w:cs="Arial"/>
          <w:sz w:val="28"/>
          <w:szCs w:val="28"/>
          <w:lang w:val="es-ES"/>
        </w:rPr>
        <w:t>ARS-</w:t>
      </w:r>
      <w:r w:rsidRPr="00BA5FD8">
        <w:rPr>
          <w:rFonts w:ascii="Arial" w:hAnsi="Arial" w:cs="Arial"/>
          <w:sz w:val="28"/>
          <w:szCs w:val="28"/>
          <w:lang w:val="es-ES"/>
        </w:rPr>
        <w:t>CoV</w:t>
      </w:r>
      <w:r w:rsidR="00120F9A" w:rsidRPr="00BA5FD8">
        <w:rPr>
          <w:rFonts w:ascii="Arial" w:hAnsi="Arial" w:cs="Arial"/>
          <w:sz w:val="28"/>
          <w:szCs w:val="28"/>
          <w:lang w:val="es-ES"/>
        </w:rPr>
        <w:t>-</w:t>
      </w:r>
      <w:r w:rsidRPr="00BA5FD8">
        <w:rPr>
          <w:rFonts w:ascii="Arial" w:hAnsi="Arial" w:cs="Arial"/>
          <w:sz w:val="28"/>
          <w:szCs w:val="28"/>
          <w:lang w:val="es-ES"/>
        </w:rPr>
        <w:t>2</w:t>
      </w:r>
      <w:r w:rsidR="00120F9A" w:rsidRPr="00BA5FD8">
        <w:rPr>
          <w:rFonts w:ascii="Arial" w:hAnsi="Arial" w:cs="Arial"/>
          <w:sz w:val="28"/>
          <w:szCs w:val="28"/>
          <w:lang w:val="es-ES"/>
        </w:rPr>
        <w:t xml:space="preserve"> (</w:t>
      </w:r>
      <w:r w:rsidRPr="00BA5FD8">
        <w:rPr>
          <w:rFonts w:ascii="Arial" w:hAnsi="Arial" w:cs="Arial"/>
          <w:sz w:val="28"/>
          <w:szCs w:val="28"/>
          <w:lang w:val="es-ES"/>
        </w:rPr>
        <w:t>Covid19</w:t>
      </w:r>
      <w:r w:rsidR="00120F9A" w:rsidRPr="00BA5FD8">
        <w:rPr>
          <w:rFonts w:ascii="Arial" w:hAnsi="Arial" w:cs="Arial"/>
          <w:sz w:val="28"/>
          <w:szCs w:val="28"/>
          <w:lang w:val="es-ES"/>
        </w:rPr>
        <w:t>)</w:t>
      </w:r>
      <w:r w:rsidR="00DE5146">
        <w:rPr>
          <w:rFonts w:ascii="Arial" w:hAnsi="Arial" w:cs="Arial"/>
          <w:sz w:val="28"/>
          <w:szCs w:val="28"/>
          <w:lang w:val="es-ES"/>
        </w:rPr>
        <w:t>,</w:t>
      </w:r>
      <w:r w:rsidRPr="00BA5FD8">
        <w:rPr>
          <w:rFonts w:ascii="Arial" w:hAnsi="Arial" w:cs="Arial"/>
          <w:sz w:val="28"/>
          <w:szCs w:val="28"/>
          <w:lang w:val="es-ES"/>
        </w:rPr>
        <w:t xml:space="preserve"> </w:t>
      </w:r>
      <w:r w:rsidR="00DE5146">
        <w:rPr>
          <w:rFonts w:ascii="Arial" w:hAnsi="Arial" w:cs="Arial"/>
          <w:sz w:val="28"/>
          <w:szCs w:val="28"/>
          <w:lang w:val="es-ES"/>
        </w:rPr>
        <w:t xml:space="preserve">priorizando </w:t>
      </w:r>
      <w:r w:rsidR="00DE5146" w:rsidRPr="00BA5FD8">
        <w:rPr>
          <w:rFonts w:ascii="Arial" w:hAnsi="Arial" w:cs="Arial"/>
          <w:sz w:val="28"/>
          <w:szCs w:val="28"/>
          <w:lang w:val="es-ES"/>
        </w:rPr>
        <w:t>la salud de la ciudadanía leonesa</w:t>
      </w:r>
      <w:r w:rsidR="00DE5146">
        <w:rPr>
          <w:rFonts w:ascii="Arial" w:hAnsi="Arial" w:cs="Arial"/>
          <w:sz w:val="28"/>
          <w:szCs w:val="28"/>
          <w:lang w:val="es-ES"/>
        </w:rPr>
        <w:t xml:space="preserve"> y así</w:t>
      </w:r>
      <w:r w:rsidRPr="00BA5FD8">
        <w:rPr>
          <w:rFonts w:ascii="Arial" w:hAnsi="Arial" w:cs="Arial"/>
          <w:sz w:val="28"/>
          <w:szCs w:val="28"/>
          <w:lang w:val="es-ES"/>
        </w:rPr>
        <w:t xml:space="preserve"> poder retornar a la brevedad a </w:t>
      </w:r>
      <w:r w:rsidR="00DE5146">
        <w:rPr>
          <w:rFonts w:ascii="Arial" w:hAnsi="Arial" w:cs="Arial"/>
          <w:sz w:val="28"/>
          <w:szCs w:val="28"/>
          <w:lang w:val="es-ES"/>
        </w:rPr>
        <w:t>una</w:t>
      </w:r>
      <w:r w:rsidRPr="00BA5FD8">
        <w:rPr>
          <w:rFonts w:ascii="Arial" w:hAnsi="Arial" w:cs="Arial"/>
          <w:sz w:val="28"/>
          <w:szCs w:val="28"/>
          <w:lang w:val="es-ES"/>
        </w:rPr>
        <w:t xml:space="preserve"> economía social estable</w:t>
      </w:r>
      <w:r w:rsidR="00DE5146">
        <w:rPr>
          <w:rFonts w:ascii="Arial" w:hAnsi="Arial" w:cs="Arial"/>
          <w:sz w:val="28"/>
          <w:szCs w:val="28"/>
          <w:lang w:val="es-ES"/>
        </w:rPr>
        <w:t>.</w:t>
      </w:r>
      <w:r w:rsidRPr="00BA5FD8">
        <w:rPr>
          <w:rFonts w:ascii="Arial" w:hAnsi="Arial" w:cs="Arial"/>
          <w:sz w:val="28"/>
          <w:szCs w:val="28"/>
          <w:lang w:val="es-ES"/>
        </w:rPr>
        <w:t xml:space="preserve"> </w:t>
      </w:r>
      <w:bookmarkEnd w:id="2"/>
    </w:p>
    <w:p w14:paraId="4EAB4968" w14:textId="77777777" w:rsidR="006D05AD" w:rsidRDefault="006D05AD" w:rsidP="001E2CA5">
      <w:pPr>
        <w:spacing w:after="0" w:line="240" w:lineRule="auto"/>
        <w:jc w:val="both"/>
        <w:rPr>
          <w:rFonts w:ascii="Arial" w:hAnsi="Arial" w:cs="Arial"/>
          <w:sz w:val="28"/>
          <w:szCs w:val="28"/>
          <w:lang w:val="es-ES"/>
        </w:rPr>
      </w:pPr>
    </w:p>
    <w:p w14:paraId="3384B642" w14:textId="444A81A7" w:rsidR="002833F4" w:rsidRPr="002833F4" w:rsidRDefault="006D05AD" w:rsidP="002833F4">
      <w:pPr>
        <w:spacing w:after="0" w:line="240" w:lineRule="auto"/>
        <w:jc w:val="both"/>
        <w:rPr>
          <w:rFonts w:ascii="Arial" w:hAnsi="Arial" w:cs="Arial"/>
          <w:b/>
          <w:bCs/>
          <w:sz w:val="28"/>
          <w:szCs w:val="28"/>
          <w:lang w:val="es-ES"/>
        </w:rPr>
      </w:pPr>
      <w:r>
        <w:rPr>
          <w:rFonts w:ascii="Arial" w:hAnsi="Arial" w:cs="Arial"/>
          <w:b/>
          <w:sz w:val="28"/>
          <w:szCs w:val="28"/>
          <w:lang w:val="es-ES"/>
        </w:rPr>
        <w:t>S</w:t>
      </w:r>
      <w:r w:rsidR="001E2CA5">
        <w:rPr>
          <w:rFonts w:ascii="Arial" w:hAnsi="Arial" w:cs="Arial"/>
          <w:b/>
          <w:sz w:val="28"/>
          <w:szCs w:val="28"/>
          <w:lang w:val="es-ES"/>
        </w:rPr>
        <w:t>egund</w:t>
      </w:r>
      <w:r w:rsidR="001E2CA5" w:rsidRPr="00BA5FD8">
        <w:rPr>
          <w:rFonts w:ascii="Arial" w:hAnsi="Arial" w:cs="Arial"/>
          <w:b/>
          <w:sz w:val="28"/>
          <w:szCs w:val="28"/>
          <w:lang w:val="es-ES"/>
        </w:rPr>
        <w:t>o.</w:t>
      </w:r>
      <w:r w:rsidR="007470F2" w:rsidRPr="00BA5FD8">
        <w:rPr>
          <w:rFonts w:ascii="Arial" w:hAnsi="Arial" w:cs="Arial"/>
          <w:sz w:val="28"/>
          <w:szCs w:val="28"/>
          <w:lang w:val="es-ES"/>
        </w:rPr>
        <w:t xml:space="preserve"> </w:t>
      </w:r>
      <w:bookmarkStart w:id="4" w:name="_Hlk55908827"/>
      <w:r w:rsidR="002833F4" w:rsidRPr="007470F2">
        <w:rPr>
          <w:rFonts w:ascii="Arial" w:hAnsi="Arial" w:cs="Arial"/>
          <w:sz w:val="28"/>
          <w:szCs w:val="28"/>
          <w:lang w:val="es-ES"/>
        </w:rPr>
        <w:t>En el supuesto de que el número de contagios que semanalmente registra la Secretar</w:t>
      </w:r>
      <w:r w:rsidR="002833F4">
        <w:rPr>
          <w:rFonts w:ascii="Arial" w:hAnsi="Arial" w:cs="Arial"/>
          <w:sz w:val="28"/>
          <w:szCs w:val="28"/>
          <w:lang w:val="es-ES"/>
        </w:rPr>
        <w:t>í</w:t>
      </w:r>
      <w:r w:rsidR="002833F4" w:rsidRPr="007470F2">
        <w:rPr>
          <w:rFonts w:ascii="Arial" w:hAnsi="Arial" w:cs="Arial"/>
          <w:sz w:val="28"/>
          <w:szCs w:val="28"/>
          <w:lang w:val="es-ES"/>
        </w:rPr>
        <w:t xml:space="preserve">a de Salud del Estado </w:t>
      </w:r>
      <w:r w:rsidR="0021339D">
        <w:rPr>
          <w:rFonts w:ascii="Arial" w:hAnsi="Arial" w:cs="Arial"/>
          <w:sz w:val="28"/>
          <w:szCs w:val="28"/>
          <w:lang w:val="es-ES"/>
        </w:rPr>
        <w:t>prevalezca</w:t>
      </w:r>
      <w:r w:rsidR="002833F4" w:rsidRPr="007470F2">
        <w:rPr>
          <w:rFonts w:ascii="Arial" w:hAnsi="Arial" w:cs="Arial"/>
          <w:sz w:val="28"/>
          <w:szCs w:val="28"/>
          <w:lang w:val="es-ES"/>
        </w:rPr>
        <w:t xml:space="preserve"> tendencia al alza, </w:t>
      </w:r>
      <w:r w:rsidR="002833F4" w:rsidRPr="002833F4">
        <w:rPr>
          <w:rFonts w:ascii="Arial" w:hAnsi="Arial" w:cs="Arial"/>
          <w:b/>
          <w:bCs/>
          <w:sz w:val="28"/>
          <w:szCs w:val="28"/>
          <w:lang w:val="es-ES"/>
        </w:rPr>
        <w:t>la medida mencionada en el punto Primero</w:t>
      </w:r>
      <w:r w:rsidR="002833F4" w:rsidRPr="007470F2">
        <w:rPr>
          <w:rFonts w:ascii="Arial" w:hAnsi="Arial" w:cs="Arial"/>
          <w:sz w:val="28"/>
          <w:szCs w:val="28"/>
          <w:lang w:val="es-ES"/>
        </w:rPr>
        <w:t xml:space="preserve"> </w:t>
      </w:r>
      <w:r w:rsidR="002833F4" w:rsidRPr="002833F4">
        <w:rPr>
          <w:rFonts w:ascii="Arial" w:hAnsi="Arial" w:cs="Arial"/>
          <w:b/>
          <w:bCs/>
          <w:sz w:val="28"/>
          <w:szCs w:val="28"/>
          <w:lang w:val="es-ES"/>
        </w:rPr>
        <w:t xml:space="preserve">se prorrogará en automático hasta el </w:t>
      </w:r>
      <w:r w:rsidR="002833F4" w:rsidRPr="002833F4">
        <w:rPr>
          <w:rFonts w:ascii="Arial" w:hAnsi="Arial" w:cs="Arial"/>
          <w:b/>
          <w:bCs/>
          <w:sz w:val="28"/>
          <w:szCs w:val="28"/>
          <w:lang w:val="es-ES"/>
        </w:rPr>
        <w:t>31</w:t>
      </w:r>
      <w:r w:rsidR="002833F4" w:rsidRPr="002833F4">
        <w:rPr>
          <w:rFonts w:ascii="Arial" w:hAnsi="Arial" w:cs="Arial"/>
          <w:b/>
          <w:bCs/>
          <w:sz w:val="28"/>
          <w:szCs w:val="28"/>
          <w:lang w:val="es-ES"/>
        </w:rPr>
        <w:t xml:space="preserve"> de </w:t>
      </w:r>
      <w:r w:rsidR="002833F4" w:rsidRPr="002833F4">
        <w:rPr>
          <w:rFonts w:ascii="Arial" w:hAnsi="Arial" w:cs="Arial"/>
          <w:b/>
          <w:bCs/>
          <w:sz w:val="28"/>
          <w:szCs w:val="28"/>
          <w:lang w:val="es-ES"/>
        </w:rPr>
        <w:t>enero</w:t>
      </w:r>
      <w:r w:rsidR="002833F4" w:rsidRPr="002833F4">
        <w:rPr>
          <w:rFonts w:ascii="Arial" w:hAnsi="Arial" w:cs="Arial"/>
          <w:b/>
          <w:bCs/>
          <w:sz w:val="28"/>
          <w:szCs w:val="28"/>
          <w:lang w:val="es-ES"/>
        </w:rPr>
        <w:t xml:space="preserve"> del </w:t>
      </w:r>
      <w:r w:rsidR="002833F4" w:rsidRPr="002833F4">
        <w:rPr>
          <w:rFonts w:ascii="Arial" w:hAnsi="Arial" w:cs="Arial"/>
          <w:b/>
          <w:bCs/>
          <w:sz w:val="28"/>
          <w:szCs w:val="28"/>
          <w:lang w:val="es-ES"/>
        </w:rPr>
        <w:t>año 2021</w:t>
      </w:r>
      <w:r w:rsidR="002833F4" w:rsidRPr="002833F4">
        <w:rPr>
          <w:rFonts w:ascii="Arial" w:hAnsi="Arial" w:cs="Arial"/>
          <w:b/>
          <w:bCs/>
          <w:sz w:val="28"/>
          <w:szCs w:val="28"/>
          <w:lang w:val="es-ES"/>
        </w:rPr>
        <w:t>.</w:t>
      </w:r>
    </w:p>
    <w:p w14:paraId="0550C0FF" w14:textId="77777777" w:rsidR="002833F4" w:rsidRPr="007470F2" w:rsidRDefault="002833F4" w:rsidP="002833F4">
      <w:pPr>
        <w:spacing w:after="0" w:line="240" w:lineRule="auto"/>
        <w:jc w:val="both"/>
        <w:rPr>
          <w:rFonts w:ascii="Arial" w:hAnsi="Arial" w:cs="Arial"/>
          <w:sz w:val="28"/>
          <w:szCs w:val="28"/>
          <w:lang w:val="es-ES"/>
        </w:rPr>
      </w:pPr>
    </w:p>
    <w:bookmarkEnd w:id="4"/>
    <w:p w14:paraId="400AC57E" w14:textId="1CF1FAB4" w:rsidR="00D1484D" w:rsidRPr="002833F4" w:rsidRDefault="002833F4" w:rsidP="001E2CA5">
      <w:pPr>
        <w:spacing w:after="0" w:line="240" w:lineRule="auto"/>
        <w:jc w:val="both"/>
        <w:rPr>
          <w:rFonts w:ascii="Arial" w:hAnsi="Arial" w:cs="Arial"/>
          <w:b/>
          <w:bCs/>
          <w:sz w:val="28"/>
          <w:szCs w:val="28"/>
          <w:lang w:val="es-ES"/>
        </w:rPr>
      </w:pPr>
      <w:r w:rsidRPr="002833F4">
        <w:rPr>
          <w:rFonts w:ascii="Arial" w:hAnsi="Arial" w:cs="Arial"/>
          <w:b/>
          <w:bCs/>
          <w:sz w:val="28"/>
          <w:szCs w:val="28"/>
          <w:lang w:val="es-ES"/>
        </w:rPr>
        <w:t>Tercero.</w:t>
      </w:r>
      <w:r>
        <w:rPr>
          <w:rFonts w:ascii="Arial" w:hAnsi="Arial" w:cs="Arial"/>
          <w:b/>
          <w:bCs/>
          <w:sz w:val="28"/>
          <w:szCs w:val="28"/>
          <w:lang w:val="es-ES"/>
        </w:rPr>
        <w:t xml:space="preserve"> </w:t>
      </w:r>
      <w:r w:rsidR="007470F2" w:rsidRPr="00BA5FD8">
        <w:rPr>
          <w:rFonts w:ascii="Arial" w:hAnsi="Arial" w:cs="Arial"/>
          <w:sz w:val="28"/>
          <w:szCs w:val="28"/>
          <w:lang w:val="es-ES"/>
        </w:rPr>
        <w:t xml:space="preserve">Se instruye y se faculta a la Dirección General de Fiscalización y Control para que publique los avisos respectivos del presente acuerdo en los diarios de mayor circulación en el municipio y haga del conocimiento </w:t>
      </w:r>
      <w:proofErr w:type="gramStart"/>
      <w:r w:rsidR="007470F2" w:rsidRPr="00BA5FD8">
        <w:rPr>
          <w:rFonts w:ascii="Arial" w:hAnsi="Arial" w:cs="Arial"/>
          <w:sz w:val="28"/>
          <w:szCs w:val="28"/>
          <w:lang w:val="es-ES"/>
        </w:rPr>
        <w:t>del mismo</w:t>
      </w:r>
      <w:proofErr w:type="gramEnd"/>
      <w:r w:rsidR="007470F2" w:rsidRPr="00BA5FD8">
        <w:rPr>
          <w:rFonts w:ascii="Arial" w:hAnsi="Arial" w:cs="Arial"/>
          <w:sz w:val="28"/>
          <w:szCs w:val="28"/>
          <w:lang w:val="es-ES"/>
        </w:rPr>
        <w:t xml:space="preserve"> a quienes expendan, distribuyan o consuman bebidas alcohólicas.</w:t>
      </w:r>
    </w:p>
    <w:p w14:paraId="26A103CF" w14:textId="0A1BE15D" w:rsidR="00990480" w:rsidRPr="00990480" w:rsidRDefault="00990480" w:rsidP="001E2CA5">
      <w:pPr>
        <w:spacing w:after="0" w:line="240" w:lineRule="auto"/>
        <w:jc w:val="both"/>
        <w:rPr>
          <w:rFonts w:ascii="Arial" w:hAnsi="Arial" w:cs="Arial"/>
          <w:b/>
          <w:bCs/>
          <w:sz w:val="28"/>
          <w:szCs w:val="28"/>
          <w:lang w:val="es-ES"/>
        </w:rPr>
      </w:pPr>
    </w:p>
    <w:p w14:paraId="74CBC244" w14:textId="487BA0A9" w:rsidR="00517C05" w:rsidRPr="00517C05" w:rsidRDefault="002833F4" w:rsidP="001E2CA5">
      <w:pPr>
        <w:spacing w:after="0" w:line="240" w:lineRule="auto"/>
        <w:jc w:val="both"/>
        <w:rPr>
          <w:rFonts w:ascii="Arial" w:hAnsi="Arial" w:cs="Arial"/>
          <w:sz w:val="28"/>
          <w:szCs w:val="28"/>
          <w:lang w:val="es-ES"/>
        </w:rPr>
      </w:pPr>
      <w:r>
        <w:rPr>
          <w:rFonts w:ascii="Arial" w:hAnsi="Arial" w:cs="Arial"/>
          <w:b/>
          <w:bCs/>
          <w:sz w:val="28"/>
          <w:szCs w:val="28"/>
          <w:lang w:val="es-ES"/>
        </w:rPr>
        <w:t>Cuarto</w:t>
      </w:r>
      <w:r w:rsidR="001E2CA5" w:rsidRPr="00990480">
        <w:rPr>
          <w:rFonts w:ascii="Arial" w:hAnsi="Arial" w:cs="Arial"/>
          <w:b/>
          <w:bCs/>
          <w:sz w:val="28"/>
          <w:szCs w:val="28"/>
          <w:lang w:val="es-ES"/>
        </w:rPr>
        <w:t>.</w:t>
      </w:r>
      <w:r w:rsidR="00990480">
        <w:rPr>
          <w:rFonts w:ascii="Arial" w:hAnsi="Arial" w:cs="Arial"/>
          <w:sz w:val="28"/>
          <w:szCs w:val="28"/>
          <w:lang w:val="es-ES"/>
        </w:rPr>
        <w:t xml:space="preserve"> </w:t>
      </w:r>
      <w:r w:rsidR="00517C05" w:rsidRPr="00517C05">
        <w:rPr>
          <w:rFonts w:ascii="Arial" w:hAnsi="Arial" w:cs="Arial"/>
          <w:sz w:val="28"/>
          <w:szCs w:val="28"/>
          <w:lang w:val="es-ES"/>
        </w:rPr>
        <w:t xml:space="preserve">Con fundamento en el artículo </w:t>
      </w:r>
      <w:r w:rsidR="00E24EA6">
        <w:rPr>
          <w:rFonts w:ascii="Arial" w:hAnsi="Arial" w:cs="Arial"/>
          <w:sz w:val="28"/>
          <w:szCs w:val="28"/>
          <w:lang w:val="es-ES"/>
        </w:rPr>
        <w:t xml:space="preserve">139 primer párrafo del Código de Procedimiento y </w:t>
      </w:r>
      <w:r w:rsidR="00A67EAB">
        <w:rPr>
          <w:rFonts w:ascii="Arial" w:hAnsi="Arial" w:cs="Arial"/>
          <w:sz w:val="28"/>
          <w:szCs w:val="28"/>
          <w:lang w:val="es-ES"/>
        </w:rPr>
        <w:t>J</w:t>
      </w:r>
      <w:r w:rsidR="00E24EA6">
        <w:rPr>
          <w:rFonts w:ascii="Arial" w:hAnsi="Arial" w:cs="Arial"/>
          <w:sz w:val="28"/>
          <w:szCs w:val="28"/>
          <w:lang w:val="es-ES"/>
        </w:rPr>
        <w:t>usticia Administrativa para el estado y los Municipios de Guanajuato</w:t>
      </w:r>
      <w:r w:rsidR="00517C05" w:rsidRPr="00517C05">
        <w:rPr>
          <w:rFonts w:ascii="Arial" w:hAnsi="Arial" w:cs="Arial"/>
          <w:sz w:val="28"/>
          <w:szCs w:val="28"/>
          <w:lang w:val="es-ES"/>
        </w:rPr>
        <w:t>, publíquese el presente acuerdo en el Periódico Oficial del Gobierno del Estado.</w:t>
      </w:r>
    </w:p>
    <w:p w14:paraId="54879EF2" w14:textId="403DC211" w:rsidR="001E2CA5" w:rsidRPr="00BA5FD8" w:rsidRDefault="001E2CA5" w:rsidP="001E2CA5">
      <w:pPr>
        <w:spacing w:after="0" w:line="240" w:lineRule="auto"/>
        <w:rPr>
          <w:rFonts w:ascii="Arial" w:hAnsi="Arial" w:cs="Arial"/>
          <w:b/>
          <w:sz w:val="28"/>
          <w:szCs w:val="28"/>
        </w:rPr>
      </w:pPr>
    </w:p>
    <w:p w14:paraId="023067C0" w14:textId="77777777" w:rsidR="00055CD6" w:rsidRPr="00BA5FD8" w:rsidRDefault="00055CD6" w:rsidP="001E2CA5">
      <w:pPr>
        <w:shd w:val="clear" w:color="auto" w:fill="FFFFFF"/>
        <w:spacing w:after="0" w:line="240" w:lineRule="auto"/>
        <w:jc w:val="center"/>
        <w:rPr>
          <w:rFonts w:ascii="Arial" w:hAnsi="Arial" w:cs="Arial"/>
          <w:b/>
          <w:sz w:val="28"/>
          <w:szCs w:val="28"/>
        </w:rPr>
      </w:pPr>
      <w:r w:rsidRPr="00BA5FD8">
        <w:rPr>
          <w:rFonts w:ascii="Arial" w:hAnsi="Arial" w:cs="Arial"/>
          <w:b/>
          <w:sz w:val="28"/>
          <w:szCs w:val="28"/>
        </w:rPr>
        <w:t>A T E N T A M E N T E</w:t>
      </w:r>
    </w:p>
    <w:p w14:paraId="1608F28A" w14:textId="77777777" w:rsidR="00055CD6" w:rsidRPr="00BA5FD8" w:rsidRDefault="00055CD6" w:rsidP="001E2CA5">
      <w:pPr>
        <w:shd w:val="clear" w:color="auto" w:fill="FFFFFF"/>
        <w:spacing w:after="0" w:line="240" w:lineRule="auto"/>
        <w:jc w:val="center"/>
        <w:rPr>
          <w:rFonts w:ascii="Arial" w:hAnsi="Arial" w:cs="Arial"/>
          <w:b/>
          <w:sz w:val="28"/>
          <w:szCs w:val="28"/>
        </w:rPr>
      </w:pPr>
      <w:r w:rsidRPr="00BA5FD8">
        <w:rPr>
          <w:rFonts w:ascii="Arial" w:hAnsi="Arial" w:cs="Arial"/>
          <w:b/>
          <w:sz w:val="28"/>
          <w:szCs w:val="28"/>
        </w:rPr>
        <w:t>“EL TRABAJO TODO LO VENCE”</w:t>
      </w:r>
    </w:p>
    <w:p w14:paraId="704D5E0A" w14:textId="77777777" w:rsidR="00055CD6" w:rsidRPr="00BA5FD8" w:rsidRDefault="00055CD6" w:rsidP="001E2CA5">
      <w:pPr>
        <w:spacing w:after="0" w:line="240" w:lineRule="auto"/>
        <w:ind w:left="-284"/>
        <w:jc w:val="center"/>
        <w:rPr>
          <w:rFonts w:ascii="Arial" w:hAnsi="Arial" w:cs="Arial"/>
          <w:b/>
          <w:sz w:val="28"/>
          <w:szCs w:val="28"/>
        </w:rPr>
      </w:pPr>
      <w:r w:rsidRPr="00BA5FD8">
        <w:rPr>
          <w:rFonts w:ascii="Arial" w:hAnsi="Arial" w:cs="Arial"/>
          <w:b/>
          <w:sz w:val="28"/>
          <w:szCs w:val="28"/>
        </w:rPr>
        <w:lastRenderedPageBreak/>
        <w:t xml:space="preserve">“2020, Año de Leona Vicario, Benemérita Madre de la Patria” </w:t>
      </w:r>
    </w:p>
    <w:p w14:paraId="631DA888" w14:textId="77777777" w:rsidR="00055CD6" w:rsidRPr="00BA5FD8" w:rsidRDefault="00055CD6" w:rsidP="001E2CA5">
      <w:pPr>
        <w:spacing w:after="0" w:line="240" w:lineRule="auto"/>
        <w:ind w:left="-284"/>
        <w:jc w:val="center"/>
        <w:rPr>
          <w:rFonts w:ascii="Arial" w:hAnsi="Arial" w:cs="Arial"/>
          <w:b/>
          <w:sz w:val="28"/>
          <w:szCs w:val="28"/>
        </w:rPr>
      </w:pPr>
    </w:p>
    <w:p w14:paraId="03D74FD6" w14:textId="77777777" w:rsidR="00055CD6" w:rsidRPr="00BA5FD8" w:rsidRDefault="00055CD6" w:rsidP="001E2CA5">
      <w:pPr>
        <w:spacing w:after="0" w:line="240" w:lineRule="auto"/>
        <w:ind w:left="-284"/>
        <w:jc w:val="center"/>
        <w:rPr>
          <w:rFonts w:ascii="Arial" w:hAnsi="Arial" w:cs="Arial"/>
          <w:sz w:val="28"/>
          <w:szCs w:val="28"/>
        </w:rPr>
      </w:pPr>
      <w:r w:rsidRPr="00BA5FD8">
        <w:rPr>
          <w:rFonts w:ascii="Arial" w:hAnsi="Arial" w:cs="Arial"/>
          <w:sz w:val="28"/>
          <w:szCs w:val="28"/>
        </w:rPr>
        <w:t xml:space="preserve">“La administración pública municipal de León, y </w:t>
      </w:r>
    </w:p>
    <w:p w14:paraId="761E83D4" w14:textId="77777777" w:rsidR="00055CD6" w:rsidRPr="00BA5FD8" w:rsidRDefault="00055CD6" w:rsidP="001E2CA5">
      <w:pPr>
        <w:spacing w:after="0" w:line="240" w:lineRule="auto"/>
        <w:ind w:left="-284"/>
        <w:jc w:val="center"/>
        <w:rPr>
          <w:rFonts w:ascii="Arial" w:hAnsi="Arial" w:cs="Arial"/>
          <w:sz w:val="28"/>
          <w:szCs w:val="28"/>
        </w:rPr>
      </w:pPr>
      <w:r w:rsidRPr="00BA5FD8">
        <w:rPr>
          <w:rFonts w:ascii="Arial" w:hAnsi="Arial" w:cs="Arial"/>
          <w:sz w:val="28"/>
          <w:szCs w:val="28"/>
        </w:rPr>
        <w:t xml:space="preserve">las personas que conformamos parte de ella, nos comprometemos </w:t>
      </w:r>
    </w:p>
    <w:p w14:paraId="0BB459F9" w14:textId="77777777" w:rsidR="00055CD6" w:rsidRPr="00BA5FD8" w:rsidRDefault="00055CD6" w:rsidP="001E2CA5">
      <w:pPr>
        <w:spacing w:after="0" w:line="240" w:lineRule="auto"/>
        <w:ind w:left="-284"/>
        <w:jc w:val="center"/>
        <w:rPr>
          <w:rFonts w:ascii="Arial" w:hAnsi="Arial" w:cs="Arial"/>
          <w:sz w:val="28"/>
          <w:szCs w:val="28"/>
        </w:rPr>
      </w:pPr>
      <w:r w:rsidRPr="00BA5FD8">
        <w:rPr>
          <w:rFonts w:ascii="Arial" w:hAnsi="Arial" w:cs="Arial"/>
          <w:sz w:val="28"/>
          <w:szCs w:val="28"/>
        </w:rPr>
        <w:t>a garantizar el derecho de las mujeres a vivir libres de violencia”</w:t>
      </w:r>
    </w:p>
    <w:p w14:paraId="20EC65F9" w14:textId="77777777" w:rsidR="00055CD6" w:rsidRPr="00BA5FD8" w:rsidRDefault="00055CD6" w:rsidP="001E2CA5">
      <w:pPr>
        <w:spacing w:after="0" w:line="240" w:lineRule="auto"/>
        <w:ind w:left="-284"/>
        <w:jc w:val="center"/>
        <w:rPr>
          <w:rFonts w:ascii="Arial" w:hAnsi="Arial" w:cs="Arial"/>
          <w:b/>
          <w:sz w:val="28"/>
          <w:szCs w:val="28"/>
        </w:rPr>
      </w:pPr>
    </w:p>
    <w:p w14:paraId="2810C3FF" w14:textId="27416C0B" w:rsidR="00055CD6" w:rsidRPr="00BA5FD8" w:rsidRDefault="00055CD6" w:rsidP="001E2CA5">
      <w:pPr>
        <w:shd w:val="clear" w:color="auto" w:fill="FFFFFF"/>
        <w:spacing w:after="0" w:line="240" w:lineRule="auto"/>
        <w:jc w:val="center"/>
        <w:rPr>
          <w:rFonts w:ascii="Arial" w:hAnsi="Arial" w:cs="Arial"/>
          <w:b/>
          <w:sz w:val="28"/>
          <w:szCs w:val="28"/>
        </w:rPr>
      </w:pPr>
      <w:r w:rsidRPr="00BA5FD8">
        <w:rPr>
          <w:rFonts w:ascii="Arial" w:hAnsi="Arial" w:cs="Arial"/>
          <w:b/>
          <w:sz w:val="28"/>
          <w:szCs w:val="28"/>
        </w:rPr>
        <w:t>León, Guanajuato, a 15 de diciembre de 2020</w:t>
      </w:r>
    </w:p>
    <w:p w14:paraId="29F6E3BD" w14:textId="7F8BA478" w:rsidR="00BA5FD8" w:rsidRPr="00BA5FD8" w:rsidRDefault="00BA5FD8" w:rsidP="001E2CA5">
      <w:pPr>
        <w:shd w:val="clear" w:color="auto" w:fill="FFFFFF"/>
        <w:spacing w:after="0" w:line="240" w:lineRule="auto"/>
        <w:rPr>
          <w:rFonts w:ascii="Arial" w:hAnsi="Arial" w:cs="Arial"/>
          <w:b/>
          <w:sz w:val="28"/>
          <w:szCs w:val="28"/>
        </w:rPr>
      </w:pPr>
    </w:p>
    <w:p w14:paraId="2B31957E" w14:textId="3E6A236F" w:rsidR="00BA5FD8" w:rsidRDefault="00BA5FD8" w:rsidP="001E2CA5">
      <w:pPr>
        <w:shd w:val="clear" w:color="auto" w:fill="FFFFFF"/>
        <w:spacing w:after="0" w:line="240" w:lineRule="auto"/>
        <w:rPr>
          <w:rFonts w:ascii="Arial" w:hAnsi="Arial" w:cs="Arial"/>
          <w:b/>
          <w:sz w:val="28"/>
          <w:szCs w:val="28"/>
        </w:rPr>
      </w:pPr>
    </w:p>
    <w:p w14:paraId="58CE7CBA" w14:textId="77777777" w:rsidR="00D1484D" w:rsidRPr="00BA5FD8" w:rsidRDefault="00D1484D" w:rsidP="001E2CA5">
      <w:pPr>
        <w:spacing w:after="0" w:line="240" w:lineRule="auto"/>
        <w:jc w:val="center"/>
        <w:rPr>
          <w:rFonts w:ascii="Arial" w:hAnsi="Arial" w:cs="Arial"/>
          <w:b/>
          <w:sz w:val="28"/>
          <w:szCs w:val="28"/>
        </w:rPr>
      </w:pPr>
      <w:r w:rsidRPr="00BA5FD8">
        <w:rPr>
          <w:rFonts w:ascii="Arial" w:hAnsi="Arial" w:cs="Arial"/>
          <w:b/>
          <w:sz w:val="28"/>
          <w:szCs w:val="28"/>
        </w:rPr>
        <w:t xml:space="preserve">INTEGRANTES DE LA COMISIÓN DE GOBIERNO, </w:t>
      </w:r>
    </w:p>
    <w:p w14:paraId="0493D4A0" w14:textId="77777777" w:rsidR="00D1484D" w:rsidRPr="00BA5FD8" w:rsidRDefault="00D1484D" w:rsidP="001E2CA5">
      <w:pPr>
        <w:spacing w:after="0" w:line="240" w:lineRule="auto"/>
        <w:jc w:val="center"/>
        <w:rPr>
          <w:rFonts w:ascii="Arial" w:hAnsi="Arial" w:cs="Arial"/>
          <w:b/>
          <w:sz w:val="28"/>
          <w:szCs w:val="28"/>
        </w:rPr>
      </w:pPr>
      <w:r w:rsidRPr="00BA5FD8">
        <w:rPr>
          <w:rFonts w:ascii="Arial" w:hAnsi="Arial" w:cs="Arial"/>
          <w:b/>
          <w:sz w:val="28"/>
          <w:szCs w:val="28"/>
        </w:rPr>
        <w:t>SEGURIDAD PÚBLICA Y TRÁNSITO</w:t>
      </w:r>
    </w:p>
    <w:p w14:paraId="3650A490" w14:textId="1BB02274" w:rsidR="000A23FA" w:rsidRPr="00BA5FD8" w:rsidRDefault="000A23FA" w:rsidP="001E2CA5">
      <w:pPr>
        <w:spacing w:after="0" w:line="240" w:lineRule="auto"/>
        <w:rPr>
          <w:rFonts w:ascii="Arial" w:hAnsi="Arial" w:cs="Arial"/>
          <w:b/>
          <w:sz w:val="28"/>
          <w:szCs w:val="28"/>
        </w:rPr>
      </w:pPr>
    </w:p>
    <w:p w14:paraId="0B7F6BBA" w14:textId="77777777" w:rsidR="001B1C8A" w:rsidRDefault="001B1C8A" w:rsidP="001E2CA5">
      <w:pPr>
        <w:spacing w:after="0" w:line="240" w:lineRule="auto"/>
        <w:rPr>
          <w:rFonts w:ascii="Arial" w:hAnsi="Arial" w:cs="Arial"/>
          <w:b/>
          <w:sz w:val="28"/>
          <w:szCs w:val="28"/>
        </w:rPr>
      </w:pPr>
    </w:p>
    <w:p w14:paraId="6F42EA06" w14:textId="77777777" w:rsidR="001B1C8A" w:rsidRDefault="001B1C8A" w:rsidP="001E2CA5">
      <w:pPr>
        <w:spacing w:after="0" w:line="240" w:lineRule="auto"/>
        <w:rPr>
          <w:rFonts w:ascii="Arial" w:hAnsi="Arial" w:cs="Arial"/>
          <w:b/>
          <w:sz w:val="28"/>
          <w:szCs w:val="28"/>
        </w:rPr>
      </w:pPr>
    </w:p>
    <w:p w14:paraId="5E97E138" w14:textId="3254836E" w:rsidR="00D1484D" w:rsidRPr="00BA5FD8" w:rsidRDefault="00D1484D" w:rsidP="001E2CA5">
      <w:pPr>
        <w:spacing w:after="0" w:line="240" w:lineRule="auto"/>
        <w:rPr>
          <w:rFonts w:ascii="Arial" w:hAnsi="Arial" w:cs="Arial"/>
          <w:b/>
          <w:sz w:val="28"/>
          <w:szCs w:val="28"/>
        </w:rPr>
      </w:pPr>
      <w:r w:rsidRPr="00BA5FD8">
        <w:rPr>
          <w:rFonts w:ascii="Arial" w:hAnsi="Arial" w:cs="Arial"/>
          <w:b/>
          <w:sz w:val="28"/>
          <w:szCs w:val="28"/>
        </w:rPr>
        <w:t>CHRISTIAN JAVIER CRUZ VILLEGAS</w:t>
      </w:r>
    </w:p>
    <w:p w14:paraId="03A7FEDC" w14:textId="77777777" w:rsidR="00D1484D" w:rsidRPr="00BA5FD8" w:rsidRDefault="00D1484D" w:rsidP="001E2CA5">
      <w:pPr>
        <w:spacing w:after="0" w:line="240" w:lineRule="auto"/>
        <w:rPr>
          <w:rFonts w:ascii="Arial" w:hAnsi="Arial" w:cs="Arial"/>
          <w:b/>
          <w:sz w:val="28"/>
          <w:szCs w:val="28"/>
        </w:rPr>
      </w:pPr>
      <w:r w:rsidRPr="00BA5FD8">
        <w:rPr>
          <w:rFonts w:ascii="Arial" w:hAnsi="Arial" w:cs="Arial"/>
          <w:b/>
          <w:sz w:val="28"/>
          <w:szCs w:val="28"/>
        </w:rPr>
        <w:t>SÍNDICO</w:t>
      </w:r>
    </w:p>
    <w:p w14:paraId="5EE8E568" w14:textId="77777777" w:rsidR="00D1484D" w:rsidRPr="00BA5FD8" w:rsidRDefault="00D1484D" w:rsidP="001E2CA5">
      <w:pPr>
        <w:spacing w:after="0" w:line="240" w:lineRule="auto"/>
        <w:jc w:val="right"/>
        <w:rPr>
          <w:rFonts w:ascii="Arial" w:hAnsi="Arial" w:cs="Arial"/>
          <w:b/>
          <w:sz w:val="28"/>
          <w:szCs w:val="28"/>
        </w:rPr>
      </w:pPr>
    </w:p>
    <w:p w14:paraId="27B5BC6C" w14:textId="77777777" w:rsidR="00D1484D" w:rsidRPr="00BA5FD8" w:rsidRDefault="00D1484D" w:rsidP="001E2CA5">
      <w:pPr>
        <w:spacing w:after="0" w:line="240" w:lineRule="auto"/>
        <w:jc w:val="right"/>
        <w:rPr>
          <w:rFonts w:ascii="Arial" w:hAnsi="Arial" w:cs="Arial"/>
          <w:b/>
          <w:sz w:val="28"/>
          <w:szCs w:val="28"/>
        </w:rPr>
      </w:pPr>
    </w:p>
    <w:p w14:paraId="020A3575" w14:textId="77777777" w:rsidR="00D1484D" w:rsidRPr="00BA5FD8" w:rsidRDefault="00D1484D" w:rsidP="001E2CA5">
      <w:pPr>
        <w:spacing w:after="0" w:line="240" w:lineRule="auto"/>
        <w:jc w:val="right"/>
        <w:rPr>
          <w:rFonts w:ascii="Arial" w:hAnsi="Arial" w:cs="Arial"/>
          <w:b/>
          <w:sz w:val="28"/>
          <w:szCs w:val="28"/>
        </w:rPr>
      </w:pPr>
    </w:p>
    <w:p w14:paraId="5CB18226" w14:textId="77777777" w:rsidR="00D1484D" w:rsidRPr="00BA5FD8" w:rsidRDefault="00D1484D" w:rsidP="001E2CA5">
      <w:pPr>
        <w:spacing w:after="0" w:line="240" w:lineRule="auto"/>
        <w:jc w:val="right"/>
        <w:rPr>
          <w:rFonts w:ascii="Arial" w:hAnsi="Arial" w:cs="Arial"/>
          <w:b/>
          <w:sz w:val="28"/>
          <w:szCs w:val="28"/>
        </w:rPr>
      </w:pPr>
      <w:r w:rsidRPr="00BA5FD8">
        <w:rPr>
          <w:rFonts w:ascii="Arial" w:hAnsi="Arial" w:cs="Arial"/>
          <w:b/>
          <w:sz w:val="28"/>
          <w:szCs w:val="28"/>
        </w:rPr>
        <w:t>ANA MARÍA ESQUIVEL ARRONA</w:t>
      </w:r>
    </w:p>
    <w:p w14:paraId="20DAD1F0" w14:textId="77777777" w:rsidR="00D1484D" w:rsidRPr="00BA5FD8" w:rsidRDefault="00D1484D" w:rsidP="001E2CA5">
      <w:pPr>
        <w:spacing w:after="0" w:line="240" w:lineRule="auto"/>
        <w:jc w:val="right"/>
        <w:rPr>
          <w:rFonts w:ascii="Arial" w:hAnsi="Arial" w:cs="Arial"/>
          <w:b/>
          <w:sz w:val="28"/>
          <w:szCs w:val="28"/>
        </w:rPr>
      </w:pPr>
      <w:r w:rsidRPr="00BA5FD8">
        <w:rPr>
          <w:rFonts w:ascii="Arial" w:hAnsi="Arial" w:cs="Arial"/>
          <w:b/>
          <w:sz w:val="28"/>
          <w:szCs w:val="28"/>
        </w:rPr>
        <w:t>REGIDORA</w:t>
      </w:r>
    </w:p>
    <w:p w14:paraId="05B49E69" w14:textId="77777777" w:rsidR="00D1484D" w:rsidRPr="00BA5FD8" w:rsidRDefault="00D1484D" w:rsidP="001E2CA5">
      <w:pPr>
        <w:spacing w:after="0" w:line="240" w:lineRule="auto"/>
        <w:rPr>
          <w:rFonts w:ascii="Arial" w:hAnsi="Arial" w:cs="Arial"/>
          <w:b/>
          <w:sz w:val="28"/>
          <w:szCs w:val="28"/>
        </w:rPr>
      </w:pPr>
    </w:p>
    <w:p w14:paraId="7D2DDAC9" w14:textId="77777777" w:rsidR="00D1484D" w:rsidRPr="00BA5FD8" w:rsidRDefault="00D1484D" w:rsidP="001E2CA5">
      <w:pPr>
        <w:spacing w:after="0" w:line="240" w:lineRule="auto"/>
        <w:rPr>
          <w:rFonts w:ascii="Arial" w:hAnsi="Arial" w:cs="Arial"/>
          <w:b/>
          <w:sz w:val="28"/>
          <w:szCs w:val="28"/>
        </w:rPr>
      </w:pPr>
    </w:p>
    <w:p w14:paraId="632F5D82" w14:textId="77777777" w:rsidR="00D1484D" w:rsidRPr="00BA5FD8" w:rsidRDefault="00D1484D" w:rsidP="001E2CA5">
      <w:pPr>
        <w:spacing w:after="0" w:line="240" w:lineRule="auto"/>
        <w:rPr>
          <w:rFonts w:ascii="Arial" w:hAnsi="Arial" w:cs="Arial"/>
          <w:b/>
          <w:sz w:val="28"/>
          <w:szCs w:val="28"/>
        </w:rPr>
      </w:pPr>
    </w:p>
    <w:p w14:paraId="2B23343F" w14:textId="77777777" w:rsidR="00D1484D" w:rsidRPr="00BA5FD8" w:rsidRDefault="00D1484D" w:rsidP="001E2CA5">
      <w:pPr>
        <w:spacing w:after="0" w:line="240" w:lineRule="auto"/>
        <w:rPr>
          <w:rFonts w:ascii="Arial" w:hAnsi="Arial" w:cs="Arial"/>
          <w:b/>
          <w:sz w:val="28"/>
          <w:szCs w:val="28"/>
        </w:rPr>
      </w:pPr>
      <w:r w:rsidRPr="00BA5FD8">
        <w:rPr>
          <w:rFonts w:ascii="Arial" w:hAnsi="Arial" w:cs="Arial"/>
          <w:b/>
          <w:sz w:val="28"/>
          <w:szCs w:val="28"/>
        </w:rPr>
        <w:t>MARÍA OLIMPIA ZAPATA PADILLA</w:t>
      </w:r>
    </w:p>
    <w:p w14:paraId="00981D92" w14:textId="77777777" w:rsidR="00D1484D" w:rsidRPr="00BA5FD8" w:rsidRDefault="00D1484D" w:rsidP="001E2CA5">
      <w:pPr>
        <w:spacing w:after="0" w:line="240" w:lineRule="auto"/>
        <w:rPr>
          <w:rFonts w:ascii="Arial" w:hAnsi="Arial" w:cs="Arial"/>
          <w:b/>
          <w:sz w:val="28"/>
          <w:szCs w:val="28"/>
        </w:rPr>
      </w:pPr>
      <w:r w:rsidRPr="00BA5FD8">
        <w:rPr>
          <w:rFonts w:ascii="Arial" w:hAnsi="Arial" w:cs="Arial"/>
          <w:b/>
          <w:sz w:val="28"/>
          <w:szCs w:val="28"/>
        </w:rPr>
        <w:t>REGIDORA</w:t>
      </w:r>
    </w:p>
    <w:p w14:paraId="66B324DB" w14:textId="77777777" w:rsidR="00D1484D" w:rsidRPr="00BA5FD8" w:rsidRDefault="00D1484D" w:rsidP="001E2CA5">
      <w:pPr>
        <w:spacing w:after="0" w:line="240" w:lineRule="auto"/>
        <w:jc w:val="right"/>
        <w:rPr>
          <w:rFonts w:ascii="Arial" w:hAnsi="Arial" w:cs="Arial"/>
          <w:b/>
          <w:sz w:val="28"/>
          <w:szCs w:val="28"/>
        </w:rPr>
      </w:pPr>
    </w:p>
    <w:p w14:paraId="0199D5F5" w14:textId="77777777" w:rsidR="00D1484D" w:rsidRPr="00BA5FD8" w:rsidRDefault="00D1484D" w:rsidP="001E2CA5">
      <w:pPr>
        <w:spacing w:after="0" w:line="240" w:lineRule="auto"/>
        <w:jc w:val="right"/>
        <w:rPr>
          <w:rFonts w:ascii="Arial" w:hAnsi="Arial" w:cs="Arial"/>
          <w:b/>
          <w:sz w:val="28"/>
          <w:szCs w:val="28"/>
        </w:rPr>
      </w:pPr>
    </w:p>
    <w:p w14:paraId="05B1C244" w14:textId="77777777" w:rsidR="00D1484D" w:rsidRPr="00BA5FD8" w:rsidRDefault="00D1484D" w:rsidP="001E2CA5">
      <w:pPr>
        <w:spacing w:after="0" w:line="240" w:lineRule="auto"/>
        <w:jc w:val="right"/>
        <w:rPr>
          <w:rFonts w:ascii="Arial" w:hAnsi="Arial" w:cs="Arial"/>
          <w:b/>
          <w:sz w:val="28"/>
          <w:szCs w:val="28"/>
        </w:rPr>
      </w:pPr>
      <w:r w:rsidRPr="00BA5FD8">
        <w:rPr>
          <w:rFonts w:ascii="Arial" w:hAnsi="Arial" w:cs="Arial"/>
          <w:b/>
          <w:sz w:val="28"/>
          <w:szCs w:val="28"/>
        </w:rPr>
        <w:t>HÉCTOR ORTÍZ TORRES</w:t>
      </w:r>
    </w:p>
    <w:p w14:paraId="0F766F44" w14:textId="77777777" w:rsidR="00D1484D" w:rsidRPr="00BA5FD8" w:rsidRDefault="00D1484D" w:rsidP="001E2CA5">
      <w:pPr>
        <w:spacing w:after="0" w:line="240" w:lineRule="auto"/>
        <w:jc w:val="right"/>
        <w:rPr>
          <w:rFonts w:ascii="Arial" w:hAnsi="Arial" w:cs="Arial"/>
          <w:b/>
          <w:sz w:val="28"/>
          <w:szCs w:val="28"/>
        </w:rPr>
      </w:pPr>
      <w:r w:rsidRPr="00BA5FD8">
        <w:rPr>
          <w:rFonts w:ascii="Arial" w:hAnsi="Arial" w:cs="Arial"/>
          <w:b/>
          <w:sz w:val="28"/>
          <w:szCs w:val="28"/>
        </w:rPr>
        <w:t>REGIDOR</w:t>
      </w:r>
    </w:p>
    <w:p w14:paraId="4D974A65" w14:textId="77777777" w:rsidR="00D1484D" w:rsidRPr="00BA5FD8" w:rsidRDefault="00D1484D" w:rsidP="001E2CA5">
      <w:pPr>
        <w:spacing w:after="0" w:line="240" w:lineRule="auto"/>
        <w:rPr>
          <w:rFonts w:ascii="Arial" w:hAnsi="Arial" w:cs="Arial"/>
          <w:b/>
          <w:sz w:val="28"/>
          <w:szCs w:val="28"/>
        </w:rPr>
      </w:pPr>
    </w:p>
    <w:p w14:paraId="400DD239" w14:textId="77777777" w:rsidR="00D1484D" w:rsidRPr="00BA5FD8" w:rsidRDefault="00D1484D" w:rsidP="001E2CA5">
      <w:pPr>
        <w:spacing w:after="0" w:line="240" w:lineRule="auto"/>
        <w:rPr>
          <w:rFonts w:ascii="Arial" w:hAnsi="Arial" w:cs="Arial"/>
          <w:b/>
          <w:sz w:val="28"/>
          <w:szCs w:val="28"/>
        </w:rPr>
      </w:pPr>
    </w:p>
    <w:p w14:paraId="6D46B656" w14:textId="77777777" w:rsidR="00D1484D" w:rsidRPr="00BA5FD8" w:rsidRDefault="00D1484D" w:rsidP="001E2CA5">
      <w:pPr>
        <w:spacing w:after="0" w:line="240" w:lineRule="auto"/>
        <w:rPr>
          <w:rFonts w:ascii="Arial" w:hAnsi="Arial" w:cs="Arial"/>
          <w:b/>
          <w:sz w:val="28"/>
          <w:szCs w:val="28"/>
        </w:rPr>
      </w:pPr>
    </w:p>
    <w:p w14:paraId="4CCDF515" w14:textId="77777777" w:rsidR="00D1484D" w:rsidRPr="00BA5FD8" w:rsidRDefault="00D1484D" w:rsidP="001E2CA5">
      <w:pPr>
        <w:spacing w:after="0" w:line="240" w:lineRule="auto"/>
        <w:rPr>
          <w:rFonts w:ascii="Arial" w:hAnsi="Arial" w:cs="Arial"/>
          <w:b/>
          <w:sz w:val="28"/>
          <w:szCs w:val="28"/>
        </w:rPr>
      </w:pPr>
      <w:r w:rsidRPr="00BA5FD8">
        <w:rPr>
          <w:rFonts w:ascii="Arial" w:hAnsi="Arial" w:cs="Arial"/>
          <w:b/>
          <w:sz w:val="28"/>
          <w:szCs w:val="28"/>
        </w:rPr>
        <w:t>VANESSA MONTES DE OCA MAYAGOITIA</w:t>
      </w:r>
    </w:p>
    <w:p w14:paraId="143FF994" w14:textId="77777777" w:rsidR="00D1484D" w:rsidRPr="00BA5FD8" w:rsidRDefault="00D1484D" w:rsidP="001E2CA5">
      <w:pPr>
        <w:spacing w:after="0" w:line="240" w:lineRule="auto"/>
        <w:rPr>
          <w:rFonts w:ascii="Arial" w:hAnsi="Arial" w:cs="Arial"/>
          <w:b/>
          <w:sz w:val="28"/>
          <w:szCs w:val="28"/>
        </w:rPr>
      </w:pPr>
      <w:r w:rsidRPr="00BA5FD8">
        <w:rPr>
          <w:rFonts w:ascii="Arial" w:hAnsi="Arial" w:cs="Arial"/>
          <w:b/>
          <w:sz w:val="28"/>
          <w:szCs w:val="28"/>
        </w:rPr>
        <w:t>REGIDORA</w:t>
      </w:r>
    </w:p>
    <w:p w14:paraId="75565929" w14:textId="77777777" w:rsidR="00D1484D" w:rsidRPr="00BA5FD8" w:rsidRDefault="00D1484D" w:rsidP="001E2CA5">
      <w:pPr>
        <w:spacing w:after="0" w:line="240" w:lineRule="auto"/>
        <w:jc w:val="right"/>
        <w:rPr>
          <w:rFonts w:ascii="Arial" w:hAnsi="Arial" w:cs="Arial"/>
          <w:sz w:val="28"/>
          <w:szCs w:val="28"/>
        </w:rPr>
      </w:pPr>
    </w:p>
    <w:p w14:paraId="0CA77528" w14:textId="77777777" w:rsidR="00D1484D" w:rsidRPr="00BA5FD8" w:rsidRDefault="00D1484D" w:rsidP="001E2CA5">
      <w:pPr>
        <w:spacing w:after="0" w:line="240" w:lineRule="auto"/>
        <w:jc w:val="right"/>
        <w:rPr>
          <w:rFonts w:ascii="Arial" w:hAnsi="Arial" w:cs="Arial"/>
          <w:sz w:val="28"/>
          <w:szCs w:val="28"/>
        </w:rPr>
      </w:pPr>
    </w:p>
    <w:p w14:paraId="0F462B5E" w14:textId="77777777" w:rsidR="00D1484D" w:rsidRPr="00BA5FD8" w:rsidRDefault="00D1484D" w:rsidP="001E2CA5">
      <w:pPr>
        <w:spacing w:after="0" w:line="240" w:lineRule="auto"/>
        <w:jc w:val="right"/>
        <w:rPr>
          <w:rFonts w:ascii="Arial" w:hAnsi="Arial" w:cs="Arial"/>
          <w:sz w:val="28"/>
          <w:szCs w:val="28"/>
        </w:rPr>
      </w:pPr>
    </w:p>
    <w:p w14:paraId="11FA7298" w14:textId="77777777" w:rsidR="00D1484D" w:rsidRPr="00BA5FD8" w:rsidRDefault="00D1484D" w:rsidP="001E2CA5">
      <w:pPr>
        <w:spacing w:after="0" w:line="240" w:lineRule="auto"/>
        <w:jc w:val="right"/>
        <w:rPr>
          <w:rFonts w:ascii="Arial" w:hAnsi="Arial" w:cs="Arial"/>
          <w:b/>
          <w:sz w:val="28"/>
          <w:szCs w:val="28"/>
        </w:rPr>
      </w:pPr>
      <w:r w:rsidRPr="00BA5FD8">
        <w:rPr>
          <w:rFonts w:ascii="Arial" w:hAnsi="Arial" w:cs="Arial"/>
          <w:b/>
          <w:sz w:val="28"/>
          <w:szCs w:val="28"/>
        </w:rPr>
        <w:lastRenderedPageBreak/>
        <w:t>GABRIEL DURÁN ORTÍZ</w:t>
      </w:r>
    </w:p>
    <w:p w14:paraId="500AE299" w14:textId="77777777" w:rsidR="00D1484D" w:rsidRPr="00BA5FD8" w:rsidRDefault="00D1484D" w:rsidP="001E2CA5">
      <w:pPr>
        <w:spacing w:after="0" w:line="240" w:lineRule="auto"/>
        <w:jc w:val="right"/>
        <w:rPr>
          <w:rFonts w:ascii="Arial" w:hAnsi="Arial" w:cs="Arial"/>
          <w:b/>
          <w:sz w:val="28"/>
          <w:szCs w:val="28"/>
        </w:rPr>
      </w:pPr>
      <w:r w:rsidRPr="00BA5FD8">
        <w:rPr>
          <w:rFonts w:ascii="Arial" w:hAnsi="Arial" w:cs="Arial"/>
          <w:b/>
          <w:sz w:val="28"/>
          <w:szCs w:val="28"/>
        </w:rPr>
        <w:t>REGIDOR</w:t>
      </w:r>
    </w:p>
    <w:p w14:paraId="4CA3D5F5" w14:textId="77777777" w:rsidR="00D1484D" w:rsidRPr="00BA5FD8" w:rsidRDefault="00D1484D" w:rsidP="001E2CA5">
      <w:pPr>
        <w:spacing w:after="0" w:line="240" w:lineRule="auto"/>
        <w:rPr>
          <w:rFonts w:ascii="Arial" w:hAnsi="Arial" w:cs="Arial"/>
          <w:b/>
          <w:sz w:val="28"/>
          <w:szCs w:val="28"/>
        </w:rPr>
      </w:pPr>
    </w:p>
    <w:p w14:paraId="4453F1B1" w14:textId="77777777" w:rsidR="00D1484D" w:rsidRPr="00BA5FD8" w:rsidRDefault="00D1484D" w:rsidP="001E2CA5">
      <w:pPr>
        <w:spacing w:after="0" w:line="240" w:lineRule="auto"/>
        <w:rPr>
          <w:rFonts w:ascii="Arial" w:hAnsi="Arial" w:cs="Arial"/>
          <w:b/>
          <w:sz w:val="28"/>
          <w:szCs w:val="28"/>
        </w:rPr>
      </w:pPr>
    </w:p>
    <w:p w14:paraId="636BFD66" w14:textId="77777777" w:rsidR="00D1484D" w:rsidRPr="00BA5FD8" w:rsidRDefault="00D1484D" w:rsidP="001E2CA5">
      <w:pPr>
        <w:spacing w:after="0" w:line="240" w:lineRule="auto"/>
        <w:rPr>
          <w:rFonts w:ascii="Arial" w:hAnsi="Arial" w:cs="Arial"/>
          <w:b/>
          <w:sz w:val="28"/>
          <w:szCs w:val="28"/>
        </w:rPr>
      </w:pPr>
    </w:p>
    <w:p w14:paraId="40E513B0" w14:textId="77777777" w:rsidR="00D1484D" w:rsidRPr="00BA5FD8" w:rsidRDefault="00D1484D" w:rsidP="001E2CA5">
      <w:pPr>
        <w:spacing w:after="0" w:line="240" w:lineRule="auto"/>
        <w:rPr>
          <w:rFonts w:ascii="Arial" w:hAnsi="Arial" w:cs="Arial"/>
          <w:b/>
          <w:sz w:val="28"/>
          <w:szCs w:val="28"/>
        </w:rPr>
      </w:pPr>
      <w:r w:rsidRPr="00BA5FD8">
        <w:rPr>
          <w:rFonts w:ascii="Arial" w:hAnsi="Arial" w:cs="Arial"/>
          <w:b/>
          <w:sz w:val="28"/>
          <w:szCs w:val="28"/>
        </w:rPr>
        <w:t>FERNANDA ODETTE RENTERÍA MUÑOZ</w:t>
      </w:r>
    </w:p>
    <w:p w14:paraId="2EB6DFAA" w14:textId="391B82F2" w:rsidR="00824F5F" w:rsidRPr="00BA5FD8" w:rsidRDefault="00D1484D" w:rsidP="001E2CA5">
      <w:pPr>
        <w:spacing w:after="0" w:line="240" w:lineRule="auto"/>
        <w:rPr>
          <w:rFonts w:ascii="Arial" w:hAnsi="Arial" w:cs="Arial"/>
          <w:b/>
          <w:sz w:val="28"/>
          <w:szCs w:val="28"/>
        </w:rPr>
      </w:pPr>
      <w:r w:rsidRPr="00BA5FD8">
        <w:rPr>
          <w:rFonts w:ascii="Arial" w:hAnsi="Arial" w:cs="Arial"/>
          <w:b/>
          <w:sz w:val="28"/>
          <w:szCs w:val="28"/>
        </w:rPr>
        <w:t>REGIDORA</w:t>
      </w:r>
    </w:p>
    <w:sectPr w:rsidR="00824F5F" w:rsidRPr="00BA5FD8" w:rsidSect="000A23FA">
      <w:headerReference w:type="default" r:id="rId7"/>
      <w:footerReference w:type="default" r:id="rId8"/>
      <w:pgSz w:w="12240" w:h="15840"/>
      <w:pgMar w:top="1985" w:right="1701" w:bottom="1560" w:left="1276" w:header="567" w:footer="7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429C97" w14:textId="77777777" w:rsidR="006B1430" w:rsidRDefault="006B1430" w:rsidP="00D1484D">
      <w:pPr>
        <w:spacing w:after="0" w:line="240" w:lineRule="auto"/>
      </w:pPr>
      <w:r>
        <w:separator/>
      </w:r>
    </w:p>
  </w:endnote>
  <w:endnote w:type="continuationSeparator" w:id="0">
    <w:p w14:paraId="548AD638" w14:textId="77777777" w:rsidR="006B1430" w:rsidRDefault="006B1430" w:rsidP="00D14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eastAsiaTheme="minorHAnsi" w:hAnsiTheme="minorHAnsi" w:cstheme="minorBidi"/>
        <w:sz w:val="14"/>
        <w:szCs w:val="14"/>
      </w:rPr>
      <w:id w:val="-240180276"/>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4"/>
            <w:szCs w:val="14"/>
          </w:rPr>
          <w:id w:val="-1971116837"/>
          <w:docPartObj>
            <w:docPartGallery w:val="Page Numbers (Top of Page)"/>
            <w:docPartUnique/>
          </w:docPartObj>
        </w:sdtPr>
        <w:sdtEndPr>
          <w:rPr>
            <w:rFonts w:ascii="Calibri" w:eastAsia="Times New Roman" w:hAnsi="Calibri" w:cs="Arial"/>
          </w:rPr>
        </w:sdtEndPr>
        <w:sdtContent>
          <w:p w14:paraId="370C7530" w14:textId="77777777" w:rsidR="003109EE" w:rsidRPr="00CF032E" w:rsidRDefault="003109EE" w:rsidP="003109EE">
            <w:pPr>
              <w:pStyle w:val="Piedepgina"/>
              <w:jc w:val="both"/>
              <w:rPr>
                <w:rFonts w:cs="Arial"/>
                <w:sz w:val="14"/>
                <w:szCs w:val="14"/>
              </w:rPr>
            </w:pPr>
            <w:r w:rsidRPr="00CF032E">
              <w:rPr>
                <w:rFonts w:cs="Arial"/>
                <w:sz w:val="14"/>
                <w:szCs w:val="14"/>
              </w:rPr>
              <w:t>La presente hoja forma parte del dictamen mediante el cual se limita el horario de funcionamiento de venta de bebidas alcohólicas, con la finalidad de evitar el incremento de contagios del virus Sars CoV2-Covid19 y poder retornar a la brevedad a la economía social estable y priorizar la salud de la ciudadanía leonesa</w:t>
            </w:r>
            <w:r w:rsidRPr="00CF032E">
              <w:rPr>
                <w:rFonts w:ascii="Arial" w:hAnsi="Arial" w:cs="Arial"/>
                <w:sz w:val="14"/>
                <w:szCs w:val="14"/>
                <w:lang w:val="es-ES"/>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B43A36" w14:textId="77777777" w:rsidR="006B1430" w:rsidRDefault="006B1430" w:rsidP="00D1484D">
      <w:pPr>
        <w:spacing w:after="0" w:line="240" w:lineRule="auto"/>
      </w:pPr>
      <w:r>
        <w:separator/>
      </w:r>
    </w:p>
  </w:footnote>
  <w:footnote w:type="continuationSeparator" w:id="0">
    <w:p w14:paraId="7BB45520" w14:textId="77777777" w:rsidR="006B1430" w:rsidRDefault="006B1430" w:rsidP="00D148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9F64E" w14:textId="77777777" w:rsidR="003109EE" w:rsidRDefault="003109EE" w:rsidP="003109EE">
    <w:pPr>
      <w:pStyle w:val="Encabezado"/>
      <w:jc w:val="right"/>
    </w:pPr>
    <w:r w:rsidRPr="000E3756">
      <w:rPr>
        <w:noProof/>
        <w:lang w:eastAsia="es-MX"/>
      </w:rPr>
      <w:drawing>
        <wp:inline distT="0" distB="0" distL="0" distR="0" wp14:anchorId="4FBF9A7F" wp14:editId="0496DD0C">
          <wp:extent cx="1403930" cy="57912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337" cy="593725"/>
                  </a:xfrm>
                  <a:prstGeom prst="rect">
                    <a:avLst/>
                  </a:prstGeom>
                  <a:noFill/>
                  <a:ln>
                    <a:noFill/>
                  </a:ln>
                </pic:spPr>
              </pic:pic>
            </a:graphicData>
          </a:graphic>
        </wp:inline>
      </w:drawing>
    </w:r>
  </w:p>
  <w:p w14:paraId="480B0399" w14:textId="77777777" w:rsidR="003109EE" w:rsidRPr="001F2F71" w:rsidRDefault="003109EE">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6A6357"/>
    <w:multiLevelType w:val="hybridMultilevel"/>
    <w:tmpl w:val="073E5142"/>
    <w:lvl w:ilvl="0" w:tplc="BD8C1A80">
      <w:numFmt w:val="bullet"/>
      <w:lvlText w:val="•"/>
      <w:lvlJc w:val="left"/>
      <w:pPr>
        <w:ind w:left="1407" w:hanging="765"/>
      </w:pPr>
      <w:rPr>
        <w:rFonts w:ascii="Arial" w:eastAsiaTheme="minorHAnsi" w:hAnsi="Arial" w:cs="Arial" w:hint="default"/>
        <w:b/>
      </w:rPr>
    </w:lvl>
    <w:lvl w:ilvl="1" w:tplc="080A0003" w:tentative="1">
      <w:start w:val="1"/>
      <w:numFmt w:val="bullet"/>
      <w:lvlText w:val="o"/>
      <w:lvlJc w:val="left"/>
      <w:pPr>
        <w:ind w:left="1722" w:hanging="360"/>
      </w:pPr>
      <w:rPr>
        <w:rFonts w:ascii="Courier New" w:hAnsi="Courier New" w:cs="Courier New" w:hint="default"/>
      </w:rPr>
    </w:lvl>
    <w:lvl w:ilvl="2" w:tplc="080A0005" w:tentative="1">
      <w:start w:val="1"/>
      <w:numFmt w:val="bullet"/>
      <w:lvlText w:val=""/>
      <w:lvlJc w:val="left"/>
      <w:pPr>
        <w:ind w:left="2442" w:hanging="360"/>
      </w:pPr>
      <w:rPr>
        <w:rFonts w:ascii="Wingdings" w:hAnsi="Wingdings" w:hint="default"/>
      </w:rPr>
    </w:lvl>
    <w:lvl w:ilvl="3" w:tplc="080A0001" w:tentative="1">
      <w:start w:val="1"/>
      <w:numFmt w:val="bullet"/>
      <w:lvlText w:val=""/>
      <w:lvlJc w:val="left"/>
      <w:pPr>
        <w:ind w:left="3162" w:hanging="360"/>
      </w:pPr>
      <w:rPr>
        <w:rFonts w:ascii="Symbol" w:hAnsi="Symbol" w:hint="default"/>
      </w:rPr>
    </w:lvl>
    <w:lvl w:ilvl="4" w:tplc="080A0003" w:tentative="1">
      <w:start w:val="1"/>
      <w:numFmt w:val="bullet"/>
      <w:lvlText w:val="o"/>
      <w:lvlJc w:val="left"/>
      <w:pPr>
        <w:ind w:left="3882" w:hanging="360"/>
      </w:pPr>
      <w:rPr>
        <w:rFonts w:ascii="Courier New" w:hAnsi="Courier New" w:cs="Courier New" w:hint="default"/>
      </w:rPr>
    </w:lvl>
    <w:lvl w:ilvl="5" w:tplc="080A0005" w:tentative="1">
      <w:start w:val="1"/>
      <w:numFmt w:val="bullet"/>
      <w:lvlText w:val=""/>
      <w:lvlJc w:val="left"/>
      <w:pPr>
        <w:ind w:left="4602" w:hanging="360"/>
      </w:pPr>
      <w:rPr>
        <w:rFonts w:ascii="Wingdings" w:hAnsi="Wingdings" w:hint="default"/>
      </w:rPr>
    </w:lvl>
    <w:lvl w:ilvl="6" w:tplc="080A0001" w:tentative="1">
      <w:start w:val="1"/>
      <w:numFmt w:val="bullet"/>
      <w:lvlText w:val=""/>
      <w:lvlJc w:val="left"/>
      <w:pPr>
        <w:ind w:left="5322" w:hanging="360"/>
      </w:pPr>
      <w:rPr>
        <w:rFonts w:ascii="Symbol" w:hAnsi="Symbol" w:hint="default"/>
      </w:rPr>
    </w:lvl>
    <w:lvl w:ilvl="7" w:tplc="080A0003" w:tentative="1">
      <w:start w:val="1"/>
      <w:numFmt w:val="bullet"/>
      <w:lvlText w:val="o"/>
      <w:lvlJc w:val="left"/>
      <w:pPr>
        <w:ind w:left="6042" w:hanging="360"/>
      </w:pPr>
      <w:rPr>
        <w:rFonts w:ascii="Courier New" w:hAnsi="Courier New" w:cs="Courier New" w:hint="default"/>
      </w:rPr>
    </w:lvl>
    <w:lvl w:ilvl="8" w:tplc="080A0005" w:tentative="1">
      <w:start w:val="1"/>
      <w:numFmt w:val="bullet"/>
      <w:lvlText w:val=""/>
      <w:lvlJc w:val="left"/>
      <w:pPr>
        <w:ind w:left="6762" w:hanging="360"/>
      </w:pPr>
      <w:rPr>
        <w:rFonts w:ascii="Wingdings" w:hAnsi="Wingdings" w:hint="default"/>
      </w:rPr>
    </w:lvl>
  </w:abstractNum>
  <w:abstractNum w:abstractNumId="1" w15:restartNumberingAfterBreak="0">
    <w:nsid w:val="1CD13E1E"/>
    <w:multiLevelType w:val="hybridMultilevel"/>
    <w:tmpl w:val="2EB66C6C"/>
    <w:lvl w:ilvl="0" w:tplc="F78AF64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4B551A1"/>
    <w:multiLevelType w:val="multilevel"/>
    <w:tmpl w:val="C89E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E02778A"/>
    <w:multiLevelType w:val="hybridMultilevel"/>
    <w:tmpl w:val="904C4A8C"/>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 w15:restartNumberingAfterBreak="0">
    <w:nsid w:val="51975CCD"/>
    <w:multiLevelType w:val="multilevel"/>
    <w:tmpl w:val="EBBAF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971CE9"/>
    <w:multiLevelType w:val="multilevel"/>
    <w:tmpl w:val="9CDAC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95D3363"/>
    <w:multiLevelType w:val="hybridMultilevel"/>
    <w:tmpl w:val="CA722A68"/>
    <w:lvl w:ilvl="0" w:tplc="D610BD12">
      <w:start w:val="1"/>
      <w:numFmt w:val="upperRoman"/>
      <w:lvlText w:val="%1."/>
      <w:lvlJc w:val="left"/>
      <w:pPr>
        <w:ind w:left="1080" w:hanging="72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A126889"/>
    <w:multiLevelType w:val="multilevel"/>
    <w:tmpl w:val="307EB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4"/>
  </w:num>
  <w:num w:numId="3">
    <w:abstractNumId w:val="2"/>
  </w:num>
  <w:num w:numId="4">
    <w:abstractNumId w:val="5"/>
  </w:num>
  <w:num w:numId="5">
    <w:abstractNumId w:val="1"/>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84D"/>
    <w:rsid w:val="00055CD6"/>
    <w:rsid w:val="000A23FA"/>
    <w:rsid w:val="00120F9A"/>
    <w:rsid w:val="001968D8"/>
    <w:rsid w:val="001B1C8A"/>
    <w:rsid w:val="001E2CA5"/>
    <w:rsid w:val="0021339D"/>
    <w:rsid w:val="002833F4"/>
    <w:rsid w:val="002E6532"/>
    <w:rsid w:val="003109EE"/>
    <w:rsid w:val="00346AAA"/>
    <w:rsid w:val="003C0866"/>
    <w:rsid w:val="003C149A"/>
    <w:rsid w:val="004B2834"/>
    <w:rsid w:val="00517C05"/>
    <w:rsid w:val="005504CD"/>
    <w:rsid w:val="00570C31"/>
    <w:rsid w:val="005C509B"/>
    <w:rsid w:val="006A0764"/>
    <w:rsid w:val="006B1430"/>
    <w:rsid w:val="006C783F"/>
    <w:rsid w:val="006D05AD"/>
    <w:rsid w:val="00715AEF"/>
    <w:rsid w:val="007470F2"/>
    <w:rsid w:val="007F70F2"/>
    <w:rsid w:val="00824F5F"/>
    <w:rsid w:val="00883987"/>
    <w:rsid w:val="00934417"/>
    <w:rsid w:val="00990480"/>
    <w:rsid w:val="009A2999"/>
    <w:rsid w:val="00A67EAB"/>
    <w:rsid w:val="00B505C2"/>
    <w:rsid w:val="00B876C9"/>
    <w:rsid w:val="00BA5FD8"/>
    <w:rsid w:val="00BD4F58"/>
    <w:rsid w:val="00C24365"/>
    <w:rsid w:val="00C829D1"/>
    <w:rsid w:val="00CB17D9"/>
    <w:rsid w:val="00CF032E"/>
    <w:rsid w:val="00D1484D"/>
    <w:rsid w:val="00D21A79"/>
    <w:rsid w:val="00D80835"/>
    <w:rsid w:val="00DE3C9B"/>
    <w:rsid w:val="00DE5146"/>
    <w:rsid w:val="00E24EA6"/>
    <w:rsid w:val="00E30270"/>
    <w:rsid w:val="00E34A61"/>
    <w:rsid w:val="00E86D3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E9AEE"/>
  <w15:chartTrackingRefBased/>
  <w15:docId w15:val="{52E96DD1-B80D-4118-BD87-BC2C81033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84D"/>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1484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1484D"/>
  </w:style>
  <w:style w:type="paragraph" w:styleId="Piedepgina">
    <w:name w:val="footer"/>
    <w:basedOn w:val="Normal"/>
    <w:link w:val="PiedepginaCar"/>
    <w:uiPriority w:val="99"/>
    <w:unhideWhenUsed/>
    <w:rsid w:val="00D1484D"/>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1484D"/>
    <w:rPr>
      <w:rFonts w:ascii="Calibri" w:eastAsia="Times New Roman" w:hAnsi="Calibri" w:cs="Times New Roman"/>
    </w:rPr>
  </w:style>
  <w:style w:type="table" w:styleId="Tablaconcuadrcula">
    <w:name w:val="Table Grid"/>
    <w:basedOn w:val="Tablanormal"/>
    <w:uiPriority w:val="39"/>
    <w:rsid w:val="00D14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7470F2"/>
    <w:pPr>
      <w:ind w:left="720"/>
      <w:contextualSpacing/>
    </w:pPr>
  </w:style>
  <w:style w:type="character" w:customStyle="1" w:styleId="PrrafodelistaCar">
    <w:name w:val="Párrafo de lista Car"/>
    <w:link w:val="Prrafodelista"/>
    <w:uiPriority w:val="34"/>
    <w:rsid w:val="00747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983</Words>
  <Characters>5410</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Vázquez Lugo</cp:lastModifiedBy>
  <cp:revision>2</cp:revision>
  <dcterms:created xsi:type="dcterms:W3CDTF">2020-12-13T03:42:00Z</dcterms:created>
  <dcterms:modified xsi:type="dcterms:W3CDTF">2020-12-13T03:42:00Z</dcterms:modified>
</cp:coreProperties>
</file>