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9D1" w:rsidRPr="009A59D1" w:rsidRDefault="009A59D1" w:rsidP="009A59D1">
      <w:pPr>
        <w:tabs>
          <w:tab w:val="left" w:pos="1860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59D1">
        <w:rPr>
          <w:rFonts w:ascii="Arial" w:hAnsi="Arial" w:cs="Arial"/>
          <w:b/>
          <w:sz w:val="24"/>
          <w:szCs w:val="24"/>
        </w:rPr>
        <w:t xml:space="preserve">ORDEN DEL DÍA </w:t>
      </w:r>
    </w:p>
    <w:p w:rsidR="009A59D1" w:rsidRDefault="009A59D1" w:rsidP="009A59D1">
      <w:pPr>
        <w:tabs>
          <w:tab w:val="left" w:pos="1860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59D1">
        <w:rPr>
          <w:rFonts w:ascii="Arial" w:hAnsi="Arial" w:cs="Arial"/>
          <w:b/>
          <w:sz w:val="24"/>
          <w:szCs w:val="24"/>
        </w:rPr>
        <w:t>DE LA PRIMERA SESIÓN ORDINARIA</w:t>
      </w:r>
    </w:p>
    <w:p w:rsidR="009A59D1" w:rsidRPr="009A59D1" w:rsidRDefault="009A59D1" w:rsidP="009A59D1">
      <w:pPr>
        <w:tabs>
          <w:tab w:val="left" w:pos="1860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>Lista de presentes y declaración de quórum.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>Orden del día y aprobación.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>Nombramiento del Secretario del H. Ayuntamiento, Tesorera Municipal y Encargada de Despacho de la Contraloría Municipal; así como su toma de protesta de ley.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 xml:space="preserve">Presentación del convenio marco de cooperación en materia educativa, cultural y científica entre el municipio de León y la Organización de las Naciones Unidas para la Educación, la Ciencia y la Cultura (UNESCO), mensaje del representante en México y la firma del mismo. 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>Nombramiento de titulares de dependencias municipales a cargo de la Presidenta Municipal.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>Creación e integración de las Comisiones del Honorable Ayuntamiento, para el primer año de la presente Administración.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>Representaciones del Honorable Ayuntamiento en órganos colegiados.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 xml:space="preserve">Calendario de sesiones ordinarias del Honorable Ayuntamiento para lo que resta del año 2021. 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>Acuerdo para que el Secretario del H. Ayuntamiento expida copias certificadas y certificaciones.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 xml:space="preserve">Instrucción para que se comunique oficialmente la instalación e integración de este Ayuntamiento a los Poderes Ejecutivo, Legislativo y Judicial del Estado y la Federación, así como a las Fuerzas Armadas. 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>Entrega Recepción de la Administración Pública Municipal 2018-2021.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ind w:hanging="796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>Asuntos generales.</w:t>
      </w:r>
    </w:p>
    <w:p w:rsidR="009A59D1" w:rsidRPr="009A59D1" w:rsidRDefault="009A59D1" w:rsidP="009A59D1">
      <w:pPr>
        <w:pStyle w:val="Prrafodelista"/>
        <w:numPr>
          <w:ilvl w:val="0"/>
          <w:numId w:val="1"/>
        </w:numPr>
        <w:tabs>
          <w:tab w:val="left" w:pos="1860"/>
        </w:tabs>
        <w:spacing w:after="0" w:line="360" w:lineRule="auto"/>
        <w:ind w:hanging="796"/>
        <w:jc w:val="both"/>
        <w:rPr>
          <w:rFonts w:ascii="Arial" w:hAnsi="Arial" w:cs="Arial"/>
          <w:sz w:val="24"/>
          <w:szCs w:val="24"/>
        </w:rPr>
      </w:pPr>
      <w:r w:rsidRPr="009A59D1">
        <w:rPr>
          <w:rFonts w:ascii="Arial" w:hAnsi="Arial" w:cs="Arial"/>
          <w:sz w:val="24"/>
          <w:szCs w:val="24"/>
        </w:rPr>
        <w:t xml:space="preserve">Clausura de la primera sesión ordinaria. </w:t>
      </w:r>
    </w:p>
    <w:p w:rsidR="00084F69" w:rsidRPr="009A59D1" w:rsidRDefault="00084F69">
      <w:pPr>
        <w:rPr>
          <w:sz w:val="24"/>
          <w:szCs w:val="24"/>
        </w:rPr>
      </w:pPr>
    </w:p>
    <w:sectPr w:rsidR="00084F69" w:rsidRPr="009A59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D71D4"/>
    <w:multiLevelType w:val="hybridMultilevel"/>
    <w:tmpl w:val="9516D462"/>
    <w:lvl w:ilvl="0" w:tplc="71F2C0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D1"/>
    <w:rsid w:val="00084F69"/>
    <w:rsid w:val="009A59D1"/>
    <w:rsid w:val="00C8493C"/>
    <w:rsid w:val="00E9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55C44"/>
  <w15:chartTrackingRefBased/>
  <w15:docId w15:val="{82A1B960-08F2-4588-A3FB-29ADE500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9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,Párrafo de lista 2,lp1,List Paragraph1"/>
    <w:basedOn w:val="Normal"/>
    <w:link w:val="PrrafodelistaCar"/>
    <w:uiPriority w:val="34"/>
    <w:qFormat/>
    <w:rsid w:val="009A59D1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aliases w:val="viñeta Car,Párrafo de lista 2 Car,lp1 Car,List Paragraph1 Car"/>
    <w:link w:val="Prrafodelista"/>
    <w:uiPriority w:val="34"/>
    <w:locked/>
    <w:rsid w:val="009A5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Navarro Pedroza</dc:creator>
  <cp:keywords/>
  <dc:description/>
  <cp:lastModifiedBy>Iliana Navarro Pedroza</cp:lastModifiedBy>
  <cp:revision>1</cp:revision>
  <dcterms:created xsi:type="dcterms:W3CDTF">2021-10-11T15:32:00Z</dcterms:created>
  <dcterms:modified xsi:type="dcterms:W3CDTF">2021-10-11T15:35:00Z</dcterms:modified>
</cp:coreProperties>
</file>