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0F7" w:rsidRDefault="008E00F7" w:rsidP="008E00F7">
      <w:pPr>
        <w:pStyle w:val="Ttulo2"/>
        <w:spacing w:before="0" w:line="240" w:lineRule="auto"/>
        <w:ind w:left="-284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0" w:name="_GoBack"/>
      <w:bookmarkEnd w:id="0"/>
    </w:p>
    <w:p w:rsidR="008E00F7" w:rsidRPr="00B50D5B" w:rsidRDefault="008E00F7" w:rsidP="008E00F7">
      <w:pPr>
        <w:pStyle w:val="Ttulo2"/>
        <w:spacing w:before="0" w:line="240" w:lineRule="auto"/>
        <w:ind w:left="-284"/>
        <w:jc w:val="both"/>
        <w:rPr>
          <w:rFonts w:ascii="Arial" w:eastAsia="Times New Roman" w:hAnsi="Arial" w:cs="Arial"/>
          <w:b/>
          <w:color w:val="auto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color w:val="auto"/>
          <w:sz w:val="28"/>
          <w:szCs w:val="28"/>
          <w:lang w:eastAsia="es-ES"/>
        </w:rPr>
        <w:t xml:space="preserve">    </w:t>
      </w:r>
      <w:r w:rsidRPr="00B50D5B">
        <w:rPr>
          <w:rFonts w:ascii="Arial" w:eastAsia="Times New Roman" w:hAnsi="Arial" w:cs="Arial"/>
          <w:b/>
          <w:color w:val="auto"/>
          <w:sz w:val="24"/>
          <w:szCs w:val="24"/>
          <w:lang w:eastAsia="es-ES"/>
        </w:rPr>
        <w:t>H. AYUNTAMIENTO DE LEÓN, GUANAJUATO</w:t>
      </w:r>
    </w:p>
    <w:p w:rsidR="008E00F7" w:rsidRDefault="008E00F7" w:rsidP="008E00F7">
      <w:pPr>
        <w:pStyle w:val="Ttulo2"/>
        <w:spacing w:before="0" w:line="240" w:lineRule="auto"/>
        <w:ind w:left="-284"/>
        <w:jc w:val="both"/>
        <w:rPr>
          <w:rFonts w:ascii="Arial" w:eastAsia="Times New Roman" w:hAnsi="Arial" w:cs="Arial"/>
          <w:b/>
          <w:color w:val="auto"/>
          <w:sz w:val="24"/>
          <w:szCs w:val="24"/>
          <w:lang w:eastAsia="es-ES"/>
        </w:rPr>
      </w:pPr>
      <w:r w:rsidRPr="00B50D5B">
        <w:rPr>
          <w:rFonts w:ascii="Arial" w:eastAsia="Times New Roman" w:hAnsi="Arial" w:cs="Arial"/>
          <w:b/>
          <w:color w:val="auto"/>
          <w:sz w:val="24"/>
          <w:szCs w:val="24"/>
          <w:lang w:eastAsia="es-ES"/>
        </w:rPr>
        <w:t xml:space="preserve">    P R E S E N T E</w:t>
      </w:r>
    </w:p>
    <w:p w:rsidR="008E00F7" w:rsidRPr="00B50D5B" w:rsidRDefault="008E00F7" w:rsidP="008E00F7">
      <w:pPr>
        <w:rPr>
          <w:lang w:eastAsia="es-ES"/>
        </w:rPr>
      </w:pPr>
    </w:p>
    <w:p w:rsidR="008E00F7" w:rsidRPr="00B50D5B" w:rsidRDefault="008E00F7" w:rsidP="008E00F7">
      <w:pPr>
        <w:pStyle w:val="Textoindependiente"/>
        <w:rPr>
          <w:rFonts w:eastAsiaTheme="majorEastAsia" w:cs="Arial"/>
          <w:sz w:val="24"/>
          <w:lang w:eastAsia="en-US"/>
        </w:rPr>
      </w:pPr>
    </w:p>
    <w:p w:rsidR="008E00F7" w:rsidRPr="00B50D5B" w:rsidRDefault="008E00F7" w:rsidP="008E00F7">
      <w:pPr>
        <w:pStyle w:val="Textoindependiente"/>
        <w:rPr>
          <w:rFonts w:cs="Arial"/>
          <w:sz w:val="24"/>
        </w:rPr>
      </w:pPr>
      <w:r w:rsidRPr="00B50D5B">
        <w:rPr>
          <w:rFonts w:cs="Arial"/>
          <w:sz w:val="24"/>
        </w:rPr>
        <w:t>Los suscritos integrantes de las Comisiones Unidas de Hacienda, Patrimonio y Cuenta Pública</w:t>
      </w:r>
      <w:r w:rsidR="00A23F83">
        <w:rPr>
          <w:rFonts w:cs="Arial"/>
          <w:sz w:val="24"/>
        </w:rPr>
        <w:t xml:space="preserve"> y Desarrollo Institucional</w:t>
      </w:r>
      <w:r w:rsidRPr="00B50D5B">
        <w:rPr>
          <w:rFonts w:cs="Arial"/>
          <w:sz w:val="24"/>
        </w:rPr>
        <w:t xml:space="preserve">, así como la de Gobierno, Seguridad Pública y Tránsito, con fundamento en los artículos 81 de la Ley Orgánica Municipal para el Estado de Guanajuato, </w:t>
      </w:r>
      <w:r w:rsidR="00BD514C" w:rsidRPr="00B15FC3">
        <w:rPr>
          <w:rFonts w:cs="Arial"/>
          <w:sz w:val="24"/>
          <w:lang w:val="es-ES"/>
        </w:rPr>
        <w:t>50</w:t>
      </w:r>
      <w:r w:rsidR="00BD514C">
        <w:rPr>
          <w:rFonts w:cs="Arial"/>
          <w:sz w:val="24"/>
          <w:lang w:val="es-ES"/>
        </w:rPr>
        <w:t xml:space="preserve">, </w:t>
      </w:r>
      <w:r w:rsidR="00BD514C" w:rsidRPr="00BD514C">
        <w:rPr>
          <w:rFonts w:cs="Arial"/>
          <w:sz w:val="24"/>
          <w:lang w:val="es-ES"/>
        </w:rPr>
        <w:t>70, 71</w:t>
      </w:r>
      <w:r w:rsidR="00BD514C" w:rsidRPr="00B15FC3">
        <w:rPr>
          <w:rFonts w:cs="Arial"/>
          <w:sz w:val="24"/>
          <w:lang w:val="es-ES"/>
        </w:rPr>
        <w:t>,</w:t>
      </w:r>
      <w:r w:rsidR="00BD514C">
        <w:rPr>
          <w:rFonts w:cs="Arial"/>
          <w:sz w:val="24"/>
          <w:lang w:val="es-ES"/>
        </w:rPr>
        <w:t xml:space="preserve"> 75,</w:t>
      </w:r>
      <w:r w:rsidR="00BD514C" w:rsidRPr="00B15FC3">
        <w:rPr>
          <w:rFonts w:cs="Arial"/>
          <w:sz w:val="24"/>
          <w:lang w:val="es-ES"/>
        </w:rPr>
        <w:t xml:space="preserve"> 78, 79, 80 y 81 </w:t>
      </w:r>
      <w:r w:rsidRPr="00B50D5B">
        <w:rPr>
          <w:rFonts w:cs="Arial"/>
          <w:sz w:val="24"/>
        </w:rPr>
        <w:t>del Reglamento Interior del H. Ayuntamiento de León, Guanajuato; sometemos a consideración de este cuerpo edilicio, la propuesta de acuerdo que se formula al final del presente dictamen, con base en las siguientes:</w:t>
      </w:r>
    </w:p>
    <w:p w:rsidR="008E00F7" w:rsidRPr="00B50D5B" w:rsidRDefault="00BD514C" w:rsidP="008E00F7">
      <w:pPr>
        <w:spacing w:after="0" w:line="240" w:lineRule="auto"/>
        <w:ind w:left="-284" w:right="-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8E00F7" w:rsidRPr="00B50D5B" w:rsidRDefault="008E00F7" w:rsidP="008E00F7">
      <w:pPr>
        <w:spacing w:after="0" w:line="240" w:lineRule="auto"/>
        <w:ind w:left="-284" w:right="-142"/>
        <w:jc w:val="center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C O N S I D E R A C I O N E S</w:t>
      </w:r>
    </w:p>
    <w:p w:rsidR="008E00F7" w:rsidRPr="00B50D5B" w:rsidRDefault="008E00F7" w:rsidP="008E00F7">
      <w:pPr>
        <w:spacing w:after="0" w:line="240" w:lineRule="auto"/>
        <w:ind w:left="-284" w:right="-142"/>
        <w:jc w:val="center"/>
        <w:rPr>
          <w:rFonts w:ascii="Arial" w:hAnsi="Arial" w:cs="Arial"/>
          <w:b/>
          <w:sz w:val="24"/>
          <w:szCs w:val="24"/>
        </w:rPr>
      </w:pPr>
    </w:p>
    <w:p w:rsidR="008E00F7" w:rsidRPr="00B50D5B" w:rsidRDefault="001D406B" w:rsidP="008E00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b/>
          <w:sz w:val="24"/>
          <w:szCs w:val="24"/>
        </w:rPr>
        <w:t>I.</w:t>
      </w:r>
      <w:r w:rsidR="008E00F7" w:rsidRPr="00B50D5B">
        <w:rPr>
          <w:rFonts w:cs="Arial"/>
          <w:sz w:val="24"/>
          <w:szCs w:val="24"/>
        </w:rPr>
        <w:t xml:space="preserve"> </w:t>
      </w:r>
      <w:r w:rsidR="008E00F7" w:rsidRPr="00B50D5B">
        <w:rPr>
          <w:rFonts w:ascii="Arial" w:hAnsi="Arial" w:cs="Arial"/>
          <w:sz w:val="24"/>
          <w:szCs w:val="24"/>
        </w:rPr>
        <w:t xml:space="preserve">En sesión ordinaria del </w:t>
      </w:r>
      <w:r w:rsidR="008E00F7">
        <w:rPr>
          <w:rFonts w:ascii="Arial" w:hAnsi="Arial" w:cs="Arial"/>
          <w:sz w:val="24"/>
          <w:szCs w:val="24"/>
        </w:rPr>
        <w:t xml:space="preserve">H. </w:t>
      </w:r>
      <w:r w:rsidR="009C5AF1">
        <w:rPr>
          <w:rFonts w:ascii="Arial" w:hAnsi="Arial" w:cs="Arial"/>
          <w:sz w:val="24"/>
          <w:szCs w:val="24"/>
        </w:rPr>
        <w:t>Ayuntamiento de fecha 28</w:t>
      </w:r>
      <w:r w:rsidR="008E00F7" w:rsidRPr="00B50D5B">
        <w:rPr>
          <w:rFonts w:ascii="Arial" w:hAnsi="Arial" w:cs="Arial"/>
          <w:sz w:val="24"/>
          <w:szCs w:val="24"/>
        </w:rPr>
        <w:t xml:space="preserve"> de </w:t>
      </w:r>
      <w:r w:rsidR="009C5AF1">
        <w:rPr>
          <w:rFonts w:ascii="Arial" w:hAnsi="Arial" w:cs="Arial"/>
          <w:sz w:val="24"/>
          <w:szCs w:val="24"/>
        </w:rPr>
        <w:t>noviembre</w:t>
      </w:r>
      <w:r w:rsidR="008E00F7" w:rsidRPr="00B50D5B">
        <w:rPr>
          <w:rFonts w:ascii="Arial" w:hAnsi="Arial" w:cs="Arial"/>
          <w:sz w:val="24"/>
          <w:szCs w:val="24"/>
        </w:rPr>
        <w:t xml:space="preserve"> del año en curso, </w:t>
      </w:r>
      <w:r w:rsidR="009C5AF1">
        <w:rPr>
          <w:rFonts w:ascii="Arial" w:hAnsi="Arial" w:cs="Arial"/>
          <w:sz w:val="24"/>
          <w:szCs w:val="24"/>
        </w:rPr>
        <w:t xml:space="preserve">el Secretario de Ayuntamiento dio cuenta de </w:t>
      </w:r>
      <w:r w:rsidR="008E00F7" w:rsidRPr="00B50D5B">
        <w:rPr>
          <w:rFonts w:ascii="Arial" w:hAnsi="Arial" w:cs="Arial"/>
          <w:sz w:val="24"/>
          <w:szCs w:val="24"/>
        </w:rPr>
        <w:t>l</w:t>
      </w:r>
      <w:r w:rsidR="008E00F7">
        <w:rPr>
          <w:rFonts w:ascii="Arial" w:hAnsi="Arial" w:cs="Arial"/>
          <w:sz w:val="24"/>
          <w:szCs w:val="24"/>
        </w:rPr>
        <w:t xml:space="preserve">a </w:t>
      </w:r>
      <w:r w:rsidR="009C5AF1" w:rsidRPr="00B50D5B">
        <w:rPr>
          <w:rFonts w:ascii="Arial" w:hAnsi="Arial" w:cs="Arial"/>
          <w:sz w:val="24"/>
          <w:szCs w:val="24"/>
        </w:rPr>
        <w:t xml:space="preserve">iniciativa de Disposiciones Administrativas de Recaudación para el Municipio de León, Guanajuato para </w:t>
      </w:r>
      <w:r w:rsidR="009C5AF1">
        <w:rPr>
          <w:rFonts w:ascii="Arial" w:hAnsi="Arial" w:cs="Arial"/>
          <w:sz w:val="24"/>
          <w:szCs w:val="24"/>
        </w:rPr>
        <w:t xml:space="preserve">el Ejercicio Fiscal del año 2020 presentada por la </w:t>
      </w:r>
      <w:r w:rsidR="008E00F7">
        <w:rPr>
          <w:rFonts w:ascii="Arial" w:hAnsi="Arial" w:cs="Arial"/>
          <w:sz w:val="24"/>
          <w:szCs w:val="24"/>
        </w:rPr>
        <w:t>Síndic</w:t>
      </w:r>
      <w:r w:rsidR="009C5AF1">
        <w:rPr>
          <w:rFonts w:ascii="Arial" w:hAnsi="Arial" w:cs="Arial"/>
          <w:sz w:val="24"/>
          <w:szCs w:val="24"/>
        </w:rPr>
        <w:t>o</w:t>
      </w:r>
      <w:r w:rsidR="008E00F7">
        <w:rPr>
          <w:rFonts w:ascii="Arial" w:hAnsi="Arial" w:cs="Arial"/>
          <w:sz w:val="24"/>
          <w:szCs w:val="24"/>
        </w:rPr>
        <w:t xml:space="preserve"> Leticia Villegas Nava</w:t>
      </w:r>
      <w:r w:rsidR="008E00F7" w:rsidRPr="00B50D5B">
        <w:rPr>
          <w:rFonts w:ascii="Arial" w:hAnsi="Arial" w:cs="Arial"/>
          <w:sz w:val="24"/>
          <w:szCs w:val="24"/>
        </w:rPr>
        <w:t xml:space="preserve">, misma que fue turnada para su estudio a las Comisiones Unidas de Hacienda, Patrimonio y Cuenta Pública y Desarrollo Institucional </w:t>
      </w:r>
      <w:r w:rsidR="00BD514C">
        <w:rPr>
          <w:rFonts w:ascii="Arial" w:hAnsi="Arial" w:cs="Arial"/>
          <w:sz w:val="24"/>
          <w:szCs w:val="24"/>
        </w:rPr>
        <w:t xml:space="preserve"> así como la de </w:t>
      </w:r>
      <w:r w:rsidR="008E00F7" w:rsidRPr="00B50D5B">
        <w:rPr>
          <w:rFonts w:ascii="Arial" w:hAnsi="Arial" w:cs="Arial"/>
          <w:sz w:val="24"/>
          <w:szCs w:val="24"/>
        </w:rPr>
        <w:t>Gobierno Seguridad Pública y Tránsito.</w:t>
      </w:r>
    </w:p>
    <w:p w:rsidR="008E00F7" w:rsidRPr="00B50D5B" w:rsidRDefault="008E00F7" w:rsidP="008E00F7">
      <w:pPr>
        <w:pStyle w:val="Textoindependiente"/>
        <w:rPr>
          <w:rFonts w:cs="Arial"/>
          <w:sz w:val="24"/>
        </w:rPr>
      </w:pPr>
    </w:p>
    <w:p w:rsidR="008E00F7" w:rsidRPr="00B50D5B" w:rsidRDefault="008E00F7" w:rsidP="008E00F7">
      <w:pPr>
        <w:pStyle w:val="Textoindependiente"/>
        <w:rPr>
          <w:rFonts w:cs="Arial"/>
          <w:sz w:val="24"/>
        </w:rPr>
      </w:pPr>
      <w:r w:rsidRPr="00B50D5B">
        <w:rPr>
          <w:rFonts w:cs="Arial"/>
          <w:b/>
          <w:sz w:val="24"/>
        </w:rPr>
        <w:t xml:space="preserve">II. </w:t>
      </w:r>
      <w:r w:rsidRPr="00B50D5B">
        <w:rPr>
          <w:rFonts w:cs="Arial"/>
          <w:sz w:val="24"/>
        </w:rPr>
        <w:t>Dicha iniciativa contiene los ingresos que percibirá el muni</w:t>
      </w:r>
      <w:r w:rsidR="009C5AF1">
        <w:rPr>
          <w:rFonts w:cs="Arial"/>
          <w:sz w:val="24"/>
        </w:rPr>
        <w:t>cipio en el ejercicio fiscal 2020</w:t>
      </w:r>
      <w:r w:rsidRPr="00B50D5B">
        <w:rPr>
          <w:rFonts w:cs="Arial"/>
          <w:sz w:val="24"/>
        </w:rPr>
        <w:t xml:space="preserve"> por conceptos de productos, entendiéndose por éstos, las entradas que perciben los Municipios por actividades que no corresponden al desarrollo de sus funciones propias de derecho público o por la explotación de derechos patrimoniales.</w:t>
      </w:r>
    </w:p>
    <w:p w:rsidR="008E00F7" w:rsidRPr="00B50D5B" w:rsidRDefault="008E00F7" w:rsidP="008E00F7">
      <w:pPr>
        <w:pStyle w:val="Textoindependiente"/>
        <w:rPr>
          <w:rFonts w:cs="Arial"/>
          <w:sz w:val="24"/>
        </w:rPr>
      </w:pPr>
    </w:p>
    <w:p w:rsidR="008E00F7" w:rsidRPr="00B50D5B" w:rsidRDefault="001D406B" w:rsidP="008E00F7">
      <w:pPr>
        <w:pStyle w:val="Textoindependiente"/>
        <w:rPr>
          <w:rFonts w:cs="Arial"/>
          <w:sz w:val="24"/>
        </w:rPr>
      </w:pPr>
      <w:r>
        <w:rPr>
          <w:rFonts w:cs="Arial"/>
          <w:b/>
          <w:sz w:val="24"/>
        </w:rPr>
        <w:t>III.</w:t>
      </w:r>
      <w:r w:rsidR="008E00F7" w:rsidRPr="00B50D5B">
        <w:rPr>
          <w:rFonts w:cs="Arial"/>
          <w:sz w:val="24"/>
        </w:rPr>
        <w:t xml:space="preserve"> La determinación, imposición y recaudación de esos ingresos le compete al Ayuntamiento, bajo la tutela del principio de la libre administración de su hacienda, quien asume de manera exclusiva el diseñar y operar esa fuente de financiamiento, bajo las reglas normativas de su competencia.</w:t>
      </w:r>
    </w:p>
    <w:p w:rsidR="008E00F7" w:rsidRPr="00B50D5B" w:rsidRDefault="008E00F7" w:rsidP="008E00F7">
      <w:pPr>
        <w:pStyle w:val="Textoindependiente"/>
        <w:rPr>
          <w:rFonts w:cs="Arial"/>
          <w:sz w:val="24"/>
        </w:rPr>
      </w:pPr>
    </w:p>
    <w:p w:rsidR="008E00F7" w:rsidRDefault="001D406B" w:rsidP="004911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IV. 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>Atento a lo anterior, y toda vez que el Ayuntamiento posee atribuciones para aprobar los bandos de policía y gobierno, los reglamentos, circulares y disposiciones administrativas de observancia general, los integrantes de estas comisiones unidas nos dimos a la tarea de analizar el catálogo de ingresos que percibe el municipio, con la finalidad de que todos cuenten con sustento</w:t>
      </w:r>
      <w:r w:rsidR="00BD514C">
        <w:rPr>
          <w:rFonts w:ascii="Arial" w:eastAsia="Times New Roman" w:hAnsi="Arial" w:cs="Arial"/>
          <w:sz w:val="24"/>
          <w:szCs w:val="24"/>
          <w:lang w:eastAsia="es-ES"/>
        </w:rPr>
        <w:t xml:space="preserve"> técnico y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 jurídico, brindando con ello seguridad y certeza jurídica a todos los administrados.</w:t>
      </w:r>
    </w:p>
    <w:p w:rsidR="004911F5" w:rsidRPr="00B50D5B" w:rsidRDefault="004911F5" w:rsidP="004911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E00F7" w:rsidRDefault="001D406B" w:rsidP="004911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V.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 Cabe mencionar </w:t>
      </w:r>
      <w:r w:rsidRPr="00B50D5B">
        <w:rPr>
          <w:rFonts w:ascii="Arial" w:eastAsia="Times New Roman" w:hAnsi="Arial" w:cs="Arial"/>
          <w:sz w:val="24"/>
          <w:szCs w:val="24"/>
          <w:lang w:eastAsia="es-ES"/>
        </w:rPr>
        <w:t>que,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 reafirmando el compromiso de la administración pública municipal por no deteriorar la economía familiar, en las presentes Disposiciones Administrativas de Recaudación para el Municipio de León, Guanajuato, para</w:t>
      </w:r>
      <w:r w:rsidR="009C5AF1">
        <w:rPr>
          <w:rFonts w:ascii="Arial" w:eastAsia="Times New Roman" w:hAnsi="Arial" w:cs="Arial"/>
          <w:sz w:val="24"/>
          <w:szCs w:val="24"/>
          <w:lang w:eastAsia="es-ES"/>
        </w:rPr>
        <w:t xml:space="preserve"> el </w:t>
      </w:r>
      <w:r w:rsidR="009C5AF1">
        <w:rPr>
          <w:rFonts w:ascii="Arial" w:eastAsia="Times New Roman" w:hAnsi="Arial" w:cs="Arial"/>
          <w:sz w:val="24"/>
          <w:szCs w:val="24"/>
          <w:lang w:eastAsia="es-ES"/>
        </w:rPr>
        <w:lastRenderedPageBreak/>
        <w:t>Ejercicio Fiscal del año 2020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r w:rsidR="00085D0C">
        <w:rPr>
          <w:rFonts w:ascii="Arial" w:eastAsia="Times New Roman" w:hAnsi="Arial" w:cs="Arial"/>
          <w:sz w:val="24"/>
          <w:szCs w:val="24"/>
          <w:lang w:eastAsia="es-ES"/>
        </w:rPr>
        <w:t>se aplicó de manera general una actualización a las tarifas establecida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s </w:t>
      </w:r>
      <w:r w:rsidR="00085D0C">
        <w:rPr>
          <w:rFonts w:ascii="Arial" w:eastAsia="Times New Roman" w:hAnsi="Arial" w:cs="Arial"/>
          <w:sz w:val="24"/>
          <w:szCs w:val="24"/>
          <w:lang w:eastAsia="es-ES"/>
        </w:rPr>
        <w:t xml:space="preserve">de 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un </w:t>
      </w:r>
      <w:r w:rsidR="009C5AF1">
        <w:rPr>
          <w:rFonts w:ascii="Arial" w:eastAsia="Times New Roman" w:hAnsi="Arial" w:cs="Arial"/>
          <w:sz w:val="24"/>
          <w:szCs w:val="24"/>
          <w:lang w:eastAsia="es-ES"/>
        </w:rPr>
        <w:t>3.5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>%, conforme a los indicadores establecidos por el Co</w:t>
      </w:r>
      <w:r w:rsidR="00085D0C">
        <w:rPr>
          <w:rFonts w:ascii="Arial" w:eastAsia="Times New Roman" w:hAnsi="Arial" w:cs="Arial"/>
          <w:sz w:val="24"/>
          <w:szCs w:val="24"/>
          <w:lang w:eastAsia="es-ES"/>
        </w:rPr>
        <w:t>ngreso del Estado de Guanajuato, dejando varias de ellas en los mismos términos del ejercicio fiscal 2019.</w:t>
      </w:r>
    </w:p>
    <w:p w:rsidR="004911F5" w:rsidRPr="00B50D5B" w:rsidRDefault="004911F5" w:rsidP="004911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E00F7" w:rsidRDefault="00085D0C" w:rsidP="004911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VI.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 Permanece la estructura de las disposiciones administrativas de recaudación vigente, que de acuerdo a nuestro sistema jurídico se forma por dos partes genéricas, la exposición de motivos y el contenido normativo, que a su vez se divide en disposiciones perm</w:t>
      </w:r>
      <w:r w:rsidR="009C5AF1">
        <w:rPr>
          <w:rFonts w:ascii="Arial" w:eastAsia="Times New Roman" w:hAnsi="Arial" w:cs="Arial"/>
          <w:sz w:val="24"/>
          <w:szCs w:val="24"/>
          <w:lang w:eastAsia="es-ES"/>
        </w:rPr>
        <w:t>anentes (las cuales comprenden veintinueve</w:t>
      </w:r>
      <w:r w:rsidR="008E00F7"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 capítulos) y las transitorias. </w:t>
      </w:r>
    </w:p>
    <w:p w:rsidR="004911F5" w:rsidRPr="00B50D5B" w:rsidRDefault="004911F5" w:rsidP="004911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E00F7" w:rsidRPr="00B50D5B" w:rsidRDefault="008E00F7" w:rsidP="004911F5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B50D5B">
        <w:rPr>
          <w:rFonts w:ascii="Arial" w:hAnsi="Arial" w:cs="Arial"/>
          <w:sz w:val="24"/>
          <w:szCs w:val="24"/>
        </w:rPr>
        <w:t>Por lo anteriormente expuesto y c</w:t>
      </w:r>
      <w:r w:rsidRPr="00B50D5B">
        <w:rPr>
          <w:rFonts w:ascii="Arial" w:eastAsia="Times New Roman" w:hAnsi="Arial" w:cs="Arial"/>
          <w:sz w:val="24"/>
          <w:szCs w:val="24"/>
          <w:lang w:eastAsia="es-ES"/>
        </w:rPr>
        <w:t xml:space="preserve">on fundamento en los artículos </w:t>
      </w:r>
      <w:r w:rsidRPr="00B50D5B">
        <w:rPr>
          <w:rFonts w:ascii="Arial" w:hAnsi="Arial" w:cs="Arial"/>
          <w:bCs/>
          <w:sz w:val="24"/>
          <w:szCs w:val="24"/>
        </w:rPr>
        <w:t xml:space="preserve">115 fracción II y IV de la Constitución Política de los Estados Unidos Mexicanos; 117 fracción I y IV de la Constitución Política para el Estado de Guanajuato; 76 fracción I inciso b) y IV inciso a), 236, 239 y 240 de la Ley Orgánica Municipal para el Estado de Guanajuato </w:t>
      </w:r>
      <w:r w:rsidRPr="00B50D5B">
        <w:rPr>
          <w:rFonts w:ascii="Arial" w:hAnsi="Arial"/>
          <w:sz w:val="24"/>
          <w:szCs w:val="24"/>
        </w:rPr>
        <w:t>se somete a consideración de este Ayuntamiento la aprobación de la propuesta del siguiente:</w:t>
      </w:r>
    </w:p>
    <w:p w:rsidR="008E00F7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  <w:lang w:val="pt-BR"/>
        </w:rPr>
      </w:pPr>
    </w:p>
    <w:p w:rsidR="008E00F7" w:rsidRPr="00B50D5B" w:rsidRDefault="008E00F7" w:rsidP="008E00F7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B50D5B">
        <w:rPr>
          <w:rFonts w:ascii="Arial" w:hAnsi="Arial" w:cs="Arial"/>
          <w:b/>
          <w:sz w:val="24"/>
          <w:szCs w:val="24"/>
          <w:lang w:val="pt-BR"/>
        </w:rPr>
        <w:t>A C U E R D O</w:t>
      </w:r>
    </w:p>
    <w:p w:rsidR="008E00F7" w:rsidRDefault="008E00F7" w:rsidP="008E00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8E00F7" w:rsidRPr="00B50D5B" w:rsidRDefault="008E00F7" w:rsidP="008E00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8E00F7" w:rsidRPr="00B50D5B" w:rsidRDefault="008E00F7" w:rsidP="008E00F7">
      <w:pPr>
        <w:autoSpaceDE w:val="0"/>
        <w:autoSpaceDN w:val="0"/>
        <w:adjustRightInd w:val="0"/>
        <w:spacing w:after="0" w:line="240" w:lineRule="auto"/>
        <w:ind w:right="-136"/>
        <w:jc w:val="both"/>
        <w:rPr>
          <w:rFonts w:ascii="Arial" w:hAnsi="Arial" w:cs="Arial"/>
          <w:sz w:val="24"/>
          <w:szCs w:val="24"/>
        </w:rPr>
      </w:pPr>
      <w:r w:rsidRPr="00B50D5B">
        <w:rPr>
          <w:rFonts w:ascii="Arial" w:hAnsi="Arial" w:cs="Arial"/>
          <w:b/>
          <w:bCs/>
          <w:sz w:val="24"/>
          <w:szCs w:val="24"/>
        </w:rPr>
        <w:t>P</w:t>
      </w:r>
      <w:r w:rsidR="004911F5">
        <w:rPr>
          <w:rFonts w:ascii="Arial" w:hAnsi="Arial" w:cs="Arial"/>
          <w:b/>
          <w:bCs/>
          <w:sz w:val="24"/>
          <w:szCs w:val="24"/>
        </w:rPr>
        <w:t>RIMERO</w:t>
      </w:r>
      <w:r w:rsidRPr="004911F5">
        <w:rPr>
          <w:rFonts w:ascii="Arial" w:hAnsi="Arial" w:cs="Arial"/>
          <w:b/>
          <w:bCs/>
          <w:sz w:val="24"/>
          <w:szCs w:val="24"/>
        </w:rPr>
        <w:t>.- Se aprueban</w:t>
      </w:r>
      <w:r w:rsidRPr="00B50D5B">
        <w:rPr>
          <w:rFonts w:ascii="Arial" w:hAnsi="Arial" w:cs="Arial"/>
          <w:bCs/>
          <w:sz w:val="24"/>
          <w:szCs w:val="24"/>
        </w:rPr>
        <w:t xml:space="preserve"> las Disposiciones Administrativas de Recaudación para el Municipio de León, Guanajuato para el Ejercicio </w:t>
      </w:r>
      <w:r w:rsidR="009C5AF1">
        <w:rPr>
          <w:rFonts w:ascii="Arial" w:hAnsi="Arial" w:cs="Arial"/>
          <w:bCs/>
          <w:sz w:val="24"/>
          <w:szCs w:val="24"/>
        </w:rPr>
        <w:t>Fiscal del año 2020</w:t>
      </w:r>
      <w:r w:rsidRPr="00B50D5B">
        <w:rPr>
          <w:rFonts w:ascii="Arial" w:hAnsi="Arial" w:cs="Arial"/>
          <w:bCs/>
          <w:sz w:val="24"/>
          <w:szCs w:val="24"/>
        </w:rPr>
        <w:t>,</w:t>
      </w:r>
      <w:r w:rsidRPr="00B50D5B">
        <w:rPr>
          <w:rFonts w:ascii="Arial" w:hAnsi="Arial" w:cs="Arial"/>
          <w:b/>
          <w:bCs/>
          <w:sz w:val="24"/>
          <w:szCs w:val="24"/>
        </w:rPr>
        <w:t xml:space="preserve"> </w:t>
      </w:r>
      <w:r w:rsidRPr="00B50D5B">
        <w:rPr>
          <w:rFonts w:ascii="Arial" w:hAnsi="Arial" w:cs="Arial"/>
          <w:bCs/>
          <w:sz w:val="24"/>
          <w:szCs w:val="24"/>
        </w:rPr>
        <w:t>con el objeto de establecer las tarifas y cuotas de recaudación municipal que serán aplicables durante el ejercicio fiscal del año 20</w:t>
      </w:r>
      <w:r w:rsidR="009C5AF1">
        <w:rPr>
          <w:rFonts w:ascii="Arial" w:hAnsi="Arial" w:cs="Arial"/>
          <w:bCs/>
          <w:sz w:val="24"/>
          <w:szCs w:val="24"/>
        </w:rPr>
        <w:t>20</w:t>
      </w:r>
      <w:r w:rsidRPr="00B50D5B">
        <w:rPr>
          <w:rFonts w:ascii="Arial" w:hAnsi="Arial" w:cs="Arial"/>
          <w:bCs/>
          <w:sz w:val="24"/>
          <w:szCs w:val="24"/>
        </w:rPr>
        <w:t xml:space="preserve">, </w:t>
      </w:r>
      <w:r w:rsidRPr="00B50D5B">
        <w:rPr>
          <w:rFonts w:ascii="Arial" w:hAnsi="Arial" w:cs="Arial"/>
          <w:sz w:val="24"/>
          <w:szCs w:val="24"/>
        </w:rPr>
        <w:t>en los términos del documento que como anexo forma parte del presente acuerdo.</w:t>
      </w:r>
    </w:p>
    <w:p w:rsidR="008E00F7" w:rsidRPr="00B50D5B" w:rsidRDefault="008E00F7" w:rsidP="008E00F7">
      <w:pPr>
        <w:autoSpaceDE w:val="0"/>
        <w:autoSpaceDN w:val="0"/>
        <w:adjustRightInd w:val="0"/>
        <w:spacing w:after="0" w:line="240" w:lineRule="auto"/>
        <w:ind w:right="-136"/>
        <w:jc w:val="both"/>
        <w:rPr>
          <w:rFonts w:ascii="Arial" w:hAnsi="Arial" w:cs="Arial"/>
          <w:bCs/>
          <w:sz w:val="24"/>
          <w:szCs w:val="24"/>
        </w:rPr>
      </w:pPr>
    </w:p>
    <w:p w:rsidR="008E00F7" w:rsidRPr="00B50D5B" w:rsidRDefault="004911F5" w:rsidP="008E00F7">
      <w:pPr>
        <w:pStyle w:val="Textoindependiente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SEGUNDO</w:t>
      </w:r>
      <w:r w:rsidR="008E00F7" w:rsidRPr="00B50D5B">
        <w:rPr>
          <w:rFonts w:ascii="Arial" w:hAnsi="Arial" w:cs="Arial"/>
          <w:b/>
          <w:bCs/>
          <w:sz w:val="24"/>
          <w:szCs w:val="24"/>
        </w:rPr>
        <w:t xml:space="preserve">.- </w:t>
      </w:r>
      <w:r w:rsidR="008E00F7" w:rsidRPr="004911F5">
        <w:rPr>
          <w:rFonts w:ascii="Arial" w:hAnsi="Arial" w:cs="Arial"/>
          <w:b/>
          <w:sz w:val="24"/>
          <w:szCs w:val="24"/>
        </w:rPr>
        <w:t>Publíquese</w:t>
      </w:r>
      <w:r w:rsidR="008E00F7" w:rsidRPr="00B50D5B">
        <w:rPr>
          <w:rFonts w:ascii="Arial" w:hAnsi="Arial" w:cs="Arial"/>
          <w:sz w:val="24"/>
          <w:szCs w:val="24"/>
        </w:rPr>
        <w:t xml:space="preserve"> el presente acuerdo en el Periódico Oficial del Gobierno del Estado de Guanajuato, para los efectos del artículo 240 de la Ley Orgánica Municipal para el Estado de Guanajuato.</w:t>
      </w:r>
    </w:p>
    <w:p w:rsidR="008E00F7" w:rsidRPr="00B50D5B" w:rsidRDefault="008E00F7" w:rsidP="008E00F7">
      <w:pPr>
        <w:pStyle w:val="Textoindependiente3"/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ind w:left="-284" w:right="-2"/>
        <w:jc w:val="center"/>
        <w:rPr>
          <w:rFonts w:ascii="Arial" w:hAnsi="Arial" w:cs="Arial"/>
          <w:b/>
          <w:sz w:val="24"/>
          <w:szCs w:val="24"/>
          <w:highlight w:val="yellow"/>
        </w:rPr>
      </w:pPr>
    </w:p>
    <w:p w:rsidR="008E00F7" w:rsidRPr="00B50D5B" w:rsidRDefault="008E00F7" w:rsidP="008E00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A T E N T A M E N T E</w:t>
      </w:r>
    </w:p>
    <w:p w:rsidR="008E00F7" w:rsidRPr="00B50D5B" w:rsidRDefault="008E00F7" w:rsidP="008E00F7">
      <w:pPr>
        <w:pStyle w:val="Sinespaciado"/>
        <w:jc w:val="center"/>
        <w:rPr>
          <w:rFonts w:ascii="Arial" w:hAnsi="Arial" w:cs="Arial"/>
          <w:b/>
          <w:bCs/>
        </w:rPr>
      </w:pPr>
      <w:r w:rsidRPr="00B50D5B">
        <w:rPr>
          <w:rFonts w:ascii="Arial" w:hAnsi="Arial" w:cs="Arial"/>
          <w:b/>
          <w:bCs/>
        </w:rPr>
        <w:t>“EL TRABAJO TODO LO VENCE”</w:t>
      </w:r>
    </w:p>
    <w:p w:rsidR="008E00F7" w:rsidRPr="00B50D5B" w:rsidRDefault="008E00F7" w:rsidP="008E00F7">
      <w:pPr>
        <w:pStyle w:val="Sinespaciado"/>
        <w:jc w:val="center"/>
        <w:rPr>
          <w:rFonts w:ascii="Arial" w:hAnsi="Arial" w:cs="Arial"/>
          <w:b/>
          <w:bCs/>
        </w:rPr>
      </w:pPr>
      <w:r w:rsidRPr="00B50D5B">
        <w:rPr>
          <w:rFonts w:ascii="Arial" w:hAnsi="Arial" w:cs="Arial"/>
          <w:b/>
          <w:bCs/>
        </w:rPr>
        <w:t>“201</w:t>
      </w:r>
      <w:r w:rsidR="009C5AF1">
        <w:rPr>
          <w:rFonts w:ascii="Arial" w:hAnsi="Arial" w:cs="Arial"/>
          <w:b/>
          <w:bCs/>
        </w:rPr>
        <w:t>9</w:t>
      </w:r>
      <w:r w:rsidRPr="00B50D5B">
        <w:rPr>
          <w:rFonts w:ascii="Arial" w:hAnsi="Arial" w:cs="Arial"/>
          <w:b/>
          <w:bCs/>
        </w:rPr>
        <w:t>, AÑO DE</w:t>
      </w:r>
      <w:r w:rsidR="009C5AF1">
        <w:rPr>
          <w:rFonts w:ascii="Arial" w:hAnsi="Arial" w:cs="Arial"/>
          <w:b/>
          <w:bCs/>
        </w:rPr>
        <w:t>L CAUDILLO DEL SUR, EMILIANO ZAPATA</w:t>
      </w:r>
      <w:r w:rsidRPr="00B50D5B">
        <w:rPr>
          <w:rFonts w:ascii="Arial" w:hAnsi="Arial" w:cs="Arial"/>
          <w:b/>
          <w:bCs/>
        </w:rPr>
        <w:t>”</w:t>
      </w:r>
    </w:p>
    <w:p w:rsidR="008E00F7" w:rsidRDefault="009C5AF1" w:rsidP="008E00F7">
      <w:pPr>
        <w:pStyle w:val="Sinespaciad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LEÓN, GUANAJUATO,</w:t>
      </w:r>
      <w:r w:rsidR="008E00F7" w:rsidRPr="00B50D5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09</w:t>
      </w:r>
      <w:r w:rsidR="008E00F7" w:rsidRPr="00B50D5B">
        <w:rPr>
          <w:rFonts w:ascii="Arial" w:hAnsi="Arial" w:cs="Arial"/>
          <w:b/>
          <w:bCs/>
        </w:rPr>
        <w:t xml:space="preserve"> DE DICIEMBRE DE 201</w:t>
      </w:r>
      <w:r>
        <w:rPr>
          <w:rFonts w:ascii="Arial" w:hAnsi="Arial" w:cs="Arial"/>
          <w:b/>
          <w:bCs/>
        </w:rPr>
        <w:t>9</w:t>
      </w:r>
    </w:p>
    <w:p w:rsidR="008E00F7" w:rsidRPr="00B50D5B" w:rsidRDefault="008E00F7" w:rsidP="008E00F7">
      <w:pPr>
        <w:pStyle w:val="Sinespaciado"/>
        <w:jc w:val="center"/>
        <w:rPr>
          <w:rFonts w:ascii="Arial" w:hAnsi="Arial" w:cs="Arial"/>
          <w:b/>
          <w:bCs/>
        </w:rPr>
      </w:pPr>
    </w:p>
    <w:p w:rsidR="008E00F7" w:rsidRPr="00B50D5B" w:rsidRDefault="008E00F7" w:rsidP="008E00F7">
      <w:pPr>
        <w:pStyle w:val="Sinespaciado"/>
        <w:jc w:val="center"/>
        <w:rPr>
          <w:rFonts w:ascii="Arial" w:hAnsi="Arial" w:cs="Arial"/>
          <w:b/>
          <w:bCs/>
        </w:rPr>
      </w:pPr>
      <w:r w:rsidRPr="00B50D5B">
        <w:rPr>
          <w:rFonts w:ascii="Arial" w:hAnsi="Arial" w:cs="Arial"/>
          <w:b/>
          <w:bCs/>
        </w:rPr>
        <w:t>INTEGRANTES DE LAS COMISIONES UNIDAS DE HACIENDA, PATRIMONIO Y CUENTA PÚBLICA Y DESARROLLO INSTITUCIONAL CON LA DE GOBIERNO, SEGURIDAD PÚBLICA Y TRÁNSITO</w:t>
      </w: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LETICIA VILLEGAS NAVA</w:t>
      </w:r>
    </w:p>
    <w:p w:rsidR="008E00F7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SÍNDICA</w:t>
      </w:r>
    </w:p>
    <w:p w:rsidR="00A23F83" w:rsidRDefault="00A23F83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23F83" w:rsidRPr="00B50D5B" w:rsidRDefault="00A23F83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CHRISTIAN JAVIER CRUZ VILLEGAS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 xml:space="preserve">SÍNDICO 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ANA MARÍA CARPIO MENDOZA</w:t>
      </w: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REGIDORA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ANA MARÍA ESQUIVEL ARRONA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REGIDORA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GILBERTO JIMÉNEZ LÓPEZ</w:t>
      </w: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 xml:space="preserve">REGIDOR </w:t>
      </w: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VANESSA MONTES DE OCA MAYAGOITIA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REGIDORA</w:t>
      </w:r>
    </w:p>
    <w:p w:rsidR="008E00F7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GABRIELA DEL CARMEN ECHEVERRIA GONZALEZ</w:t>
      </w: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REGIDORA</w:t>
      </w: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5AF1" w:rsidRPr="00B50D5B" w:rsidRDefault="009C5AF1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MARÍA OLIMPIA ZAPATA PADILLA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REGIDORA</w:t>
      </w:r>
    </w:p>
    <w:p w:rsidR="009C5AF1" w:rsidRDefault="009C5AF1" w:rsidP="00A23F8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5AF1" w:rsidRPr="00B50D5B" w:rsidRDefault="009C5AF1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FERNANDA ODETTE RENTERÍA MUÑOZ</w:t>
      </w: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REGIDORA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9C5AF1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HÉCTOR ORTIZ TORRES</w:t>
      </w:r>
    </w:p>
    <w:p w:rsidR="008E00F7" w:rsidRPr="00B50D5B" w:rsidRDefault="008E00F7" w:rsidP="008E00F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REGIDOR</w:t>
      </w: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00F7" w:rsidRPr="00B50D5B" w:rsidRDefault="008E00F7" w:rsidP="008E00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GABRIEL DURÁN ORTIZ</w:t>
      </w:r>
    </w:p>
    <w:p w:rsidR="00D23001" w:rsidRPr="008E00F7" w:rsidRDefault="008E00F7" w:rsidP="008E00F7">
      <w:pPr>
        <w:spacing w:after="0" w:line="240" w:lineRule="auto"/>
        <w:rPr>
          <w:sz w:val="24"/>
          <w:szCs w:val="24"/>
        </w:rPr>
      </w:pPr>
      <w:r w:rsidRPr="00B50D5B">
        <w:rPr>
          <w:rFonts w:ascii="Arial" w:hAnsi="Arial" w:cs="Arial"/>
          <w:b/>
          <w:sz w:val="24"/>
          <w:szCs w:val="24"/>
        </w:rPr>
        <w:t>REGIDOR</w:t>
      </w:r>
    </w:p>
    <w:sectPr w:rsidR="00D23001" w:rsidRPr="008E00F7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F41" w:rsidRDefault="00381F41" w:rsidP="008E00F7">
      <w:pPr>
        <w:spacing w:after="0" w:line="240" w:lineRule="auto"/>
      </w:pPr>
      <w:r>
        <w:separator/>
      </w:r>
    </w:p>
  </w:endnote>
  <w:endnote w:type="continuationSeparator" w:id="0">
    <w:p w:rsidR="00381F41" w:rsidRDefault="00381F41" w:rsidP="008E0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83" w:rsidRPr="00A23F83" w:rsidRDefault="00A23F83">
    <w:pPr>
      <w:pStyle w:val="Piedepgina"/>
      <w:rPr>
        <w:rFonts w:ascii="Arial Narrow" w:hAnsi="Arial Narrow"/>
        <w:sz w:val="12"/>
        <w:szCs w:val="12"/>
      </w:rPr>
    </w:pPr>
    <w:r w:rsidRPr="00A23F83">
      <w:rPr>
        <w:rFonts w:ascii="Arial Narrow" w:hAnsi="Arial Narrow"/>
        <w:sz w:val="12"/>
        <w:szCs w:val="12"/>
      </w:rPr>
      <w:t>Dictamen mediante el cual se aprueban las Disposiciones Administrativas de Recaudación para el municipio de León Guanajuato para el ejercicio fiscal 2020.</w:t>
    </w:r>
  </w:p>
  <w:p w:rsidR="00A23F83" w:rsidRPr="00A23F83" w:rsidRDefault="00A23F83">
    <w:pPr>
      <w:pStyle w:val="Piedepgina"/>
      <w:rPr>
        <w:rFonts w:ascii="Arial Narrow" w:hAnsi="Arial Narrow"/>
        <w:sz w:val="12"/>
        <w:szCs w:val="12"/>
      </w:rPr>
    </w:pPr>
    <w:r w:rsidRPr="00A23F83">
      <w:rPr>
        <w:rFonts w:ascii="Arial Narrow" w:hAnsi="Arial Narrow"/>
        <w:sz w:val="12"/>
        <w:szCs w:val="12"/>
      </w:rPr>
      <w:t>DGFE/JMJM/JARZ/IGPC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F41" w:rsidRDefault="00381F41" w:rsidP="008E00F7">
      <w:pPr>
        <w:spacing w:after="0" w:line="240" w:lineRule="auto"/>
      </w:pPr>
      <w:r>
        <w:separator/>
      </w:r>
    </w:p>
  </w:footnote>
  <w:footnote w:type="continuationSeparator" w:id="0">
    <w:p w:rsidR="00381F41" w:rsidRDefault="00381F41" w:rsidP="008E0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F19" w:rsidRPr="00A23F83" w:rsidRDefault="008E00F7" w:rsidP="008E7F19">
    <w:pPr>
      <w:pStyle w:val="Encabezado"/>
      <w:jc w:val="right"/>
      <w:rPr>
        <w:sz w:val="12"/>
        <w:szCs w:val="12"/>
      </w:rPr>
    </w:pPr>
    <w:r w:rsidRPr="00A23F83">
      <w:rPr>
        <w:noProof/>
        <w:sz w:val="12"/>
        <w:szCs w:val="12"/>
        <w:lang w:eastAsia="es-MX"/>
      </w:rPr>
      <w:drawing>
        <wp:inline distT="0" distB="0" distL="0" distR="0" wp14:anchorId="67BE973A" wp14:editId="15BC78DE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0F7"/>
    <w:rsid w:val="00085D0C"/>
    <w:rsid w:val="001D406B"/>
    <w:rsid w:val="0025436E"/>
    <w:rsid w:val="00381F41"/>
    <w:rsid w:val="004911F5"/>
    <w:rsid w:val="007018C9"/>
    <w:rsid w:val="008D464E"/>
    <w:rsid w:val="008E00F7"/>
    <w:rsid w:val="009C5AF1"/>
    <w:rsid w:val="00A23F83"/>
    <w:rsid w:val="00BD514C"/>
    <w:rsid w:val="00D05734"/>
    <w:rsid w:val="00D23001"/>
    <w:rsid w:val="00F80978"/>
    <w:rsid w:val="00FB5075"/>
    <w:rsid w:val="00FD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C90C47-840A-4954-81AD-EA4E2914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0F7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8E00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8E00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99"/>
    <w:rsid w:val="008E00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E00F7"/>
    <w:rPr>
      <w:rFonts w:ascii="Arial" w:eastAsia="Times New Roman" w:hAnsi="Arial" w:cs="Times New Roman"/>
      <w:sz w:val="20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8E00F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8E00F7"/>
    <w:rPr>
      <w:sz w:val="16"/>
      <w:szCs w:val="16"/>
    </w:rPr>
  </w:style>
  <w:style w:type="paragraph" w:styleId="Sinespaciado">
    <w:name w:val="No Spacing"/>
    <w:basedOn w:val="Normal"/>
    <w:link w:val="SinespaciadoCar"/>
    <w:uiPriority w:val="1"/>
    <w:qFormat/>
    <w:rsid w:val="008E0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locked/>
    <w:rsid w:val="008E00F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E00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00F7"/>
  </w:style>
  <w:style w:type="paragraph" w:styleId="Piedepgina">
    <w:name w:val="footer"/>
    <w:basedOn w:val="Normal"/>
    <w:link w:val="PiedepginaCar"/>
    <w:uiPriority w:val="99"/>
    <w:unhideWhenUsed/>
    <w:rsid w:val="008E00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00F7"/>
  </w:style>
  <w:style w:type="paragraph" w:styleId="Textodeglobo">
    <w:name w:val="Balloon Text"/>
    <w:basedOn w:val="Normal"/>
    <w:link w:val="TextodegloboCar"/>
    <w:uiPriority w:val="99"/>
    <w:semiHidden/>
    <w:unhideWhenUsed/>
    <w:rsid w:val="00A23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2</cp:revision>
  <cp:lastPrinted>2019-12-08T23:36:00Z</cp:lastPrinted>
  <dcterms:created xsi:type="dcterms:W3CDTF">2019-12-09T23:05:00Z</dcterms:created>
  <dcterms:modified xsi:type="dcterms:W3CDTF">2019-12-09T23:05:00Z</dcterms:modified>
</cp:coreProperties>
</file>