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7BB" w:rsidRDefault="001D17BB" w:rsidP="00315CF5">
      <w:pPr>
        <w:pStyle w:val="Ttulo2"/>
        <w:spacing w:before="0"/>
        <w:jc w:val="both"/>
        <w:rPr>
          <w:rFonts w:ascii="Arial" w:hAnsi="Arial" w:cs="Arial"/>
          <w:b/>
          <w:color w:val="auto"/>
          <w:sz w:val="25"/>
          <w:szCs w:val="25"/>
        </w:rPr>
      </w:pPr>
      <w:bookmarkStart w:id="0" w:name="_GoBack"/>
      <w:bookmarkEnd w:id="0"/>
    </w:p>
    <w:p w:rsidR="001D17BB" w:rsidRDefault="001D17BB" w:rsidP="00315CF5">
      <w:pPr>
        <w:pStyle w:val="Ttulo2"/>
        <w:spacing w:before="0"/>
        <w:jc w:val="both"/>
        <w:rPr>
          <w:rFonts w:ascii="Arial" w:hAnsi="Arial" w:cs="Arial"/>
          <w:b/>
          <w:color w:val="auto"/>
          <w:sz w:val="25"/>
          <w:szCs w:val="25"/>
        </w:rPr>
      </w:pPr>
    </w:p>
    <w:p w:rsidR="00181A71" w:rsidRPr="001D17BB" w:rsidRDefault="00181A71" w:rsidP="00315CF5">
      <w:pPr>
        <w:pStyle w:val="Ttulo2"/>
        <w:spacing w:before="0"/>
        <w:jc w:val="both"/>
        <w:rPr>
          <w:rFonts w:ascii="Arial" w:hAnsi="Arial" w:cs="Arial"/>
          <w:b/>
          <w:color w:val="auto"/>
          <w:sz w:val="25"/>
          <w:szCs w:val="25"/>
        </w:rPr>
      </w:pPr>
      <w:r w:rsidRPr="001D17BB">
        <w:rPr>
          <w:rFonts w:ascii="Arial" w:hAnsi="Arial" w:cs="Arial"/>
          <w:b/>
          <w:color w:val="auto"/>
          <w:sz w:val="25"/>
          <w:szCs w:val="25"/>
        </w:rPr>
        <w:t>H. AYUNTAMIENTO DE LEÓN, GUANAJUATO</w:t>
      </w:r>
    </w:p>
    <w:p w:rsidR="00181A71" w:rsidRPr="001D17BB" w:rsidRDefault="00181A71" w:rsidP="00315CF5">
      <w:pPr>
        <w:pStyle w:val="Ttulo2"/>
        <w:spacing w:before="0"/>
        <w:jc w:val="both"/>
        <w:rPr>
          <w:rFonts w:ascii="Arial" w:hAnsi="Arial" w:cs="Arial"/>
          <w:b/>
          <w:color w:val="auto"/>
          <w:sz w:val="25"/>
          <w:szCs w:val="25"/>
        </w:rPr>
      </w:pPr>
      <w:r w:rsidRPr="001D17BB">
        <w:rPr>
          <w:rFonts w:ascii="Arial" w:hAnsi="Arial" w:cs="Arial"/>
          <w:b/>
          <w:color w:val="auto"/>
          <w:sz w:val="25"/>
          <w:szCs w:val="25"/>
        </w:rPr>
        <w:t>P R E S E N T E</w:t>
      </w:r>
    </w:p>
    <w:p w:rsidR="00181A71" w:rsidRPr="001D17BB" w:rsidRDefault="00181A71" w:rsidP="00315CF5">
      <w:pPr>
        <w:spacing w:after="0"/>
        <w:jc w:val="both"/>
        <w:rPr>
          <w:rFonts w:ascii="Arial" w:hAnsi="Arial" w:cs="Arial"/>
          <w:sz w:val="25"/>
          <w:szCs w:val="25"/>
        </w:rPr>
      </w:pPr>
    </w:p>
    <w:p w:rsidR="00181A71" w:rsidRPr="001D17BB" w:rsidRDefault="00181A71" w:rsidP="00315CF5">
      <w:pPr>
        <w:pStyle w:val="Ttulo2"/>
        <w:spacing w:before="0"/>
        <w:jc w:val="both"/>
        <w:rPr>
          <w:rFonts w:ascii="Arial" w:hAnsi="Arial" w:cs="Arial"/>
          <w:color w:val="auto"/>
          <w:sz w:val="25"/>
          <w:szCs w:val="25"/>
        </w:rPr>
      </w:pPr>
      <w:r w:rsidRPr="001D17BB">
        <w:rPr>
          <w:rFonts w:ascii="Arial" w:hAnsi="Arial" w:cs="Arial"/>
          <w:color w:val="auto"/>
          <w:sz w:val="25"/>
          <w:szCs w:val="25"/>
        </w:rPr>
        <w:t xml:space="preserve">Quienes integramos la </w:t>
      </w:r>
      <w:r w:rsidR="00E46FB2" w:rsidRPr="001D17BB">
        <w:rPr>
          <w:rFonts w:ascii="Arial" w:hAnsi="Arial" w:cs="Arial"/>
          <w:b/>
          <w:color w:val="auto"/>
          <w:sz w:val="25"/>
          <w:szCs w:val="25"/>
        </w:rPr>
        <w:t>Comisión de Gobierno, Seguridad Pública y Tránsito</w:t>
      </w:r>
      <w:r w:rsidRPr="001D17BB">
        <w:rPr>
          <w:rFonts w:ascii="Arial" w:hAnsi="Arial" w:cs="Arial"/>
          <w:b/>
          <w:color w:val="auto"/>
          <w:sz w:val="25"/>
          <w:szCs w:val="25"/>
        </w:rPr>
        <w:t xml:space="preserve">, </w:t>
      </w:r>
      <w:r w:rsidRPr="001D17BB">
        <w:rPr>
          <w:rFonts w:ascii="Arial" w:hAnsi="Arial" w:cs="Arial"/>
          <w:color w:val="auto"/>
          <w:sz w:val="25"/>
          <w:szCs w:val="25"/>
        </w:rPr>
        <w:t xml:space="preserve">con fundamento en lo dispuesto por los artículos 81 de la Ley Orgánica Municipal para el Estado de Guanajuato; </w:t>
      </w:r>
      <w:r w:rsidR="00061270" w:rsidRPr="001D17BB">
        <w:rPr>
          <w:rFonts w:ascii="Arial" w:hAnsi="Arial" w:cs="Arial"/>
          <w:color w:val="auto"/>
          <w:sz w:val="25"/>
          <w:szCs w:val="25"/>
        </w:rPr>
        <w:t>50</w:t>
      </w:r>
      <w:r w:rsidRPr="001D17BB">
        <w:rPr>
          <w:rFonts w:ascii="Arial" w:hAnsi="Arial" w:cs="Arial"/>
          <w:color w:val="auto"/>
          <w:sz w:val="25"/>
          <w:szCs w:val="25"/>
        </w:rPr>
        <w:t xml:space="preserve">, </w:t>
      </w:r>
      <w:r w:rsidR="00061270" w:rsidRPr="001D17BB">
        <w:rPr>
          <w:rFonts w:ascii="Arial" w:hAnsi="Arial" w:cs="Arial"/>
          <w:color w:val="auto"/>
          <w:sz w:val="25"/>
          <w:szCs w:val="25"/>
        </w:rPr>
        <w:t>70 y 7</w:t>
      </w:r>
      <w:r w:rsidRPr="001D17BB">
        <w:rPr>
          <w:rFonts w:ascii="Arial" w:hAnsi="Arial" w:cs="Arial"/>
          <w:color w:val="auto"/>
          <w:sz w:val="25"/>
          <w:szCs w:val="25"/>
        </w:rPr>
        <w:t xml:space="preserve">1 del Reglamento Interior del H. Ayuntamiento de León, Guanajuato, sometemos a consideración de este Cuerpo Edilicio, la propuesta de acuerdo que se formula al final del presente dictamen, con base en las siguientes: </w:t>
      </w:r>
    </w:p>
    <w:p w:rsidR="00146652" w:rsidRPr="001D17BB" w:rsidRDefault="00146652" w:rsidP="00315CF5">
      <w:pPr>
        <w:pStyle w:val="Textoindependiente3"/>
        <w:spacing w:after="0"/>
        <w:rPr>
          <w:rFonts w:ascii="Arial" w:hAnsi="Arial" w:cs="Arial"/>
          <w:b/>
          <w:sz w:val="25"/>
          <w:szCs w:val="25"/>
        </w:rPr>
      </w:pPr>
    </w:p>
    <w:p w:rsidR="00533548" w:rsidRPr="001D17BB" w:rsidRDefault="00181A71" w:rsidP="00315CF5">
      <w:pPr>
        <w:pStyle w:val="Textoindependiente3"/>
        <w:spacing w:after="0"/>
        <w:jc w:val="center"/>
        <w:rPr>
          <w:rFonts w:ascii="Arial" w:hAnsi="Arial" w:cs="Arial"/>
          <w:b/>
          <w:sz w:val="25"/>
          <w:szCs w:val="25"/>
        </w:rPr>
      </w:pPr>
      <w:r w:rsidRPr="001D17BB">
        <w:rPr>
          <w:rFonts w:ascii="Arial" w:hAnsi="Arial" w:cs="Arial"/>
          <w:b/>
          <w:sz w:val="25"/>
          <w:szCs w:val="25"/>
        </w:rPr>
        <w:t>CONSIDERACIONES</w:t>
      </w:r>
    </w:p>
    <w:p w:rsidR="004E2AE7" w:rsidRPr="001D17BB" w:rsidRDefault="004E2AE7" w:rsidP="00315CF5">
      <w:pPr>
        <w:pStyle w:val="Ttulo2"/>
        <w:tabs>
          <w:tab w:val="left" w:pos="709"/>
        </w:tabs>
        <w:spacing w:before="0"/>
        <w:jc w:val="both"/>
        <w:rPr>
          <w:rFonts w:ascii="Arial" w:hAnsi="Arial" w:cs="Arial"/>
          <w:color w:val="auto"/>
          <w:sz w:val="25"/>
          <w:szCs w:val="25"/>
          <w:lang w:val="es-ES"/>
        </w:rPr>
      </w:pPr>
    </w:p>
    <w:p w:rsidR="00E40FC9" w:rsidRPr="001D17BB" w:rsidRDefault="00181A71" w:rsidP="00315CF5">
      <w:pPr>
        <w:pStyle w:val="Prrafodelista"/>
        <w:numPr>
          <w:ilvl w:val="0"/>
          <w:numId w:val="5"/>
        </w:numPr>
        <w:spacing w:after="0"/>
        <w:ind w:left="0" w:firstLine="0"/>
        <w:jc w:val="both"/>
        <w:rPr>
          <w:rFonts w:ascii="Arial" w:eastAsiaTheme="majorEastAsia" w:hAnsi="Arial" w:cs="Arial"/>
          <w:sz w:val="25"/>
          <w:szCs w:val="25"/>
          <w:lang w:val="es-ES"/>
        </w:rPr>
      </w:pPr>
      <w:r w:rsidRPr="001D17BB">
        <w:rPr>
          <w:rFonts w:ascii="Arial" w:eastAsiaTheme="majorEastAsia" w:hAnsi="Arial" w:cs="Arial"/>
          <w:sz w:val="25"/>
          <w:szCs w:val="25"/>
          <w:lang w:val="es-ES"/>
        </w:rPr>
        <w:t xml:space="preserve">Por acuerdo de la Comisión de </w:t>
      </w:r>
      <w:r w:rsidR="004954A9" w:rsidRPr="001D17BB">
        <w:rPr>
          <w:rFonts w:ascii="Arial" w:eastAsiaTheme="majorEastAsia" w:hAnsi="Arial" w:cs="Arial"/>
          <w:sz w:val="25"/>
          <w:szCs w:val="25"/>
          <w:lang w:val="es-ES"/>
        </w:rPr>
        <w:t>Asuntos Municipales</w:t>
      </w:r>
      <w:r w:rsidR="00643776" w:rsidRPr="001D17BB">
        <w:rPr>
          <w:rFonts w:ascii="Arial" w:eastAsiaTheme="majorEastAsia" w:hAnsi="Arial" w:cs="Arial"/>
          <w:sz w:val="25"/>
          <w:szCs w:val="25"/>
          <w:lang w:val="es-ES"/>
        </w:rPr>
        <w:t xml:space="preserve"> </w:t>
      </w:r>
      <w:r w:rsidRPr="001D17BB">
        <w:rPr>
          <w:rFonts w:ascii="Arial" w:eastAsiaTheme="majorEastAsia" w:hAnsi="Arial" w:cs="Arial"/>
          <w:sz w:val="25"/>
          <w:szCs w:val="25"/>
          <w:lang w:val="es-ES"/>
        </w:rPr>
        <w:t xml:space="preserve">de la Sexagésima </w:t>
      </w:r>
      <w:r w:rsidR="00E16F01" w:rsidRPr="001D17BB">
        <w:rPr>
          <w:rFonts w:ascii="Arial" w:eastAsiaTheme="majorEastAsia" w:hAnsi="Arial" w:cs="Arial"/>
          <w:sz w:val="25"/>
          <w:szCs w:val="25"/>
          <w:lang w:val="es-ES"/>
        </w:rPr>
        <w:t xml:space="preserve">Cuarta </w:t>
      </w:r>
      <w:r w:rsidRPr="001D17BB">
        <w:rPr>
          <w:rFonts w:ascii="Arial" w:eastAsiaTheme="majorEastAsia" w:hAnsi="Arial" w:cs="Arial"/>
          <w:sz w:val="25"/>
          <w:szCs w:val="25"/>
          <w:lang w:val="es-ES"/>
        </w:rPr>
        <w:t>Legislatura del H. Congreso del Estado, remitió a este Ayu</w:t>
      </w:r>
      <w:r w:rsidR="00B8008B" w:rsidRPr="001D17BB">
        <w:rPr>
          <w:rFonts w:ascii="Arial" w:eastAsiaTheme="majorEastAsia" w:hAnsi="Arial" w:cs="Arial"/>
          <w:sz w:val="25"/>
          <w:szCs w:val="25"/>
          <w:lang w:val="es-ES"/>
        </w:rPr>
        <w:t>ntamiento la</w:t>
      </w:r>
      <w:r w:rsidRPr="001D17BB">
        <w:rPr>
          <w:rFonts w:ascii="Arial" w:eastAsiaTheme="majorEastAsia" w:hAnsi="Arial" w:cs="Arial"/>
          <w:sz w:val="25"/>
          <w:szCs w:val="25"/>
          <w:lang w:val="es-ES"/>
        </w:rPr>
        <w:t xml:space="preserve"> </w:t>
      </w:r>
      <w:r w:rsidR="00CF60F0" w:rsidRPr="001D17BB">
        <w:rPr>
          <w:rFonts w:ascii="Arial" w:eastAsiaTheme="majorEastAsia" w:hAnsi="Arial" w:cs="Arial"/>
          <w:b/>
          <w:i/>
          <w:sz w:val="25"/>
          <w:szCs w:val="25"/>
          <w:lang w:val="es-ES"/>
        </w:rPr>
        <w:t xml:space="preserve">iniciativa </w:t>
      </w:r>
      <w:r w:rsidR="008E30AF" w:rsidRPr="001D17BB">
        <w:rPr>
          <w:rFonts w:ascii="Arial" w:eastAsiaTheme="majorEastAsia" w:hAnsi="Arial" w:cs="Arial"/>
          <w:b/>
          <w:i/>
          <w:sz w:val="25"/>
          <w:szCs w:val="25"/>
          <w:lang w:val="es-ES"/>
        </w:rPr>
        <w:t>de reformas a las fracciones X y XI y se adicionan una fracción XII al artículo 83 y un artículo 83-13 a Ley Orgánica Municipal para el Estado de Guanajuato</w:t>
      </w:r>
      <w:r w:rsidR="00F42BE3" w:rsidRPr="001D17BB">
        <w:rPr>
          <w:rFonts w:ascii="Arial" w:eastAsiaTheme="majorEastAsia" w:hAnsi="Arial" w:cs="Arial"/>
          <w:sz w:val="25"/>
          <w:szCs w:val="25"/>
          <w:lang w:val="es-ES"/>
        </w:rPr>
        <w:t>,</w:t>
      </w:r>
      <w:r w:rsidR="008B3390" w:rsidRPr="001D17BB">
        <w:rPr>
          <w:rFonts w:ascii="Arial" w:eastAsiaTheme="majorEastAsia" w:hAnsi="Arial" w:cs="Arial"/>
          <w:sz w:val="25"/>
          <w:szCs w:val="25"/>
          <w:lang w:val="es-ES"/>
        </w:rPr>
        <w:t xml:space="preserve"> </w:t>
      </w:r>
      <w:r w:rsidR="00751191" w:rsidRPr="001D17BB">
        <w:rPr>
          <w:rFonts w:ascii="Arial" w:eastAsiaTheme="majorEastAsia" w:hAnsi="Arial" w:cs="Arial"/>
          <w:sz w:val="25"/>
          <w:szCs w:val="25"/>
          <w:lang w:val="es-ES"/>
        </w:rPr>
        <w:t xml:space="preserve">formulada por </w:t>
      </w:r>
      <w:r w:rsidR="00146652" w:rsidRPr="001D17BB">
        <w:rPr>
          <w:rFonts w:ascii="Arial" w:eastAsiaTheme="majorEastAsia" w:hAnsi="Arial" w:cs="Arial"/>
          <w:sz w:val="25"/>
          <w:szCs w:val="25"/>
          <w:lang w:val="es-ES"/>
        </w:rPr>
        <w:t>la</w:t>
      </w:r>
      <w:r w:rsidR="00CF60F0" w:rsidRPr="001D17BB">
        <w:rPr>
          <w:rFonts w:ascii="Arial" w:eastAsiaTheme="majorEastAsia" w:hAnsi="Arial" w:cs="Arial"/>
          <w:sz w:val="25"/>
          <w:szCs w:val="25"/>
          <w:lang w:val="es-ES"/>
        </w:rPr>
        <w:t xml:space="preserve"> </w:t>
      </w:r>
      <w:r w:rsidR="00656A33" w:rsidRPr="001D17BB">
        <w:rPr>
          <w:rFonts w:ascii="Arial" w:eastAsiaTheme="majorEastAsia" w:hAnsi="Arial" w:cs="Arial"/>
          <w:sz w:val="25"/>
          <w:szCs w:val="25"/>
          <w:lang w:val="es-ES"/>
        </w:rPr>
        <w:t>D</w:t>
      </w:r>
      <w:r w:rsidR="00146652" w:rsidRPr="001D17BB">
        <w:rPr>
          <w:rFonts w:ascii="Arial" w:eastAsiaTheme="majorEastAsia" w:hAnsi="Arial" w:cs="Arial"/>
          <w:sz w:val="25"/>
          <w:szCs w:val="25"/>
          <w:lang w:val="es-ES"/>
        </w:rPr>
        <w:t>iputada</w:t>
      </w:r>
      <w:r w:rsidR="00CF60F0" w:rsidRPr="001D17BB">
        <w:rPr>
          <w:rFonts w:ascii="Arial" w:eastAsiaTheme="majorEastAsia" w:hAnsi="Arial" w:cs="Arial"/>
          <w:sz w:val="25"/>
          <w:szCs w:val="25"/>
          <w:lang w:val="es-ES"/>
        </w:rPr>
        <w:t xml:space="preserve"> </w:t>
      </w:r>
      <w:r w:rsidR="008E30AF" w:rsidRPr="001D17BB">
        <w:rPr>
          <w:rFonts w:ascii="Arial" w:eastAsiaTheme="majorEastAsia" w:hAnsi="Arial" w:cs="Arial"/>
          <w:sz w:val="25"/>
          <w:szCs w:val="25"/>
          <w:lang w:val="es-ES"/>
        </w:rPr>
        <w:t>las diputadas y los diputados</w:t>
      </w:r>
      <w:r w:rsidR="00146652" w:rsidRPr="001D17BB">
        <w:rPr>
          <w:rFonts w:ascii="Arial" w:eastAsiaTheme="majorEastAsia" w:hAnsi="Arial" w:cs="Arial"/>
          <w:sz w:val="25"/>
          <w:szCs w:val="25"/>
          <w:lang w:val="es-ES"/>
        </w:rPr>
        <w:t xml:space="preserve"> de la Representación Parlamentaria del Partido </w:t>
      </w:r>
      <w:r w:rsidR="008E30AF" w:rsidRPr="001D17BB">
        <w:rPr>
          <w:rFonts w:ascii="Arial" w:eastAsiaTheme="majorEastAsia" w:hAnsi="Arial" w:cs="Arial"/>
          <w:sz w:val="25"/>
          <w:szCs w:val="25"/>
          <w:lang w:val="es-ES"/>
        </w:rPr>
        <w:t>Revolucionario Institucional</w:t>
      </w:r>
      <w:r w:rsidR="002678A0" w:rsidRPr="001D17BB">
        <w:rPr>
          <w:rFonts w:ascii="Arial" w:eastAsiaTheme="majorEastAsia" w:hAnsi="Arial" w:cs="Arial"/>
          <w:sz w:val="25"/>
          <w:szCs w:val="25"/>
          <w:lang w:val="es-ES"/>
        </w:rPr>
        <w:t xml:space="preserve">, </w:t>
      </w:r>
      <w:r w:rsidRPr="001D17BB">
        <w:rPr>
          <w:rFonts w:ascii="Arial" w:eastAsiaTheme="majorEastAsia" w:hAnsi="Arial" w:cs="Arial"/>
          <w:sz w:val="25"/>
          <w:szCs w:val="25"/>
          <w:lang w:val="es-ES"/>
        </w:rPr>
        <w:t xml:space="preserve">a efecto de que como parte de la metodología aprobada se reciban </w:t>
      </w:r>
      <w:r w:rsidR="00B8008B" w:rsidRPr="001D17BB">
        <w:rPr>
          <w:rFonts w:ascii="Arial" w:eastAsiaTheme="majorEastAsia" w:hAnsi="Arial" w:cs="Arial"/>
          <w:sz w:val="25"/>
          <w:szCs w:val="25"/>
          <w:lang w:val="es-ES"/>
        </w:rPr>
        <w:t>observaciones y propuestas a la misma.</w:t>
      </w:r>
    </w:p>
    <w:p w:rsidR="00E40FC9" w:rsidRPr="001D17BB" w:rsidRDefault="00E40FC9" w:rsidP="00315CF5">
      <w:pPr>
        <w:spacing w:after="0"/>
        <w:rPr>
          <w:rFonts w:ascii="Arial" w:eastAsiaTheme="majorEastAsia" w:hAnsi="Arial" w:cs="Arial"/>
          <w:sz w:val="25"/>
          <w:szCs w:val="25"/>
          <w:lang w:val="es-ES"/>
        </w:rPr>
      </w:pPr>
    </w:p>
    <w:p w:rsidR="00146652" w:rsidRPr="001D17BB" w:rsidRDefault="00B8008B" w:rsidP="00315CF5">
      <w:pPr>
        <w:pStyle w:val="Prrafodelista"/>
        <w:numPr>
          <w:ilvl w:val="0"/>
          <w:numId w:val="5"/>
        </w:numPr>
        <w:spacing w:after="0"/>
        <w:ind w:left="0" w:firstLine="0"/>
        <w:jc w:val="both"/>
        <w:rPr>
          <w:rFonts w:ascii="Arial" w:eastAsiaTheme="majorEastAsia" w:hAnsi="Arial" w:cs="Arial"/>
          <w:sz w:val="25"/>
          <w:szCs w:val="25"/>
          <w:lang w:val="es-ES"/>
        </w:rPr>
      </w:pPr>
      <w:r w:rsidRPr="001D17BB">
        <w:rPr>
          <w:rFonts w:ascii="Arial" w:eastAsiaTheme="majorEastAsia" w:hAnsi="Arial" w:cs="Arial"/>
          <w:sz w:val="25"/>
          <w:szCs w:val="25"/>
          <w:lang w:val="es-ES"/>
        </w:rPr>
        <w:t xml:space="preserve">Dicha iniciativa, de acuerdo a su </w:t>
      </w:r>
      <w:r w:rsidR="00CC063F" w:rsidRPr="001D17BB">
        <w:rPr>
          <w:rFonts w:ascii="Arial" w:eastAsiaTheme="majorEastAsia" w:hAnsi="Arial" w:cs="Arial"/>
          <w:sz w:val="25"/>
          <w:szCs w:val="25"/>
          <w:lang w:val="es-ES"/>
        </w:rPr>
        <w:t xml:space="preserve">exposición de motivos, </w:t>
      </w:r>
      <w:r w:rsidR="008C6987" w:rsidRPr="001D17BB">
        <w:rPr>
          <w:rFonts w:ascii="Arial" w:eastAsiaTheme="majorEastAsia" w:hAnsi="Arial" w:cs="Arial"/>
          <w:sz w:val="25"/>
          <w:szCs w:val="25"/>
          <w:lang w:val="es-ES"/>
        </w:rPr>
        <w:t>tiene el</w:t>
      </w:r>
      <w:r w:rsidRPr="001D17BB">
        <w:rPr>
          <w:rFonts w:ascii="Arial" w:eastAsiaTheme="majorEastAsia" w:hAnsi="Arial" w:cs="Arial"/>
          <w:sz w:val="25"/>
          <w:szCs w:val="25"/>
          <w:lang w:val="es-ES"/>
        </w:rPr>
        <w:t xml:space="preserve"> </w:t>
      </w:r>
      <w:r w:rsidR="00CC063F" w:rsidRPr="001D17BB">
        <w:rPr>
          <w:rFonts w:ascii="Arial" w:eastAsiaTheme="majorEastAsia" w:hAnsi="Arial" w:cs="Arial"/>
          <w:sz w:val="25"/>
          <w:szCs w:val="25"/>
          <w:lang w:val="es-ES"/>
        </w:rPr>
        <w:t xml:space="preserve">objetivo </w:t>
      </w:r>
      <w:r w:rsidR="00C914D6" w:rsidRPr="001D17BB">
        <w:rPr>
          <w:rFonts w:ascii="Arial" w:eastAsiaTheme="majorEastAsia" w:hAnsi="Arial" w:cs="Arial"/>
          <w:sz w:val="25"/>
          <w:szCs w:val="25"/>
          <w:lang w:val="es-ES"/>
        </w:rPr>
        <w:t xml:space="preserve">de </w:t>
      </w:r>
      <w:r w:rsidR="008E30AF" w:rsidRPr="001D17BB">
        <w:rPr>
          <w:rFonts w:ascii="Arial" w:eastAsiaTheme="majorEastAsia" w:hAnsi="Arial" w:cs="Arial"/>
          <w:sz w:val="25"/>
          <w:szCs w:val="25"/>
          <w:lang w:val="es-ES"/>
        </w:rPr>
        <w:t>crear en el Ayuntamiento la comisión de Asuntos Legislativos y establecer sus atribuciones.</w:t>
      </w:r>
    </w:p>
    <w:p w:rsidR="000A4116" w:rsidRPr="001D17BB" w:rsidRDefault="000A4116" w:rsidP="00315CF5">
      <w:pPr>
        <w:spacing w:after="0"/>
        <w:rPr>
          <w:rFonts w:ascii="Arial" w:hAnsi="Arial" w:cs="Arial"/>
          <w:sz w:val="25"/>
          <w:szCs w:val="25"/>
        </w:rPr>
      </w:pPr>
    </w:p>
    <w:p w:rsidR="00B8008B" w:rsidRPr="001D17BB" w:rsidRDefault="00B8008B" w:rsidP="00315CF5">
      <w:pPr>
        <w:pStyle w:val="Prrafodelista"/>
        <w:numPr>
          <w:ilvl w:val="0"/>
          <w:numId w:val="5"/>
        </w:numPr>
        <w:spacing w:after="0"/>
        <w:ind w:left="0" w:firstLine="0"/>
        <w:jc w:val="both"/>
        <w:rPr>
          <w:rFonts w:ascii="Arial" w:hAnsi="Arial" w:cs="Arial"/>
          <w:sz w:val="25"/>
          <w:szCs w:val="25"/>
        </w:rPr>
      </w:pPr>
      <w:r w:rsidRPr="001D17BB">
        <w:rPr>
          <w:rFonts w:ascii="Arial" w:hAnsi="Arial" w:cs="Arial"/>
          <w:sz w:val="25"/>
          <w:szCs w:val="25"/>
        </w:rPr>
        <w:t>Dentro de las consideraciones relevantes que plantea la iniciativa en su exposición de motivos, se encuentran las siguientes:</w:t>
      </w:r>
    </w:p>
    <w:p w:rsidR="00CC063F" w:rsidRPr="001D17BB" w:rsidRDefault="00CC063F" w:rsidP="00315CF5">
      <w:pPr>
        <w:pStyle w:val="Prrafodelista"/>
        <w:spacing w:after="0"/>
        <w:ind w:left="0"/>
        <w:rPr>
          <w:rFonts w:ascii="Arial" w:hAnsi="Arial" w:cs="Arial"/>
          <w:sz w:val="25"/>
          <w:szCs w:val="25"/>
        </w:rPr>
      </w:pPr>
    </w:p>
    <w:p w:rsidR="00117A8B" w:rsidRPr="001D17BB" w:rsidRDefault="008E30AF" w:rsidP="00315CF5">
      <w:pPr>
        <w:pStyle w:val="Prrafodelista"/>
        <w:numPr>
          <w:ilvl w:val="0"/>
          <w:numId w:val="31"/>
        </w:numPr>
        <w:tabs>
          <w:tab w:val="left" w:pos="709"/>
        </w:tabs>
        <w:spacing w:after="0"/>
        <w:ind w:left="0" w:firstLine="851"/>
        <w:jc w:val="both"/>
        <w:rPr>
          <w:rFonts w:ascii="Arial" w:hAnsi="Arial" w:cs="Arial"/>
          <w:sz w:val="25"/>
          <w:szCs w:val="25"/>
        </w:rPr>
      </w:pPr>
      <w:r w:rsidRPr="001D17BB">
        <w:rPr>
          <w:rFonts w:ascii="Arial" w:hAnsi="Arial" w:cs="Arial"/>
          <w:sz w:val="25"/>
          <w:szCs w:val="25"/>
        </w:rPr>
        <w:t>Los Ayuntamientos son la máxima autoridad de gobierno del municipio cuya función primordial es la autogestión de los intereses comunes, por ello conforme a la Constitución Política para los Estados Unidos Mexicanos y la Constitución Política para el Estado de Guanajuato, se establecen en Ley las bases generales para la organización del ámbito municipal de gobierno; a esta se le denomina Ley Orgánica Municipal para el Estado de Guanajuato</w:t>
      </w:r>
      <w:r w:rsidR="0070282E" w:rsidRPr="001D17BB">
        <w:rPr>
          <w:rFonts w:ascii="Arial" w:hAnsi="Arial" w:cs="Arial"/>
          <w:sz w:val="25"/>
          <w:szCs w:val="25"/>
        </w:rPr>
        <w:t>.</w:t>
      </w:r>
    </w:p>
    <w:p w:rsidR="00117A8B" w:rsidRPr="001D17BB" w:rsidRDefault="00117A8B" w:rsidP="00315CF5">
      <w:pPr>
        <w:pStyle w:val="Prrafodelista"/>
        <w:tabs>
          <w:tab w:val="left" w:pos="709"/>
        </w:tabs>
        <w:spacing w:after="0"/>
        <w:ind w:left="851"/>
        <w:jc w:val="both"/>
        <w:rPr>
          <w:rFonts w:ascii="Arial" w:hAnsi="Arial" w:cs="Arial"/>
          <w:sz w:val="25"/>
          <w:szCs w:val="25"/>
        </w:rPr>
      </w:pPr>
    </w:p>
    <w:p w:rsidR="0072436F" w:rsidRPr="001D17BB" w:rsidRDefault="008E30AF" w:rsidP="00315CF5">
      <w:pPr>
        <w:pStyle w:val="Prrafodelista"/>
        <w:numPr>
          <w:ilvl w:val="0"/>
          <w:numId w:val="31"/>
        </w:numPr>
        <w:tabs>
          <w:tab w:val="left" w:pos="709"/>
        </w:tabs>
        <w:spacing w:after="0"/>
        <w:ind w:left="0" w:firstLine="851"/>
        <w:jc w:val="both"/>
        <w:rPr>
          <w:rFonts w:ascii="Arial" w:hAnsi="Arial" w:cs="Arial"/>
          <w:sz w:val="25"/>
          <w:szCs w:val="25"/>
        </w:rPr>
      </w:pPr>
      <w:r w:rsidRPr="001D17BB">
        <w:rPr>
          <w:rFonts w:ascii="Arial" w:hAnsi="Arial" w:cs="Arial"/>
          <w:sz w:val="25"/>
          <w:szCs w:val="25"/>
        </w:rPr>
        <w:lastRenderedPageBreak/>
        <w:t>Existe la necesidad de crear una comisión de carácter ordinaria que atienda el propósito de contar con una normativa que cumpla con las expectativas y objeto del gobierno, así como el seguimiento de la legislación estatal y las correspondientes actualizaciones reglamentarias municipales</w:t>
      </w:r>
      <w:r w:rsidR="0070282E" w:rsidRPr="001D17BB">
        <w:rPr>
          <w:rFonts w:ascii="Arial" w:hAnsi="Arial" w:cs="Arial"/>
          <w:sz w:val="25"/>
          <w:szCs w:val="25"/>
        </w:rPr>
        <w:t>.</w:t>
      </w:r>
    </w:p>
    <w:p w:rsidR="008E30AF" w:rsidRPr="001D17BB" w:rsidRDefault="008E30AF" w:rsidP="00315CF5">
      <w:pPr>
        <w:pStyle w:val="Prrafodelista"/>
        <w:rPr>
          <w:rFonts w:ascii="Arial" w:hAnsi="Arial" w:cs="Arial"/>
          <w:sz w:val="25"/>
          <w:szCs w:val="25"/>
        </w:rPr>
      </w:pPr>
    </w:p>
    <w:p w:rsidR="008E30AF" w:rsidRPr="001D17BB" w:rsidRDefault="008E30AF" w:rsidP="00315CF5">
      <w:pPr>
        <w:pStyle w:val="Prrafodelista"/>
        <w:numPr>
          <w:ilvl w:val="0"/>
          <w:numId w:val="31"/>
        </w:numPr>
        <w:tabs>
          <w:tab w:val="left" w:pos="709"/>
        </w:tabs>
        <w:spacing w:after="0"/>
        <w:ind w:left="0" w:firstLine="851"/>
        <w:jc w:val="both"/>
        <w:rPr>
          <w:rFonts w:ascii="Arial" w:hAnsi="Arial" w:cs="Arial"/>
          <w:sz w:val="25"/>
          <w:szCs w:val="25"/>
        </w:rPr>
      </w:pPr>
      <w:r w:rsidRPr="001D17BB">
        <w:rPr>
          <w:rFonts w:ascii="Arial" w:hAnsi="Arial" w:cs="Arial"/>
          <w:sz w:val="25"/>
          <w:szCs w:val="25"/>
        </w:rPr>
        <w:t xml:space="preserve">Dicha Comisión tendrá como objeto el estudio, análisis y propuesta al pleno del Ayuntamiento sobre todas aquellas cuestiones que en materia legislativa competen al Municipio, pues al no establecerse en Ley este tipo de Comisión, los gobiernos municipales </w:t>
      </w:r>
      <w:r w:rsidR="008B460A" w:rsidRPr="001D17BB">
        <w:rPr>
          <w:rFonts w:ascii="Arial" w:hAnsi="Arial" w:cs="Arial"/>
          <w:sz w:val="25"/>
          <w:szCs w:val="25"/>
        </w:rPr>
        <w:t>han optado por realizar diversas opciones para dar cumplimiento de las funciones derivadas de la facultad reglamentaria del Municipio.</w:t>
      </w:r>
    </w:p>
    <w:p w:rsidR="00146652" w:rsidRPr="001D17BB" w:rsidRDefault="00146652" w:rsidP="00315CF5">
      <w:pPr>
        <w:tabs>
          <w:tab w:val="left" w:pos="709"/>
        </w:tabs>
        <w:spacing w:after="0"/>
        <w:jc w:val="both"/>
        <w:rPr>
          <w:rFonts w:ascii="Arial" w:hAnsi="Arial" w:cs="Arial"/>
          <w:sz w:val="25"/>
          <w:szCs w:val="25"/>
        </w:rPr>
      </w:pPr>
    </w:p>
    <w:p w:rsidR="00EB56E7" w:rsidRPr="001D17BB" w:rsidRDefault="00EB56E7" w:rsidP="00315CF5">
      <w:pPr>
        <w:spacing w:after="0"/>
        <w:jc w:val="both"/>
        <w:rPr>
          <w:rFonts w:ascii="Arial" w:hAnsi="Arial" w:cs="Arial"/>
          <w:sz w:val="25"/>
          <w:szCs w:val="25"/>
        </w:rPr>
      </w:pPr>
      <w:r w:rsidRPr="001D17BB">
        <w:rPr>
          <w:rFonts w:ascii="Arial" w:hAnsi="Arial" w:cs="Arial"/>
          <w:sz w:val="25"/>
          <w:szCs w:val="25"/>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4E2AE7" w:rsidRPr="001D17BB" w:rsidRDefault="004E2AE7" w:rsidP="00315CF5">
      <w:pPr>
        <w:spacing w:after="0"/>
        <w:rPr>
          <w:rFonts w:ascii="Arial" w:hAnsi="Arial" w:cs="Arial"/>
          <w:b/>
          <w:sz w:val="25"/>
          <w:szCs w:val="25"/>
          <w:lang w:val="pt-BR"/>
        </w:rPr>
      </w:pPr>
    </w:p>
    <w:p w:rsidR="00882441" w:rsidRPr="001D17BB" w:rsidRDefault="00181A71" w:rsidP="00315CF5">
      <w:pPr>
        <w:spacing w:after="0"/>
        <w:jc w:val="center"/>
        <w:rPr>
          <w:rFonts w:ascii="Arial" w:hAnsi="Arial" w:cs="Arial"/>
          <w:b/>
          <w:sz w:val="25"/>
          <w:szCs w:val="25"/>
          <w:lang w:val="pt-BR"/>
        </w:rPr>
      </w:pPr>
      <w:r w:rsidRPr="001D17BB">
        <w:rPr>
          <w:rFonts w:ascii="Arial" w:hAnsi="Arial" w:cs="Arial"/>
          <w:b/>
          <w:sz w:val="25"/>
          <w:szCs w:val="25"/>
          <w:lang w:val="pt-BR"/>
        </w:rPr>
        <w:t>A C U E R D O</w:t>
      </w:r>
    </w:p>
    <w:p w:rsidR="008D545B" w:rsidRPr="001D17BB" w:rsidRDefault="008D545B" w:rsidP="00315CF5">
      <w:pPr>
        <w:spacing w:after="0"/>
        <w:jc w:val="both"/>
        <w:rPr>
          <w:rFonts w:ascii="Arial" w:hAnsi="Arial" w:cs="Arial"/>
          <w:b/>
          <w:sz w:val="25"/>
          <w:szCs w:val="25"/>
          <w:lang w:val="pt-BR"/>
        </w:rPr>
      </w:pPr>
    </w:p>
    <w:p w:rsidR="00181A71" w:rsidRPr="001D17BB" w:rsidRDefault="00181A71" w:rsidP="00315CF5">
      <w:pPr>
        <w:spacing w:after="0"/>
        <w:jc w:val="both"/>
        <w:rPr>
          <w:rFonts w:ascii="Arial" w:hAnsi="Arial" w:cs="Arial"/>
          <w:sz w:val="25"/>
          <w:szCs w:val="25"/>
        </w:rPr>
      </w:pPr>
      <w:r w:rsidRPr="001D17BB">
        <w:rPr>
          <w:rFonts w:ascii="Arial" w:hAnsi="Arial" w:cs="Arial"/>
          <w:b/>
          <w:sz w:val="25"/>
          <w:szCs w:val="25"/>
        </w:rPr>
        <w:t>Único.</w:t>
      </w:r>
      <w:r w:rsidRPr="001D17BB">
        <w:rPr>
          <w:rFonts w:ascii="Arial" w:hAnsi="Arial" w:cs="Arial"/>
          <w:sz w:val="25"/>
          <w:szCs w:val="25"/>
        </w:rPr>
        <w:t xml:space="preserve"> </w:t>
      </w:r>
      <w:r w:rsidR="00435D05" w:rsidRPr="001D17BB">
        <w:rPr>
          <w:rFonts w:ascii="Arial" w:hAnsi="Arial" w:cs="Arial"/>
          <w:sz w:val="25"/>
          <w:szCs w:val="25"/>
        </w:rPr>
        <w:t>Para efectos del último párrafo del artículo 56 de la Constitución Política para el Estado de Gu</w:t>
      </w:r>
      <w:r w:rsidR="00793A1C" w:rsidRPr="001D17BB">
        <w:rPr>
          <w:rFonts w:ascii="Arial" w:hAnsi="Arial" w:cs="Arial"/>
          <w:sz w:val="25"/>
          <w:szCs w:val="25"/>
        </w:rPr>
        <w:t>anajuato, envíese la respuesta</w:t>
      </w:r>
      <w:r w:rsidR="00435D05" w:rsidRPr="001D17BB">
        <w:rPr>
          <w:rFonts w:ascii="Arial" w:hAnsi="Arial" w:cs="Arial"/>
          <w:sz w:val="25"/>
          <w:szCs w:val="25"/>
        </w:rPr>
        <w:t xml:space="preserve"> </w:t>
      </w:r>
      <w:r w:rsidR="00BB13C1" w:rsidRPr="00BC7309">
        <w:rPr>
          <w:rFonts w:ascii="Arial" w:hAnsi="Arial" w:cs="Arial"/>
          <w:b/>
          <w:sz w:val="25"/>
          <w:szCs w:val="25"/>
        </w:rPr>
        <w:t>a</w:t>
      </w:r>
      <w:r w:rsidR="00147C04" w:rsidRPr="00BC7309">
        <w:rPr>
          <w:rFonts w:ascii="Arial" w:hAnsi="Arial" w:cs="Arial"/>
          <w:b/>
          <w:sz w:val="25"/>
          <w:szCs w:val="25"/>
        </w:rPr>
        <w:t>l oficio circular</w:t>
      </w:r>
      <w:r w:rsidR="005B5898" w:rsidRPr="00BC7309">
        <w:rPr>
          <w:rFonts w:ascii="Arial" w:hAnsi="Arial" w:cs="Arial"/>
          <w:b/>
          <w:sz w:val="25"/>
          <w:szCs w:val="25"/>
        </w:rPr>
        <w:t xml:space="preserve"> número</w:t>
      </w:r>
      <w:r w:rsidR="00F91F67" w:rsidRPr="00BC7309">
        <w:rPr>
          <w:rFonts w:ascii="Arial" w:hAnsi="Arial" w:cs="Arial"/>
          <w:b/>
          <w:sz w:val="25"/>
          <w:szCs w:val="25"/>
        </w:rPr>
        <w:t xml:space="preserve"> </w:t>
      </w:r>
      <w:r w:rsidR="0078601A" w:rsidRPr="00BC7309">
        <w:rPr>
          <w:rFonts w:ascii="Arial" w:hAnsi="Arial" w:cs="Arial"/>
          <w:b/>
          <w:sz w:val="25"/>
          <w:szCs w:val="25"/>
        </w:rPr>
        <w:t>1</w:t>
      </w:r>
      <w:r w:rsidR="001D17BB" w:rsidRPr="00BC7309">
        <w:rPr>
          <w:rFonts w:ascii="Arial" w:hAnsi="Arial" w:cs="Arial"/>
          <w:b/>
          <w:sz w:val="25"/>
          <w:szCs w:val="25"/>
        </w:rPr>
        <w:t>7</w:t>
      </w:r>
      <w:r w:rsidR="00146652" w:rsidRPr="00BC7309">
        <w:rPr>
          <w:rFonts w:ascii="Arial" w:hAnsi="Arial" w:cs="Arial"/>
          <w:b/>
          <w:sz w:val="25"/>
          <w:szCs w:val="25"/>
        </w:rPr>
        <w:t>4</w:t>
      </w:r>
      <w:r w:rsidR="00147C04" w:rsidRPr="00BC7309">
        <w:rPr>
          <w:rFonts w:ascii="Arial" w:hAnsi="Arial" w:cs="Arial"/>
          <w:b/>
          <w:sz w:val="25"/>
          <w:szCs w:val="25"/>
        </w:rPr>
        <w:t xml:space="preserve">, correspondiente a la </w:t>
      </w:r>
      <w:r w:rsidR="00146652" w:rsidRPr="00BC7309">
        <w:rPr>
          <w:rFonts w:ascii="Arial" w:eastAsiaTheme="majorEastAsia" w:hAnsi="Arial" w:cs="Arial"/>
          <w:b/>
          <w:sz w:val="25"/>
          <w:szCs w:val="25"/>
          <w:lang w:val="es-ES"/>
        </w:rPr>
        <w:t xml:space="preserve">iniciativa </w:t>
      </w:r>
      <w:r w:rsidR="001D17BB" w:rsidRPr="00BC7309">
        <w:rPr>
          <w:rFonts w:ascii="Arial" w:eastAsiaTheme="majorEastAsia" w:hAnsi="Arial" w:cs="Arial"/>
          <w:b/>
          <w:sz w:val="25"/>
          <w:szCs w:val="25"/>
          <w:lang w:val="es-ES"/>
        </w:rPr>
        <w:t>de reformas a las fracciones X y XI y se adicionan una fracción XII al artículo 83 y un artículo 83-13 a Ley Orgánica Municipal para el Estado de Guanajuato</w:t>
      </w:r>
      <w:r w:rsidR="00435D05" w:rsidRPr="001D17BB">
        <w:rPr>
          <w:rFonts w:ascii="Arial" w:hAnsi="Arial" w:cs="Arial"/>
          <w:b/>
          <w:sz w:val="25"/>
          <w:szCs w:val="25"/>
        </w:rPr>
        <w:t xml:space="preserve">, </w:t>
      </w:r>
      <w:r w:rsidR="00BB13C1" w:rsidRPr="001D17BB">
        <w:rPr>
          <w:rFonts w:ascii="Arial" w:hAnsi="Arial" w:cs="Arial"/>
          <w:sz w:val="25"/>
          <w:szCs w:val="25"/>
        </w:rPr>
        <w:t>enviada</w:t>
      </w:r>
      <w:r w:rsidR="00435D05" w:rsidRPr="001D17BB">
        <w:rPr>
          <w:rFonts w:ascii="Arial" w:hAnsi="Arial" w:cs="Arial"/>
          <w:sz w:val="25"/>
          <w:szCs w:val="25"/>
        </w:rPr>
        <w:t xml:space="preserve"> por la Sexagésima </w:t>
      </w:r>
      <w:r w:rsidR="00D05CDE" w:rsidRPr="001D17BB">
        <w:rPr>
          <w:rFonts w:ascii="Arial" w:hAnsi="Arial" w:cs="Arial"/>
          <w:sz w:val="25"/>
          <w:szCs w:val="25"/>
        </w:rPr>
        <w:t xml:space="preserve">Cuarta </w:t>
      </w:r>
      <w:r w:rsidR="00562319" w:rsidRPr="001D17BB">
        <w:rPr>
          <w:rFonts w:ascii="Arial" w:hAnsi="Arial" w:cs="Arial"/>
          <w:sz w:val="25"/>
          <w:szCs w:val="25"/>
        </w:rPr>
        <w:t>Legislatur</w:t>
      </w:r>
      <w:r w:rsidR="00435D05" w:rsidRPr="001D17BB">
        <w:rPr>
          <w:rFonts w:ascii="Arial" w:hAnsi="Arial" w:cs="Arial"/>
          <w:sz w:val="25"/>
          <w:szCs w:val="25"/>
        </w:rPr>
        <w:t>a del H. Co</w:t>
      </w:r>
      <w:r w:rsidR="00286296" w:rsidRPr="001D17BB">
        <w:rPr>
          <w:rFonts w:ascii="Arial" w:hAnsi="Arial" w:cs="Arial"/>
          <w:sz w:val="25"/>
          <w:szCs w:val="25"/>
        </w:rPr>
        <w:t>ngreso del Estado de Guanajuato</w:t>
      </w:r>
      <w:r w:rsidR="00435D05" w:rsidRPr="001D17BB">
        <w:rPr>
          <w:rFonts w:ascii="Arial" w:hAnsi="Arial" w:cs="Arial"/>
          <w:sz w:val="25"/>
          <w:szCs w:val="25"/>
          <w:shd w:val="clear" w:color="auto" w:fill="FFFFFF"/>
        </w:rPr>
        <w:t>.</w:t>
      </w:r>
      <w:r w:rsidR="00435D05" w:rsidRPr="001D17BB">
        <w:rPr>
          <w:rFonts w:ascii="Arial" w:hAnsi="Arial" w:cs="Arial"/>
          <w:sz w:val="25"/>
          <w:szCs w:val="25"/>
        </w:rPr>
        <w:t xml:space="preserve"> Lo anterior, a fin de manifestar las observaciones y aportaciones que se señalan en el anexo que forma parte del presente acuerdo, las cuales contribuirán a enriquecer el contenido de la iniciativa de referencia.</w:t>
      </w:r>
    </w:p>
    <w:p w:rsidR="00E46FB2" w:rsidRDefault="00E46FB2" w:rsidP="00315CF5">
      <w:pPr>
        <w:spacing w:after="0"/>
        <w:rPr>
          <w:rFonts w:ascii="Arial" w:eastAsia="Times New Roman" w:hAnsi="Arial" w:cs="Arial"/>
          <w:b/>
          <w:bCs/>
          <w:sz w:val="25"/>
          <w:szCs w:val="25"/>
          <w:lang w:eastAsia="es-ES"/>
        </w:rPr>
      </w:pPr>
    </w:p>
    <w:p w:rsidR="001D17BB" w:rsidRPr="001D17BB" w:rsidRDefault="001D17BB" w:rsidP="00315CF5">
      <w:pPr>
        <w:spacing w:after="0"/>
        <w:rPr>
          <w:rFonts w:ascii="Arial" w:eastAsia="Times New Roman" w:hAnsi="Arial" w:cs="Arial"/>
          <w:b/>
          <w:bCs/>
          <w:sz w:val="25"/>
          <w:szCs w:val="25"/>
          <w:lang w:eastAsia="es-ES"/>
        </w:rPr>
      </w:pPr>
    </w:p>
    <w:p w:rsidR="004954A9" w:rsidRPr="001D17BB" w:rsidRDefault="004954A9" w:rsidP="00315CF5">
      <w:pPr>
        <w:spacing w:after="0"/>
        <w:rPr>
          <w:rFonts w:ascii="Arial" w:eastAsia="Times New Roman" w:hAnsi="Arial" w:cs="Arial"/>
          <w:b/>
          <w:bCs/>
          <w:sz w:val="25"/>
          <w:szCs w:val="25"/>
          <w:lang w:eastAsia="es-ES"/>
        </w:rPr>
      </w:pPr>
    </w:p>
    <w:p w:rsidR="009F58E0" w:rsidRPr="001D17BB" w:rsidRDefault="009F58E0" w:rsidP="00315CF5">
      <w:pPr>
        <w:spacing w:after="0"/>
        <w:jc w:val="center"/>
        <w:rPr>
          <w:rFonts w:ascii="Arial" w:eastAsia="Times New Roman" w:hAnsi="Arial" w:cs="Arial"/>
          <w:b/>
          <w:bCs/>
          <w:sz w:val="25"/>
          <w:szCs w:val="25"/>
          <w:lang w:eastAsia="es-ES"/>
        </w:rPr>
      </w:pPr>
      <w:r w:rsidRPr="001D17BB">
        <w:rPr>
          <w:rFonts w:ascii="Arial" w:eastAsia="Times New Roman" w:hAnsi="Arial" w:cs="Arial"/>
          <w:b/>
          <w:bCs/>
          <w:sz w:val="25"/>
          <w:szCs w:val="25"/>
          <w:lang w:eastAsia="es-ES"/>
        </w:rPr>
        <w:t>A T E N T A M E N T E</w:t>
      </w:r>
    </w:p>
    <w:p w:rsidR="009F58E0" w:rsidRPr="001D17BB" w:rsidRDefault="009F58E0" w:rsidP="00315CF5">
      <w:pPr>
        <w:spacing w:after="0"/>
        <w:jc w:val="center"/>
        <w:rPr>
          <w:rFonts w:ascii="Arial" w:eastAsia="Times New Roman" w:hAnsi="Arial" w:cs="Arial"/>
          <w:b/>
          <w:sz w:val="25"/>
          <w:szCs w:val="25"/>
          <w:lang w:val="es-ES" w:eastAsia="es-ES"/>
        </w:rPr>
      </w:pPr>
      <w:r w:rsidRPr="001D17BB">
        <w:rPr>
          <w:rFonts w:ascii="Arial" w:eastAsia="Times New Roman" w:hAnsi="Arial" w:cs="Arial"/>
          <w:b/>
          <w:sz w:val="25"/>
          <w:szCs w:val="25"/>
          <w:lang w:val="es-ES" w:eastAsia="es-ES"/>
        </w:rPr>
        <w:t>“EL TRABAJO TODO LO VENCE”</w:t>
      </w:r>
    </w:p>
    <w:p w:rsidR="00ED7888" w:rsidRPr="001D17BB" w:rsidRDefault="00ED7888" w:rsidP="00315CF5">
      <w:pPr>
        <w:pStyle w:val="Default"/>
        <w:spacing w:line="276" w:lineRule="auto"/>
        <w:jc w:val="center"/>
        <w:rPr>
          <w:b/>
          <w:bCs/>
          <w:color w:val="auto"/>
          <w:sz w:val="25"/>
          <w:szCs w:val="25"/>
        </w:rPr>
      </w:pPr>
      <w:r w:rsidRPr="001D17BB">
        <w:rPr>
          <w:b/>
          <w:bCs/>
          <w:color w:val="auto"/>
          <w:sz w:val="25"/>
          <w:szCs w:val="25"/>
          <w:lang w:val="es-ES_tradnl"/>
        </w:rPr>
        <w:t>“2019, AÑO DEL CAUDILLO DEL SUR, EMILIANO ZAPATA”</w:t>
      </w:r>
    </w:p>
    <w:p w:rsidR="009F58E0" w:rsidRPr="001D17BB" w:rsidRDefault="0019708E" w:rsidP="00315CF5">
      <w:pPr>
        <w:spacing w:after="0"/>
        <w:jc w:val="center"/>
        <w:rPr>
          <w:rFonts w:ascii="Arial" w:hAnsi="Arial" w:cs="Arial"/>
          <w:b/>
          <w:bCs/>
          <w:sz w:val="25"/>
          <w:szCs w:val="25"/>
          <w:lang w:val="es-ES" w:eastAsia="es-ES"/>
        </w:rPr>
      </w:pPr>
      <w:r w:rsidRPr="001D17BB">
        <w:rPr>
          <w:rFonts w:ascii="Arial" w:hAnsi="Arial" w:cs="Arial"/>
          <w:b/>
          <w:bCs/>
          <w:sz w:val="25"/>
          <w:szCs w:val="25"/>
          <w:lang w:val="es-ES" w:eastAsia="es-ES"/>
        </w:rPr>
        <w:t xml:space="preserve">LEÓN, GUANAJUATO, </w:t>
      </w:r>
      <w:r w:rsidR="001D17BB" w:rsidRPr="001D17BB">
        <w:rPr>
          <w:rFonts w:ascii="Arial" w:hAnsi="Arial" w:cs="Arial"/>
          <w:b/>
          <w:bCs/>
          <w:sz w:val="25"/>
          <w:szCs w:val="25"/>
          <w:lang w:val="es-ES" w:eastAsia="es-ES"/>
        </w:rPr>
        <w:t>03 DE DICIEMBRE</w:t>
      </w:r>
      <w:r w:rsidR="00E81494" w:rsidRPr="001D17BB">
        <w:rPr>
          <w:rFonts w:ascii="Arial" w:hAnsi="Arial" w:cs="Arial"/>
          <w:b/>
          <w:bCs/>
          <w:sz w:val="25"/>
          <w:szCs w:val="25"/>
          <w:lang w:val="es-ES" w:eastAsia="es-ES"/>
        </w:rPr>
        <w:t xml:space="preserve"> </w:t>
      </w:r>
      <w:r w:rsidR="00ED7888" w:rsidRPr="001D17BB">
        <w:rPr>
          <w:rFonts w:ascii="Arial" w:hAnsi="Arial" w:cs="Arial"/>
          <w:b/>
          <w:bCs/>
          <w:sz w:val="25"/>
          <w:szCs w:val="25"/>
          <w:lang w:val="es-ES" w:eastAsia="es-ES"/>
        </w:rPr>
        <w:t>DE 2019</w:t>
      </w:r>
    </w:p>
    <w:p w:rsidR="00525199" w:rsidRPr="001D17BB" w:rsidRDefault="00525199" w:rsidP="00315CF5">
      <w:pPr>
        <w:spacing w:after="0"/>
        <w:jc w:val="center"/>
        <w:rPr>
          <w:rFonts w:ascii="Arial" w:hAnsi="Arial" w:cs="Arial"/>
          <w:b/>
          <w:bCs/>
          <w:sz w:val="25"/>
          <w:szCs w:val="25"/>
          <w:lang w:val="es-ES" w:eastAsia="es-ES"/>
        </w:rPr>
      </w:pPr>
    </w:p>
    <w:p w:rsidR="0072436F" w:rsidRDefault="0072436F" w:rsidP="00315CF5">
      <w:pPr>
        <w:spacing w:after="0"/>
        <w:rPr>
          <w:rFonts w:ascii="Arial" w:hAnsi="Arial" w:cs="Arial"/>
          <w:b/>
          <w:bCs/>
          <w:sz w:val="25"/>
          <w:szCs w:val="25"/>
          <w:lang w:eastAsia="es-ES"/>
        </w:rPr>
      </w:pPr>
    </w:p>
    <w:p w:rsidR="001D17BB" w:rsidRDefault="001D17BB" w:rsidP="00315CF5">
      <w:pPr>
        <w:spacing w:after="0"/>
        <w:rPr>
          <w:rFonts w:ascii="Arial" w:hAnsi="Arial" w:cs="Arial"/>
          <w:b/>
          <w:bCs/>
          <w:sz w:val="25"/>
          <w:szCs w:val="25"/>
          <w:lang w:eastAsia="es-ES"/>
        </w:rPr>
      </w:pPr>
    </w:p>
    <w:p w:rsidR="001D17BB" w:rsidRPr="001D17BB" w:rsidRDefault="001D17BB" w:rsidP="00315CF5">
      <w:pPr>
        <w:spacing w:after="0"/>
        <w:rPr>
          <w:rFonts w:ascii="Arial" w:hAnsi="Arial" w:cs="Arial"/>
          <w:b/>
          <w:bCs/>
          <w:sz w:val="25"/>
          <w:szCs w:val="25"/>
          <w:lang w:eastAsia="es-ES"/>
        </w:rPr>
      </w:pPr>
    </w:p>
    <w:p w:rsidR="001D17BB" w:rsidRDefault="001D17BB" w:rsidP="00315CF5">
      <w:pPr>
        <w:spacing w:after="0"/>
        <w:jc w:val="center"/>
        <w:rPr>
          <w:rFonts w:ascii="Arial" w:hAnsi="Arial" w:cs="Arial"/>
          <w:b/>
          <w:bCs/>
          <w:sz w:val="25"/>
          <w:szCs w:val="25"/>
          <w:lang w:eastAsia="es-ES"/>
        </w:rPr>
      </w:pPr>
    </w:p>
    <w:p w:rsidR="008D545B" w:rsidRPr="001D17BB" w:rsidRDefault="009F58E0" w:rsidP="00315CF5">
      <w:pPr>
        <w:spacing w:after="0"/>
        <w:jc w:val="center"/>
        <w:rPr>
          <w:rFonts w:ascii="Arial" w:hAnsi="Arial" w:cs="Arial"/>
          <w:b/>
          <w:sz w:val="25"/>
          <w:szCs w:val="25"/>
        </w:rPr>
      </w:pPr>
      <w:r w:rsidRPr="001D17BB">
        <w:rPr>
          <w:rFonts w:ascii="Arial" w:hAnsi="Arial" w:cs="Arial"/>
          <w:b/>
          <w:bCs/>
          <w:sz w:val="25"/>
          <w:szCs w:val="25"/>
          <w:lang w:eastAsia="es-ES"/>
        </w:rPr>
        <w:t xml:space="preserve">INTEGRANTES DE LA </w:t>
      </w:r>
      <w:r w:rsidR="00E46FB2" w:rsidRPr="001D17BB">
        <w:rPr>
          <w:rFonts w:ascii="Arial" w:hAnsi="Arial" w:cs="Arial"/>
          <w:b/>
          <w:sz w:val="25"/>
          <w:szCs w:val="25"/>
        </w:rPr>
        <w:t>COMISIÓN DE GOBIERNO, SEGURIDAD PÚBLICA Y TRÁNSITO</w:t>
      </w:r>
    </w:p>
    <w:p w:rsidR="008D545B" w:rsidRPr="001D17BB" w:rsidRDefault="008D545B" w:rsidP="00315CF5">
      <w:pPr>
        <w:spacing w:after="0"/>
        <w:rPr>
          <w:rFonts w:ascii="Arial" w:hAnsi="Arial" w:cs="Arial"/>
          <w:b/>
          <w:sz w:val="25"/>
          <w:szCs w:val="25"/>
        </w:rPr>
      </w:pPr>
    </w:p>
    <w:p w:rsidR="00E46FB2" w:rsidRPr="001D17BB" w:rsidRDefault="00E46FB2" w:rsidP="00315CF5">
      <w:pPr>
        <w:spacing w:after="0"/>
        <w:rPr>
          <w:rFonts w:ascii="Arial" w:hAnsi="Arial" w:cs="Arial"/>
          <w:b/>
          <w:sz w:val="25"/>
          <w:szCs w:val="25"/>
        </w:rPr>
      </w:pPr>
    </w:p>
    <w:p w:rsidR="008D545B" w:rsidRPr="001D17BB" w:rsidRDefault="008D545B" w:rsidP="00315CF5">
      <w:pPr>
        <w:spacing w:after="0"/>
        <w:rPr>
          <w:rFonts w:ascii="Arial" w:hAnsi="Arial" w:cs="Arial"/>
          <w:b/>
          <w:sz w:val="25"/>
          <w:szCs w:val="25"/>
        </w:rPr>
      </w:pPr>
    </w:p>
    <w:p w:rsidR="00D47D6C" w:rsidRDefault="00D47D6C" w:rsidP="00D47D6C">
      <w:pPr>
        <w:spacing w:after="0"/>
        <w:rPr>
          <w:rFonts w:ascii="Arial" w:hAnsi="Arial" w:cs="Arial"/>
          <w:b/>
          <w:sz w:val="24"/>
          <w:szCs w:val="24"/>
        </w:rPr>
      </w:pPr>
      <w:r>
        <w:rPr>
          <w:rFonts w:ascii="Arial" w:hAnsi="Arial" w:cs="Arial"/>
          <w:b/>
          <w:sz w:val="24"/>
          <w:szCs w:val="24"/>
        </w:rPr>
        <w:t>CHRISTIAN JAVIER CRUZ VILLEGAS</w:t>
      </w:r>
    </w:p>
    <w:p w:rsidR="00D47D6C" w:rsidRDefault="00D47D6C" w:rsidP="00D47D6C">
      <w:pPr>
        <w:spacing w:after="0"/>
        <w:rPr>
          <w:rFonts w:ascii="Arial" w:hAnsi="Arial" w:cs="Arial"/>
          <w:b/>
          <w:sz w:val="24"/>
          <w:szCs w:val="24"/>
        </w:rPr>
      </w:pPr>
      <w:r>
        <w:rPr>
          <w:rFonts w:ascii="Arial" w:hAnsi="Arial" w:cs="Arial"/>
          <w:b/>
          <w:sz w:val="24"/>
          <w:szCs w:val="24"/>
        </w:rPr>
        <w:t>SINDICO</w:t>
      </w: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jc w:val="right"/>
        <w:rPr>
          <w:rFonts w:ascii="Arial" w:hAnsi="Arial" w:cs="Arial"/>
          <w:b/>
          <w:sz w:val="24"/>
          <w:szCs w:val="24"/>
        </w:rPr>
      </w:pPr>
    </w:p>
    <w:p w:rsidR="00D47D6C" w:rsidRDefault="00D47D6C" w:rsidP="00D47D6C">
      <w:pPr>
        <w:spacing w:after="0"/>
        <w:jc w:val="right"/>
        <w:rPr>
          <w:rFonts w:ascii="Arial" w:hAnsi="Arial" w:cs="Arial"/>
          <w:b/>
          <w:sz w:val="24"/>
          <w:szCs w:val="24"/>
        </w:rPr>
      </w:pPr>
      <w:r>
        <w:rPr>
          <w:rFonts w:ascii="Arial" w:hAnsi="Arial" w:cs="Arial"/>
          <w:b/>
          <w:sz w:val="24"/>
          <w:szCs w:val="24"/>
        </w:rPr>
        <w:t>ANA MARÍA ESQUIVEL ARRONA</w:t>
      </w:r>
    </w:p>
    <w:p w:rsidR="00D47D6C" w:rsidRDefault="00D47D6C" w:rsidP="00D47D6C">
      <w:pPr>
        <w:spacing w:after="0"/>
        <w:jc w:val="right"/>
        <w:rPr>
          <w:rFonts w:ascii="Arial" w:hAnsi="Arial" w:cs="Arial"/>
          <w:b/>
          <w:sz w:val="24"/>
          <w:szCs w:val="24"/>
        </w:rPr>
      </w:pPr>
      <w:r>
        <w:rPr>
          <w:rFonts w:ascii="Arial" w:hAnsi="Arial" w:cs="Arial"/>
          <w:b/>
          <w:sz w:val="24"/>
          <w:szCs w:val="24"/>
        </w:rPr>
        <w:t>REGIDORA</w:t>
      </w: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r>
        <w:rPr>
          <w:rFonts w:ascii="Arial" w:hAnsi="Arial" w:cs="Arial"/>
          <w:b/>
          <w:sz w:val="24"/>
          <w:szCs w:val="24"/>
        </w:rPr>
        <w:t>MARÍA OLIMPIA ZAPATA PADILLA</w:t>
      </w:r>
    </w:p>
    <w:p w:rsidR="00D47D6C" w:rsidRDefault="00D47D6C" w:rsidP="00D47D6C">
      <w:pPr>
        <w:spacing w:after="0"/>
        <w:rPr>
          <w:rFonts w:ascii="Arial" w:hAnsi="Arial" w:cs="Arial"/>
          <w:b/>
          <w:sz w:val="24"/>
          <w:szCs w:val="24"/>
        </w:rPr>
      </w:pPr>
      <w:r>
        <w:rPr>
          <w:rFonts w:ascii="Arial" w:hAnsi="Arial" w:cs="Arial"/>
          <w:b/>
          <w:sz w:val="24"/>
          <w:szCs w:val="24"/>
        </w:rPr>
        <w:t>REGIDORA</w:t>
      </w:r>
    </w:p>
    <w:p w:rsidR="00D47D6C" w:rsidRDefault="00D47D6C" w:rsidP="00D47D6C">
      <w:pPr>
        <w:spacing w:after="0"/>
        <w:jc w:val="right"/>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jc w:val="right"/>
        <w:rPr>
          <w:rFonts w:ascii="Arial" w:hAnsi="Arial" w:cs="Arial"/>
          <w:b/>
          <w:sz w:val="24"/>
          <w:szCs w:val="24"/>
        </w:rPr>
      </w:pPr>
      <w:r>
        <w:rPr>
          <w:rFonts w:ascii="Arial" w:hAnsi="Arial" w:cs="Arial"/>
          <w:b/>
          <w:sz w:val="24"/>
          <w:szCs w:val="24"/>
        </w:rPr>
        <w:t>HÉCTOR ORTÍZ TORRES</w:t>
      </w:r>
    </w:p>
    <w:p w:rsidR="00D47D6C" w:rsidRDefault="00D47D6C" w:rsidP="00D47D6C">
      <w:pPr>
        <w:spacing w:after="0"/>
        <w:jc w:val="right"/>
        <w:rPr>
          <w:rFonts w:ascii="Arial" w:hAnsi="Arial" w:cs="Arial"/>
          <w:b/>
          <w:sz w:val="24"/>
          <w:szCs w:val="24"/>
        </w:rPr>
      </w:pPr>
      <w:r>
        <w:rPr>
          <w:rFonts w:ascii="Arial" w:hAnsi="Arial" w:cs="Arial"/>
          <w:b/>
          <w:sz w:val="24"/>
          <w:szCs w:val="24"/>
        </w:rPr>
        <w:t>REGIDOR</w:t>
      </w:r>
    </w:p>
    <w:p w:rsidR="00D47D6C" w:rsidRDefault="00D47D6C" w:rsidP="00D47D6C">
      <w:pPr>
        <w:spacing w:after="0"/>
        <w:jc w:val="right"/>
        <w:rPr>
          <w:rFonts w:ascii="Arial" w:hAnsi="Arial" w:cs="Arial"/>
          <w:b/>
          <w:sz w:val="24"/>
          <w:szCs w:val="24"/>
        </w:rPr>
      </w:pPr>
    </w:p>
    <w:p w:rsidR="00D47D6C" w:rsidRDefault="00D47D6C" w:rsidP="00D47D6C">
      <w:pPr>
        <w:spacing w:after="0"/>
        <w:rPr>
          <w:rFonts w:ascii="Arial" w:hAnsi="Arial" w:cs="Arial"/>
          <w:b/>
          <w:sz w:val="24"/>
          <w:szCs w:val="24"/>
        </w:rPr>
      </w:pPr>
      <w:r>
        <w:rPr>
          <w:rFonts w:ascii="Arial" w:hAnsi="Arial" w:cs="Arial"/>
          <w:b/>
          <w:sz w:val="24"/>
          <w:szCs w:val="24"/>
        </w:rPr>
        <w:t>VANESSA MONTES DE OCA MAYAGOITIA</w:t>
      </w:r>
    </w:p>
    <w:p w:rsidR="00D47D6C" w:rsidRDefault="00D47D6C" w:rsidP="00D47D6C">
      <w:pPr>
        <w:spacing w:after="0"/>
        <w:rPr>
          <w:rFonts w:ascii="Arial" w:hAnsi="Arial" w:cs="Arial"/>
          <w:b/>
          <w:sz w:val="24"/>
          <w:szCs w:val="24"/>
        </w:rPr>
      </w:pPr>
      <w:r>
        <w:rPr>
          <w:rFonts w:ascii="Arial" w:hAnsi="Arial" w:cs="Arial"/>
          <w:b/>
          <w:sz w:val="24"/>
          <w:szCs w:val="24"/>
        </w:rPr>
        <w:t>REGIDORA</w:t>
      </w:r>
    </w:p>
    <w:p w:rsidR="00D47D6C" w:rsidRDefault="00D47D6C" w:rsidP="00D47D6C">
      <w:pPr>
        <w:spacing w:after="0"/>
        <w:jc w:val="right"/>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jc w:val="right"/>
        <w:rPr>
          <w:rFonts w:ascii="Arial" w:hAnsi="Arial" w:cs="Arial"/>
          <w:b/>
          <w:sz w:val="24"/>
          <w:szCs w:val="24"/>
        </w:rPr>
      </w:pPr>
    </w:p>
    <w:p w:rsidR="00D47D6C" w:rsidRDefault="00D47D6C" w:rsidP="00D47D6C">
      <w:pPr>
        <w:spacing w:after="0"/>
        <w:jc w:val="right"/>
        <w:rPr>
          <w:rFonts w:ascii="Arial" w:hAnsi="Arial" w:cs="Arial"/>
          <w:b/>
          <w:sz w:val="24"/>
          <w:szCs w:val="24"/>
        </w:rPr>
      </w:pPr>
      <w:r>
        <w:rPr>
          <w:rFonts w:ascii="Arial" w:hAnsi="Arial" w:cs="Arial"/>
          <w:b/>
          <w:sz w:val="24"/>
          <w:szCs w:val="24"/>
        </w:rPr>
        <w:t>GABRIEL DURÁN ORTÍZ</w:t>
      </w:r>
    </w:p>
    <w:p w:rsidR="00D47D6C" w:rsidRDefault="00D47D6C" w:rsidP="00D47D6C">
      <w:pPr>
        <w:spacing w:after="0"/>
        <w:jc w:val="right"/>
        <w:rPr>
          <w:rFonts w:ascii="Arial" w:hAnsi="Arial" w:cs="Arial"/>
          <w:b/>
          <w:sz w:val="24"/>
          <w:szCs w:val="24"/>
        </w:rPr>
      </w:pPr>
      <w:r>
        <w:rPr>
          <w:rFonts w:ascii="Arial" w:hAnsi="Arial" w:cs="Arial"/>
          <w:b/>
          <w:sz w:val="24"/>
          <w:szCs w:val="24"/>
        </w:rPr>
        <w:t>REGIDOR</w:t>
      </w: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p>
    <w:p w:rsidR="00D47D6C" w:rsidRDefault="00D47D6C" w:rsidP="00D47D6C">
      <w:pPr>
        <w:spacing w:after="0"/>
        <w:rPr>
          <w:rFonts w:ascii="Arial" w:hAnsi="Arial" w:cs="Arial"/>
          <w:b/>
          <w:sz w:val="24"/>
          <w:szCs w:val="24"/>
        </w:rPr>
      </w:pPr>
      <w:r>
        <w:rPr>
          <w:rFonts w:ascii="Arial" w:hAnsi="Arial" w:cs="Arial"/>
          <w:b/>
          <w:sz w:val="24"/>
          <w:szCs w:val="24"/>
        </w:rPr>
        <w:t>FERNANDA ODETTE RENTERÍA MUÑOZ</w:t>
      </w:r>
    </w:p>
    <w:p w:rsidR="00D47D6C" w:rsidRDefault="00D47D6C" w:rsidP="00D47D6C">
      <w:pPr>
        <w:spacing w:after="0"/>
        <w:rPr>
          <w:rFonts w:ascii="Arial" w:hAnsi="Arial" w:cs="Arial"/>
          <w:b/>
          <w:sz w:val="24"/>
          <w:szCs w:val="24"/>
        </w:rPr>
      </w:pPr>
      <w:r>
        <w:rPr>
          <w:rFonts w:ascii="Arial" w:hAnsi="Arial" w:cs="Arial"/>
          <w:b/>
          <w:sz w:val="24"/>
          <w:szCs w:val="24"/>
        </w:rPr>
        <w:t>REGIDORA</w:t>
      </w:r>
    </w:p>
    <w:p w:rsidR="00C63F00" w:rsidRPr="00860CFC" w:rsidRDefault="00E81494" w:rsidP="00315CF5">
      <w:pPr>
        <w:pStyle w:val="Prrafodelista"/>
        <w:spacing w:after="0"/>
        <w:ind w:left="0"/>
        <w:jc w:val="both"/>
        <w:rPr>
          <w:rFonts w:ascii="Arial" w:hAnsi="Arial" w:cs="Arial"/>
          <w:b/>
          <w:sz w:val="24"/>
          <w:szCs w:val="24"/>
        </w:rPr>
      </w:pPr>
      <w:r w:rsidRPr="00860CFC">
        <w:rPr>
          <w:rFonts w:ascii="Arial" w:hAnsi="Arial" w:cs="Arial"/>
          <w:b/>
          <w:sz w:val="24"/>
          <w:szCs w:val="24"/>
          <w:lang w:val="es-ES_tradnl" w:eastAsia="es-ES"/>
        </w:rPr>
        <w:br w:type="page"/>
      </w:r>
      <w:r w:rsidR="004954A9" w:rsidRPr="00860CFC">
        <w:rPr>
          <w:rFonts w:ascii="Arial" w:hAnsi="Arial" w:cs="Arial"/>
          <w:b/>
          <w:spacing w:val="-4"/>
          <w:sz w:val="24"/>
          <w:szCs w:val="24"/>
        </w:rPr>
        <w:lastRenderedPageBreak/>
        <w:t xml:space="preserve">OBSERVACIONES Y APORTACIONES TÉCNICO JURÍDICAS A </w:t>
      </w:r>
      <w:r w:rsidR="001D17BB" w:rsidRPr="00860CFC">
        <w:rPr>
          <w:rFonts w:ascii="Arial" w:hAnsi="Arial" w:cs="Arial"/>
          <w:b/>
          <w:spacing w:val="-4"/>
          <w:sz w:val="24"/>
          <w:szCs w:val="24"/>
        </w:rPr>
        <w:t xml:space="preserve">LA </w:t>
      </w:r>
      <w:r w:rsidR="001D17BB" w:rsidRPr="00860CFC">
        <w:rPr>
          <w:rFonts w:ascii="Arial" w:eastAsiaTheme="majorEastAsia" w:hAnsi="Arial" w:cs="Arial"/>
          <w:b/>
          <w:sz w:val="24"/>
          <w:szCs w:val="24"/>
          <w:lang w:val="es-ES"/>
        </w:rPr>
        <w:t>INICIATIVA DE REFORMAS A LAS FRACCIONES X Y XI Y SE ADICIONAN UNA FRACCIÓN XII AL ARTÍCULO 83 Y UN ARTÍCULO 83-13 A LEY ORGÁNICA MUNICIPAL PARA EL ESTADO DE GUANAJUATO</w:t>
      </w:r>
      <w:r w:rsidR="001D17BB" w:rsidRPr="00860CFC">
        <w:rPr>
          <w:rFonts w:ascii="Arial" w:hAnsi="Arial" w:cs="Arial"/>
          <w:b/>
          <w:spacing w:val="-4"/>
          <w:sz w:val="24"/>
          <w:szCs w:val="24"/>
        </w:rPr>
        <w:t>:</w:t>
      </w:r>
    </w:p>
    <w:p w:rsidR="004876C0" w:rsidRPr="00860CFC" w:rsidRDefault="004876C0" w:rsidP="004876C0">
      <w:pPr>
        <w:pStyle w:val="NormalWeb"/>
        <w:spacing w:before="0" w:beforeAutospacing="0" w:after="0" w:afterAutospacing="0" w:line="276" w:lineRule="auto"/>
        <w:jc w:val="both"/>
        <w:textAlignment w:val="baseline"/>
        <w:rPr>
          <w:rFonts w:ascii="Arial" w:hAnsi="Arial" w:cs="Arial"/>
        </w:rPr>
      </w:pPr>
    </w:p>
    <w:p w:rsidR="00860CFC" w:rsidRPr="00860CFC" w:rsidRDefault="00860CFC" w:rsidP="00860CFC">
      <w:pPr>
        <w:jc w:val="both"/>
        <w:rPr>
          <w:rFonts w:ascii="Arial" w:hAnsi="Arial" w:cs="Arial"/>
          <w:sz w:val="24"/>
          <w:szCs w:val="24"/>
        </w:rPr>
      </w:pPr>
      <w:r w:rsidRPr="00860CFC">
        <w:rPr>
          <w:rFonts w:ascii="Arial" w:hAnsi="Arial" w:cs="Arial"/>
          <w:sz w:val="24"/>
          <w:szCs w:val="24"/>
        </w:rPr>
        <w:t>Este Ayuntamiento no coincide con la propuesta de los iniciantes consistente en establecer una Comisión de Asuntos Legislativos en el Municipio, tomando en consideración lo siguiente:</w:t>
      </w:r>
    </w:p>
    <w:p w:rsidR="00860CFC" w:rsidRPr="00860CFC" w:rsidRDefault="00860CFC" w:rsidP="00860CFC">
      <w:pPr>
        <w:jc w:val="both"/>
        <w:rPr>
          <w:rFonts w:ascii="Arial" w:hAnsi="Arial" w:cs="Arial"/>
          <w:sz w:val="24"/>
          <w:szCs w:val="24"/>
        </w:rPr>
      </w:pPr>
      <w:r w:rsidRPr="00860CFC">
        <w:rPr>
          <w:rFonts w:ascii="Arial" w:hAnsi="Arial" w:cs="Arial"/>
          <w:sz w:val="24"/>
          <w:szCs w:val="24"/>
        </w:rPr>
        <w:t>La reforma al artículo </w:t>
      </w:r>
      <w:hyperlink r:id="rId8" w:history="1">
        <w:r w:rsidRPr="00860CFC">
          <w:rPr>
            <w:rFonts w:ascii="Arial" w:hAnsi="Arial" w:cs="Arial"/>
            <w:sz w:val="24"/>
            <w:szCs w:val="24"/>
          </w:rPr>
          <w:t>115, fracción II, de la Constitución Política de los Estados Unidos Mexicanos </w:t>
        </w:r>
      </w:hyperlink>
      <w:r w:rsidRPr="00860CFC">
        <w:rPr>
          <w:rFonts w:ascii="Arial" w:hAnsi="Arial" w:cs="Arial"/>
          <w:sz w:val="24"/>
          <w:szCs w:val="24"/>
        </w:rPr>
        <w:t xml:space="preserve"> publicada en el Diario Oficial de la Federación el veintitrés de diciembre de mil novecientos noventa y nueve, sustituyó el concepto de "bases normativas" utilizado en el texto anterior, por el de "leyes en materia municipal", modificación terminológica que atendió al propósito del Órgano Reformador de ampliar el ámbito competencial de los Municipios y delimitar el objeto de las leyes estatales en materia municipal, a fin de potenciar la capacidad reglamentaria de los Ayuntamientos. </w:t>
      </w:r>
    </w:p>
    <w:p w:rsidR="00860CFC" w:rsidRPr="00860CFC" w:rsidRDefault="00860CFC" w:rsidP="00860CFC">
      <w:pPr>
        <w:jc w:val="both"/>
        <w:rPr>
          <w:rFonts w:ascii="Arial" w:hAnsi="Arial" w:cs="Arial"/>
          <w:sz w:val="24"/>
          <w:szCs w:val="24"/>
        </w:rPr>
      </w:pPr>
      <w:r w:rsidRPr="00860CFC">
        <w:rPr>
          <w:rFonts w:ascii="Arial" w:hAnsi="Arial" w:cs="Arial"/>
          <w:sz w:val="24"/>
          <w:szCs w:val="24"/>
        </w:rPr>
        <w:t>En consecuencia, las leyes estatales en materia municipal derivadas del artículo </w:t>
      </w:r>
      <w:hyperlink r:id="rId9" w:tgtFrame="_blank" w:history="1">
        <w:r w:rsidRPr="00860CFC">
          <w:rPr>
            <w:rFonts w:ascii="Arial" w:hAnsi="Arial" w:cs="Arial"/>
            <w:sz w:val="24"/>
            <w:szCs w:val="24"/>
          </w:rPr>
          <w:t>115, fracción II, inciso a)</w:t>
        </w:r>
      </w:hyperlink>
      <w:r w:rsidRPr="00860CFC">
        <w:rPr>
          <w:rFonts w:ascii="Arial" w:hAnsi="Arial" w:cs="Arial"/>
          <w:sz w:val="24"/>
          <w:szCs w:val="24"/>
        </w:rPr>
        <w:t>, de la Constitución Federal esto es, "las bases generales" sustancialmente comprenden las normas que regulan, entre otros aspectos generales, las funciones esenciales de los órganos municipales previstos en la </w:t>
      </w:r>
      <w:hyperlink r:id="rId10" w:tgtFrame="_blank" w:history="1">
        <w:r w:rsidRPr="00860CFC">
          <w:rPr>
            <w:rFonts w:ascii="Arial" w:hAnsi="Arial" w:cs="Arial"/>
            <w:sz w:val="24"/>
            <w:szCs w:val="24"/>
          </w:rPr>
          <w:t>Ley Fundamental</w:t>
        </w:r>
      </w:hyperlink>
      <w:r w:rsidRPr="00860CFC">
        <w:rPr>
          <w:rFonts w:ascii="Arial" w:hAnsi="Arial" w:cs="Arial"/>
          <w:sz w:val="24"/>
          <w:szCs w:val="24"/>
        </w:rPr>
        <w:t>, como las que corresponden al Ayuntamiento, al presidente municipal, a los regidores y síndicos, en la medida en que no interfieran con las cuestiones específicas de cada Municipio.</w:t>
      </w:r>
    </w:p>
    <w:p w:rsidR="00860CFC" w:rsidRPr="00860CFC" w:rsidRDefault="00860CFC" w:rsidP="00860CFC">
      <w:pPr>
        <w:jc w:val="both"/>
        <w:rPr>
          <w:rFonts w:ascii="Arial" w:hAnsi="Arial" w:cs="Arial"/>
          <w:sz w:val="24"/>
          <w:szCs w:val="24"/>
        </w:rPr>
      </w:pPr>
      <w:r w:rsidRPr="00860CFC">
        <w:rPr>
          <w:rFonts w:ascii="Arial" w:hAnsi="Arial" w:cs="Arial"/>
          <w:sz w:val="24"/>
          <w:szCs w:val="24"/>
        </w:rPr>
        <w:t>Este marco jurídico, se subraya, debe limitarse a dar uniformidad a los Municipios de un Estado en aspectos fundamentales, el cual debe entenderse como el caudal normativo indispensable que asegure el funcionamiento del Municipio, sin que esa facultad legislativa del Estado para regular la materia municipal le otorgue intervención en las cuestiones específicas de cada Municipio, toda vez que ello le está constitucionalmente reservado a este último.</w:t>
      </w:r>
    </w:p>
    <w:p w:rsidR="00860CFC" w:rsidRPr="00860CFC" w:rsidRDefault="00860CFC" w:rsidP="00860CFC">
      <w:pPr>
        <w:jc w:val="both"/>
        <w:rPr>
          <w:rFonts w:ascii="Arial" w:hAnsi="Arial" w:cs="Arial"/>
          <w:sz w:val="24"/>
          <w:szCs w:val="24"/>
        </w:rPr>
      </w:pPr>
      <w:r w:rsidRPr="00860CFC">
        <w:rPr>
          <w:rFonts w:ascii="Arial" w:hAnsi="Arial" w:cs="Arial"/>
          <w:sz w:val="24"/>
          <w:szCs w:val="24"/>
        </w:rPr>
        <w:t>Optar por lo contrario es un retroceso en el sentido de ampliar, pero sobre todo respetar, las atribuciones reglamentarias del Ayuntamiento, lo cual sin duda descansa en el reconocimiento de la madurez que los Municipios han alcanzado para emitir sus propias normas que rijan su desarrollo.</w:t>
      </w:r>
    </w:p>
    <w:p w:rsidR="00860CFC" w:rsidRPr="00860CFC" w:rsidRDefault="00860CFC" w:rsidP="00860CFC">
      <w:pPr>
        <w:jc w:val="both"/>
        <w:rPr>
          <w:rFonts w:ascii="Arial" w:hAnsi="Arial" w:cs="Arial"/>
          <w:sz w:val="24"/>
          <w:szCs w:val="24"/>
        </w:rPr>
      </w:pPr>
      <w:r w:rsidRPr="00860CFC">
        <w:rPr>
          <w:rFonts w:ascii="Arial" w:hAnsi="Arial" w:cs="Arial"/>
          <w:sz w:val="24"/>
          <w:szCs w:val="24"/>
        </w:rPr>
        <w:t xml:space="preserve">Aunado a lo anterior, la Suprema Corte de Justicia de la Nación ha emitido criterios para determinar que es una potestad del Municipio como parte de su autonomía administrativa, la </w:t>
      </w:r>
      <w:proofErr w:type="spellStart"/>
      <w:r w:rsidRPr="00860CFC">
        <w:rPr>
          <w:rFonts w:ascii="Arial" w:hAnsi="Arial" w:cs="Arial"/>
          <w:sz w:val="24"/>
          <w:szCs w:val="24"/>
        </w:rPr>
        <w:t>autoorganización</w:t>
      </w:r>
      <w:proofErr w:type="spellEnd"/>
      <w:r w:rsidRPr="00860CFC">
        <w:rPr>
          <w:rFonts w:ascii="Arial" w:hAnsi="Arial" w:cs="Arial"/>
          <w:sz w:val="24"/>
          <w:szCs w:val="24"/>
        </w:rPr>
        <w:t xml:space="preserve">, por lo que la norma estatal que regule dichas </w:t>
      </w:r>
      <w:r w:rsidRPr="00860CFC">
        <w:rPr>
          <w:rFonts w:ascii="Arial" w:hAnsi="Arial" w:cs="Arial"/>
          <w:sz w:val="24"/>
          <w:szCs w:val="24"/>
        </w:rPr>
        <w:lastRenderedPageBreak/>
        <w:t>funciones rebasa el ámbito legítimo de los Municipios y la facultad conferida en la fracción II del artículo 115 constitucional.</w:t>
      </w:r>
    </w:p>
    <w:p w:rsidR="00860CFC" w:rsidRPr="00860CFC" w:rsidRDefault="00860CFC" w:rsidP="00860CFC">
      <w:pPr>
        <w:jc w:val="both"/>
        <w:rPr>
          <w:rFonts w:ascii="Arial" w:hAnsi="Arial" w:cs="Arial"/>
          <w:sz w:val="24"/>
          <w:szCs w:val="24"/>
        </w:rPr>
      </w:pPr>
      <w:r w:rsidRPr="00860CFC">
        <w:rPr>
          <w:rFonts w:ascii="Arial" w:hAnsi="Arial" w:cs="Arial"/>
          <w:sz w:val="24"/>
          <w:szCs w:val="24"/>
        </w:rPr>
        <w:t xml:space="preserve">En este orden se establece que La Ley Orgánica Municipal para el Estado de Guanajuato, tiene por objeto establecer las </w:t>
      </w:r>
      <w:r w:rsidRPr="00860CFC">
        <w:rPr>
          <w:rFonts w:ascii="Arial" w:hAnsi="Arial" w:cs="Arial"/>
          <w:i/>
          <w:iCs/>
          <w:sz w:val="24"/>
          <w:szCs w:val="24"/>
        </w:rPr>
        <w:t>bases generales para la organización del ámbito municipal de gobierno</w:t>
      </w:r>
      <w:r w:rsidRPr="00860CFC">
        <w:rPr>
          <w:rFonts w:ascii="Arial" w:hAnsi="Arial" w:cs="Arial"/>
          <w:sz w:val="24"/>
          <w:szCs w:val="24"/>
        </w:rPr>
        <w:t xml:space="preserve">, conforme a lo señalado en la Constitución Política de los Estados Unidos Mexicanos y en la particular del Estado. </w:t>
      </w:r>
    </w:p>
    <w:p w:rsidR="00860CFC" w:rsidRPr="00860CFC" w:rsidRDefault="00860CFC" w:rsidP="00860CFC">
      <w:pPr>
        <w:jc w:val="both"/>
        <w:rPr>
          <w:rFonts w:ascii="Arial" w:hAnsi="Arial" w:cs="Arial"/>
          <w:sz w:val="24"/>
          <w:szCs w:val="24"/>
        </w:rPr>
      </w:pPr>
      <w:r w:rsidRPr="00860CFC">
        <w:rPr>
          <w:rFonts w:ascii="Arial" w:hAnsi="Arial" w:cs="Arial"/>
          <w:sz w:val="24"/>
          <w:szCs w:val="24"/>
        </w:rPr>
        <w:t xml:space="preserve">Es esta misma disposición estatal la que indica que para el estudio, dictamen y propuestas de solución a los asuntos de las distintas ramas de la administración pública municipal competencia del </w:t>
      </w:r>
      <w:r w:rsidRPr="00860CFC">
        <w:rPr>
          <w:rFonts w:ascii="Arial" w:hAnsi="Arial" w:cs="Arial"/>
          <w:i/>
          <w:iCs/>
          <w:sz w:val="24"/>
          <w:szCs w:val="24"/>
        </w:rPr>
        <w:t>Ayuntamiento</w:t>
      </w:r>
      <w:r w:rsidRPr="00860CFC">
        <w:rPr>
          <w:rFonts w:ascii="Arial" w:hAnsi="Arial" w:cs="Arial"/>
          <w:sz w:val="24"/>
          <w:szCs w:val="24"/>
        </w:rPr>
        <w:t xml:space="preserve">, este </w:t>
      </w:r>
      <w:r w:rsidRPr="00860CFC">
        <w:rPr>
          <w:rFonts w:ascii="Arial" w:hAnsi="Arial" w:cs="Arial"/>
          <w:i/>
          <w:iCs/>
          <w:sz w:val="24"/>
          <w:szCs w:val="24"/>
        </w:rPr>
        <w:t>aprobará la integración de las comisiones anuales que se estimen necesarias</w:t>
      </w:r>
      <w:r w:rsidRPr="00860CFC">
        <w:rPr>
          <w:rFonts w:ascii="Arial" w:hAnsi="Arial" w:cs="Arial"/>
          <w:sz w:val="24"/>
          <w:szCs w:val="24"/>
        </w:rPr>
        <w:t xml:space="preserve"> a propuesta del presidente municipal.</w:t>
      </w:r>
    </w:p>
    <w:p w:rsidR="00860CFC" w:rsidRPr="00860CFC" w:rsidRDefault="00860CFC" w:rsidP="00860CFC">
      <w:pPr>
        <w:jc w:val="both"/>
        <w:rPr>
          <w:rFonts w:ascii="Arial" w:hAnsi="Arial" w:cs="Arial"/>
          <w:sz w:val="24"/>
          <w:szCs w:val="24"/>
        </w:rPr>
      </w:pPr>
      <w:r w:rsidRPr="00860CFC">
        <w:rPr>
          <w:rFonts w:ascii="Arial" w:hAnsi="Arial" w:cs="Arial"/>
          <w:sz w:val="24"/>
          <w:szCs w:val="24"/>
        </w:rPr>
        <w:t>En ejercicio de la mencionada atribución normativa, y en virtud de lo cual cumple este Municipio con el propósito de la iniciativa que nos ocupa, este Ayuntamiento ha dispuesto por acuerdo la creación e integración de la Comisión de Gobierno misma que, en su caso unida con la comisión especializada en la materia o asunto a tratar, le corresponde realizar las funciones que pretenden establecer los iniciantes, permitiendo con ello llevar el control de los temas normativos municipales; apoyar a los integrantes del Ayuntamiento en la elaboración, revisión, análisis y discusión de las propuestas de acuerdo o iniciativas normativas; así como dirigir el análisis de las iniciativas de Ley que remite el Congreso del Estado de Guanajuato.</w:t>
      </w:r>
    </w:p>
    <w:p w:rsidR="00860CFC" w:rsidRPr="00860CFC" w:rsidRDefault="00860CFC" w:rsidP="00860CFC">
      <w:pPr>
        <w:jc w:val="both"/>
        <w:rPr>
          <w:rFonts w:ascii="Arial" w:hAnsi="Arial" w:cs="Arial"/>
          <w:color w:val="444444"/>
          <w:sz w:val="24"/>
          <w:szCs w:val="24"/>
        </w:rPr>
      </w:pPr>
    </w:p>
    <w:p w:rsidR="00315CF5" w:rsidRDefault="00315CF5" w:rsidP="00860CFC">
      <w:pPr>
        <w:pStyle w:val="Texto"/>
        <w:spacing w:line="276" w:lineRule="auto"/>
        <w:ind w:firstLine="0"/>
      </w:pPr>
    </w:p>
    <w:sectPr w:rsidR="00315CF5" w:rsidSect="004954A9">
      <w:headerReference w:type="even" r:id="rId11"/>
      <w:headerReference w:type="default" r:id="rId12"/>
      <w:footerReference w:type="default" r:id="rId13"/>
      <w:headerReference w:type="first" r:id="rId14"/>
      <w:pgSz w:w="12240" w:h="15840"/>
      <w:pgMar w:top="1560"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16E" w:rsidRDefault="009B516E" w:rsidP="00435D05">
      <w:pPr>
        <w:spacing w:after="0" w:line="240" w:lineRule="auto"/>
      </w:pPr>
      <w:r>
        <w:separator/>
      </w:r>
    </w:p>
  </w:endnote>
  <w:endnote w:type="continuationSeparator" w:id="0">
    <w:p w:rsidR="009B516E" w:rsidRDefault="009B516E"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C305F2" w:rsidRDefault="00645203" w:rsidP="00FF137F">
    <w:pPr>
      <w:pStyle w:val="Sangra3detindependiente"/>
      <w:ind w:left="0"/>
      <w:jc w:val="both"/>
      <w:rPr>
        <w:rFonts w:ascii="Arial" w:hAnsi="Arial" w:cs="Arial"/>
        <w:sz w:val="10"/>
      </w:rPr>
    </w:pPr>
    <w:r w:rsidRPr="00485A38">
      <w:rPr>
        <w:rFonts w:ascii="Arial" w:hAnsi="Arial" w:cs="Arial"/>
      </w:rPr>
      <w:t xml:space="preserve">La presente foja forma parte del dictamen mediante el cual se envía la respuesta a la </w:t>
    </w:r>
    <w:r w:rsidR="007C7EEB">
      <w:rPr>
        <w:rFonts w:ascii="Arial" w:hAnsi="Arial" w:cs="Arial"/>
      </w:rPr>
      <w:t>iniciativa</w:t>
    </w:r>
    <w:r w:rsidR="00F36897" w:rsidRPr="00F36897">
      <w:rPr>
        <w:rFonts w:ascii="Arial" w:hAnsi="Arial" w:cs="Arial"/>
      </w:rPr>
      <w:t xml:space="preserve"> </w:t>
    </w:r>
    <w:r w:rsidR="001D17BB" w:rsidRPr="001D17BB">
      <w:rPr>
        <w:rFonts w:ascii="Arial" w:hAnsi="Arial" w:cs="Arial"/>
      </w:rPr>
      <w:t>de reformas a las fracciones X y XI y se adicionan una fracción XII al artículo 83 y un artículo 83-13 a Ley Orgánica Municipal para 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16E" w:rsidRDefault="009B516E" w:rsidP="00435D05">
      <w:pPr>
        <w:spacing w:after="0" w:line="240" w:lineRule="auto"/>
      </w:pPr>
      <w:r>
        <w:separator/>
      </w:r>
    </w:p>
  </w:footnote>
  <w:footnote w:type="continuationSeparator" w:id="0">
    <w:p w:rsidR="009B516E" w:rsidRDefault="009B516E"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B516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B516E"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1100410" cy="655363"/>
          <wp:effectExtent l="0" t="0" r="508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6739" cy="67699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B516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05790B"/>
    <w:multiLevelType w:val="hybridMultilevel"/>
    <w:tmpl w:val="581243FA"/>
    <w:lvl w:ilvl="0" w:tplc="080A0013">
      <w:start w:val="1"/>
      <w:numFmt w:val="upperRoman"/>
      <w:lvlText w:val="%1."/>
      <w:lvlJc w:val="righ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4"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5"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7"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8"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0580629"/>
    <w:multiLevelType w:val="hybridMultilevel"/>
    <w:tmpl w:val="1C7633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45735A"/>
    <w:multiLevelType w:val="hybridMultilevel"/>
    <w:tmpl w:val="080AD0A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24F4FBD"/>
    <w:multiLevelType w:val="hybridMultilevel"/>
    <w:tmpl w:val="82C2BB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0" w15:restartNumberingAfterBreak="0">
    <w:nsid w:val="38606AE7"/>
    <w:multiLevelType w:val="hybridMultilevel"/>
    <w:tmpl w:val="A3660B2E"/>
    <w:lvl w:ilvl="0" w:tplc="39F83BF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B449DB"/>
    <w:multiLevelType w:val="hybridMultilevel"/>
    <w:tmpl w:val="EEEC979E"/>
    <w:lvl w:ilvl="0" w:tplc="2626D602">
      <w:start w:val="1"/>
      <w:numFmt w:val="lowerLetter"/>
      <w:lvlText w:val="%1)"/>
      <w:lvlJc w:val="left"/>
      <w:pPr>
        <w:ind w:left="720" w:firstLine="0"/>
      </w:pPr>
      <w:rPr>
        <w:rFonts w:ascii="Arial" w:eastAsia="Arial" w:hAnsi="Arial" w:cs="Arial"/>
        <w:b/>
        <w:bCs/>
        <w:i w:val="0"/>
        <w:strike w:val="0"/>
        <w:dstrike w:val="0"/>
        <w:color w:val="000000"/>
        <w:sz w:val="24"/>
        <w:szCs w:val="28"/>
        <w:u w:val="none" w:color="000000"/>
        <w:effect w:val="none"/>
        <w:bdr w:val="none" w:sz="0" w:space="0" w:color="auto" w:frame="1"/>
        <w:vertAlign w:val="baseline"/>
      </w:rPr>
    </w:lvl>
    <w:lvl w:ilvl="1" w:tplc="C032EBA6">
      <w:start w:val="1"/>
      <w:numFmt w:val="lowerLetter"/>
      <w:lvlText w:val="%2"/>
      <w:lvlJc w:val="left"/>
      <w:pPr>
        <w:ind w:left="12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2" w:tplc="E1ECD61A">
      <w:start w:val="1"/>
      <w:numFmt w:val="lowerRoman"/>
      <w:lvlText w:val="%3"/>
      <w:lvlJc w:val="left"/>
      <w:pPr>
        <w:ind w:left="19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3" w:tplc="59520B6A">
      <w:start w:val="1"/>
      <w:numFmt w:val="decimal"/>
      <w:lvlText w:val="%4"/>
      <w:lvlJc w:val="left"/>
      <w:pPr>
        <w:ind w:left="26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4" w:tplc="29806F1E">
      <w:start w:val="1"/>
      <w:numFmt w:val="lowerLetter"/>
      <w:lvlText w:val="%5"/>
      <w:lvlJc w:val="left"/>
      <w:pPr>
        <w:ind w:left="336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5" w:tplc="4A54DFCE">
      <w:start w:val="1"/>
      <w:numFmt w:val="lowerRoman"/>
      <w:lvlText w:val="%6"/>
      <w:lvlJc w:val="left"/>
      <w:pPr>
        <w:ind w:left="408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6" w:tplc="728AAAEA">
      <w:start w:val="1"/>
      <w:numFmt w:val="decimal"/>
      <w:lvlText w:val="%7"/>
      <w:lvlJc w:val="left"/>
      <w:pPr>
        <w:ind w:left="48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7" w:tplc="6BC020C6">
      <w:start w:val="1"/>
      <w:numFmt w:val="lowerLetter"/>
      <w:lvlText w:val="%8"/>
      <w:lvlJc w:val="left"/>
      <w:pPr>
        <w:ind w:left="55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8" w:tplc="950ED222">
      <w:start w:val="1"/>
      <w:numFmt w:val="lowerRoman"/>
      <w:lvlText w:val="%9"/>
      <w:lvlJc w:val="left"/>
      <w:pPr>
        <w:ind w:left="62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abstractNum>
  <w:abstractNum w:abstractNumId="22" w15:restartNumberingAfterBreak="0">
    <w:nsid w:val="3C664D38"/>
    <w:multiLevelType w:val="hybridMultilevel"/>
    <w:tmpl w:val="33467EA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7" w15:restartNumberingAfterBreak="0">
    <w:nsid w:val="49F21436"/>
    <w:multiLevelType w:val="hybridMultilevel"/>
    <w:tmpl w:val="116A897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9"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1"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3587557"/>
    <w:multiLevelType w:val="hybridMultilevel"/>
    <w:tmpl w:val="A2040C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6"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8" w15:restartNumberingAfterBreak="0">
    <w:nsid w:val="71A63B07"/>
    <w:multiLevelType w:val="hybridMultilevel"/>
    <w:tmpl w:val="86223610"/>
    <w:lvl w:ilvl="0" w:tplc="080A0011">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9"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2"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3" w15:restartNumberingAfterBreak="0">
    <w:nsid w:val="7F3027D5"/>
    <w:multiLevelType w:val="hybridMultilevel"/>
    <w:tmpl w:val="88D496B4"/>
    <w:lvl w:ilvl="0" w:tplc="21EA9092">
      <w:start w:val="1"/>
      <w:numFmt w:val="upperRoman"/>
      <w:lvlText w:val="%1."/>
      <w:lvlJc w:val="left"/>
      <w:pPr>
        <w:ind w:left="1080" w:hanging="720"/>
      </w:pPr>
      <w:rPr>
        <w:rFonts w:eastAsia="Times New Roman" w:hint="default"/>
        <w:b/>
        <w:color w:val="auto"/>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9"/>
  </w:num>
  <w:num w:numId="2">
    <w:abstractNumId w:val="19"/>
  </w:num>
  <w:num w:numId="3">
    <w:abstractNumId w:val="40"/>
  </w:num>
  <w:num w:numId="4">
    <w:abstractNumId w:val="12"/>
  </w:num>
  <w:num w:numId="5">
    <w:abstractNumId w:val="43"/>
  </w:num>
  <w:num w:numId="6">
    <w:abstractNumId w:val="10"/>
  </w:num>
  <w:num w:numId="7">
    <w:abstractNumId w:val="0"/>
  </w:num>
  <w:num w:numId="8">
    <w:abstractNumId w:val="26"/>
  </w:num>
  <w:num w:numId="9">
    <w:abstractNumId w:val="28"/>
  </w:num>
  <w:num w:numId="10">
    <w:abstractNumId w:val="30"/>
  </w:num>
  <w:num w:numId="11">
    <w:abstractNumId w:val="24"/>
  </w:num>
  <w:num w:numId="12">
    <w:abstractNumId w:val="4"/>
  </w:num>
  <w:num w:numId="13">
    <w:abstractNumId w:val="14"/>
  </w:num>
  <w:num w:numId="14">
    <w:abstractNumId w:val="7"/>
  </w:num>
  <w:num w:numId="15">
    <w:abstractNumId w:val="23"/>
  </w:num>
  <w:num w:numId="16">
    <w:abstractNumId w:val="37"/>
  </w:num>
  <w:num w:numId="17">
    <w:abstractNumId w:val="16"/>
  </w:num>
  <w:num w:numId="18">
    <w:abstractNumId w:val="6"/>
  </w:num>
  <w:num w:numId="19">
    <w:abstractNumId w:val="41"/>
  </w:num>
  <w:num w:numId="20">
    <w:abstractNumId w:val="8"/>
  </w:num>
  <w:num w:numId="21">
    <w:abstractNumId w:val="5"/>
  </w:num>
  <w:num w:numId="22">
    <w:abstractNumId w:val="42"/>
  </w:num>
  <w:num w:numId="23">
    <w:abstractNumId w:val="35"/>
  </w:num>
  <w:num w:numId="24">
    <w:abstractNumId w:val="31"/>
  </w:num>
  <w:num w:numId="25">
    <w:abstractNumId w:val="34"/>
  </w:num>
  <w:num w:numId="26">
    <w:abstractNumId w:val="9"/>
  </w:num>
  <w:num w:numId="27">
    <w:abstractNumId w:val="29"/>
  </w:num>
  <w:num w:numId="28">
    <w:abstractNumId w:val="2"/>
  </w:num>
  <w:num w:numId="29">
    <w:abstractNumId w:val="32"/>
  </w:num>
  <w:num w:numId="30">
    <w:abstractNumId w:val="25"/>
  </w:num>
  <w:num w:numId="31">
    <w:abstractNumId w:val="15"/>
  </w:num>
  <w:num w:numId="32">
    <w:abstractNumId w:val="17"/>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8"/>
  </w:num>
  <w:num w:numId="36">
    <w:abstractNumId w:val="22"/>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7"/>
  </w:num>
  <w:num w:numId="40">
    <w:abstractNumId w:val="3"/>
  </w:num>
  <w:num w:numId="41">
    <w:abstractNumId w:val="18"/>
  </w:num>
  <w:num w:numId="42">
    <w:abstractNumId w:val="33"/>
  </w:num>
  <w:num w:numId="43">
    <w:abstractNumId w:val="11"/>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31018"/>
    <w:rsid w:val="0003497D"/>
    <w:rsid w:val="00052740"/>
    <w:rsid w:val="0005560C"/>
    <w:rsid w:val="00060F4A"/>
    <w:rsid w:val="000611EF"/>
    <w:rsid w:val="00061270"/>
    <w:rsid w:val="000615AD"/>
    <w:rsid w:val="000629BB"/>
    <w:rsid w:val="00063997"/>
    <w:rsid w:val="00074CAA"/>
    <w:rsid w:val="000818A0"/>
    <w:rsid w:val="00085CFC"/>
    <w:rsid w:val="00090210"/>
    <w:rsid w:val="000A3CB7"/>
    <w:rsid w:val="000A4116"/>
    <w:rsid w:val="000B2646"/>
    <w:rsid w:val="000B5F11"/>
    <w:rsid w:val="000C6079"/>
    <w:rsid w:val="000E0D12"/>
    <w:rsid w:val="000F0A15"/>
    <w:rsid w:val="000F0E1B"/>
    <w:rsid w:val="000F134B"/>
    <w:rsid w:val="000F2D25"/>
    <w:rsid w:val="000F3C66"/>
    <w:rsid w:val="00105613"/>
    <w:rsid w:val="00107150"/>
    <w:rsid w:val="00110044"/>
    <w:rsid w:val="001108D9"/>
    <w:rsid w:val="001126D5"/>
    <w:rsid w:val="00117A06"/>
    <w:rsid w:val="00117A8B"/>
    <w:rsid w:val="001223DC"/>
    <w:rsid w:val="00146652"/>
    <w:rsid w:val="00147C04"/>
    <w:rsid w:val="00151C11"/>
    <w:rsid w:val="001601F8"/>
    <w:rsid w:val="0016288A"/>
    <w:rsid w:val="00165483"/>
    <w:rsid w:val="00165F06"/>
    <w:rsid w:val="00167914"/>
    <w:rsid w:val="00171F15"/>
    <w:rsid w:val="00172633"/>
    <w:rsid w:val="001735B8"/>
    <w:rsid w:val="0017752E"/>
    <w:rsid w:val="00180F93"/>
    <w:rsid w:val="00181A71"/>
    <w:rsid w:val="00186F42"/>
    <w:rsid w:val="001918FC"/>
    <w:rsid w:val="00192266"/>
    <w:rsid w:val="0019708E"/>
    <w:rsid w:val="001A1FF2"/>
    <w:rsid w:val="001B014E"/>
    <w:rsid w:val="001B15E0"/>
    <w:rsid w:val="001B1843"/>
    <w:rsid w:val="001B529A"/>
    <w:rsid w:val="001B5F6A"/>
    <w:rsid w:val="001C4293"/>
    <w:rsid w:val="001C5F2F"/>
    <w:rsid w:val="001D035D"/>
    <w:rsid w:val="001D17BB"/>
    <w:rsid w:val="001D7BA4"/>
    <w:rsid w:val="001F45F0"/>
    <w:rsid w:val="002004AA"/>
    <w:rsid w:val="0020319E"/>
    <w:rsid w:val="0020349C"/>
    <w:rsid w:val="00206958"/>
    <w:rsid w:val="00212F54"/>
    <w:rsid w:val="00217A1E"/>
    <w:rsid w:val="002256C0"/>
    <w:rsid w:val="002328D2"/>
    <w:rsid w:val="002435F3"/>
    <w:rsid w:val="002508EC"/>
    <w:rsid w:val="002526A4"/>
    <w:rsid w:val="00256B4C"/>
    <w:rsid w:val="002678A0"/>
    <w:rsid w:val="00271F1B"/>
    <w:rsid w:val="00286296"/>
    <w:rsid w:val="00287616"/>
    <w:rsid w:val="002917A5"/>
    <w:rsid w:val="00291AA5"/>
    <w:rsid w:val="0029572A"/>
    <w:rsid w:val="00297833"/>
    <w:rsid w:val="002A61DB"/>
    <w:rsid w:val="002B657D"/>
    <w:rsid w:val="002C4D40"/>
    <w:rsid w:val="002C6214"/>
    <w:rsid w:val="002D54A7"/>
    <w:rsid w:val="002F34D0"/>
    <w:rsid w:val="002F7609"/>
    <w:rsid w:val="00300C63"/>
    <w:rsid w:val="003030AD"/>
    <w:rsid w:val="003060B4"/>
    <w:rsid w:val="00306159"/>
    <w:rsid w:val="003117A4"/>
    <w:rsid w:val="00311A44"/>
    <w:rsid w:val="00315CF5"/>
    <w:rsid w:val="003209B0"/>
    <w:rsid w:val="00324A86"/>
    <w:rsid w:val="00327AA5"/>
    <w:rsid w:val="00330272"/>
    <w:rsid w:val="003411E8"/>
    <w:rsid w:val="003451DF"/>
    <w:rsid w:val="00355242"/>
    <w:rsid w:val="0035631B"/>
    <w:rsid w:val="00357968"/>
    <w:rsid w:val="003612EB"/>
    <w:rsid w:val="0036342B"/>
    <w:rsid w:val="003655F4"/>
    <w:rsid w:val="00367578"/>
    <w:rsid w:val="00367A13"/>
    <w:rsid w:val="00373116"/>
    <w:rsid w:val="00377800"/>
    <w:rsid w:val="0038148C"/>
    <w:rsid w:val="003843C8"/>
    <w:rsid w:val="003847CA"/>
    <w:rsid w:val="00385034"/>
    <w:rsid w:val="0038631C"/>
    <w:rsid w:val="0039330B"/>
    <w:rsid w:val="0039510A"/>
    <w:rsid w:val="003A73B5"/>
    <w:rsid w:val="003A7C95"/>
    <w:rsid w:val="003B13B2"/>
    <w:rsid w:val="003B39E9"/>
    <w:rsid w:val="003B5953"/>
    <w:rsid w:val="003B7295"/>
    <w:rsid w:val="003C04D2"/>
    <w:rsid w:val="003C2EC2"/>
    <w:rsid w:val="003D0ECC"/>
    <w:rsid w:val="003D382F"/>
    <w:rsid w:val="003D5844"/>
    <w:rsid w:val="003D6AB2"/>
    <w:rsid w:val="003E5989"/>
    <w:rsid w:val="003F6057"/>
    <w:rsid w:val="00400756"/>
    <w:rsid w:val="004022EA"/>
    <w:rsid w:val="0040312B"/>
    <w:rsid w:val="0040354B"/>
    <w:rsid w:val="00411843"/>
    <w:rsid w:val="0041768B"/>
    <w:rsid w:val="0042224D"/>
    <w:rsid w:val="0042668F"/>
    <w:rsid w:val="00430347"/>
    <w:rsid w:val="00431AEE"/>
    <w:rsid w:val="00434BB8"/>
    <w:rsid w:val="00435D05"/>
    <w:rsid w:val="0043628D"/>
    <w:rsid w:val="0044097D"/>
    <w:rsid w:val="00446CEC"/>
    <w:rsid w:val="00452DFC"/>
    <w:rsid w:val="0046132F"/>
    <w:rsid w:val="004627D6"/>
    <w:rsid w:val="00467CD1"/>
    <w:rsid w:val="004714D5"/>
    <w:rsid w:val="00475DAC"/>
    <w:rsid w:val="004800D4"/>
    <w:rsid w:val="00484D6F"/>
    <w:rsid w:val="00485A38"/>
    <w:rsid w:val="004861B5"/>
    <w:rsid w:val="004876C0"/>
    <w:rsid w:val="004879DE"/>
    <w:rsid w:val="00490B2F"/>
    <w:rsid w:val="004954A9"/>
    <w:rsid w:val="004A3E3F"/>
    <w:rsid w:val="004B0A82"/>
    <w:rsid w:val="004B155A"/>
    <w:rsid w:val="004B7C81"/>
    <w:rsid w:val="004C260F"/>
    <w:rsid w:val="004C637C"/>
    <w:rsid w:val="004D4519"/>
    <w:rsid w:val="004D6107"/>
    <w:rsid w:val="004D7DA4"/>
    <w:rsid w:val="004E2AE7"/>
    <w:rsid w:val="004E4531"/>
    <w:rsid w:val="004F04C7"/>
    <w:rsid w:val="004F1220"/>
    <w:rsid w:val="004F6B4C"/>
    <w:rsid w:val="004F7040"/>
    <w:rsid w:val="00501B8F"/>
    <w:rsid w:val="00504F01"/>
    <w:rsid w:val="00516844"/>
    <w:rsid w:val="00517DCE"/>
    <w:rsid w:val="00522FBC"/>
    <w:rsid w:val="00524746"/>
    <w:rsid w:val="00525199"/>
    <w:rsid w:val="00530C6A"/>
    <w:rsid w:val="005315B2"/>
    <w:rsid w:val="005322FE"/>
    <w:rsid w:val="00533548"/>
    <w:rsid w:val="0053679B"/>
    <w:rsid w:val="00541882"/>
    <w:rsid w:val="0054568B"/>
    <w:rsid w:val="00550449"/>
    <w:rsid w:val="0055192E"/>
    <w:rsid w:val="00552623"/>
    <w:rsid w:val="00560A87"/>
    <w:rsid w:val="00562319"/>
    <w:rsid w:val="00573320"/>
    <w:rsid w:val="00574849"/>
    <w:rsid w:val="00577C74"/>
    <w:rsid w:val="005841E8"/>
    <w:rsid w:val="005861A4"/>
    <w:rsid w:val="00592CBC"/>
    <w:rsid w:val="005943A8"/>
    <w:rsid w:val="00597F69"/>
    <w:rsid w:val="005A1034"/>
    <w:rsid w:val="005A1C4E"/>
    <w:rsid w:val="005A4B18"/>
    <w:rsid w:val="005A5AC5"/>
    <w:rsid w:val="005B0524"/>
    <w:rsid w:val="005B4C7A"/>
    <w:rsid w:val="005B563F"/>
    <w:rsid w:val="005B5898"/>
    <w:rsid w:val="005D05D9"/>
    <w:rsid w:val="005D419F"/>
    <w:rsid w:val="005D7FD6"/>
    <w:rsid w:val="005E5767"/>
    <w:rsid w:val="005E7B9F"/>
    <w:rsid w:val="005F2976"/>
    <w:rsid w:val="006006E8"/>
    <w:rsid w:val="0060320D"/>
    <w:rsid w:val="00606AC5"/>
    <w:rsid w:val="00632A06"/>
    <w:rsid w:val="00633B02"/>
    <w:rsid w:val="00637378"/>
    <w:rsid w:val="00640711"/>
    <w:rsid w:val="00643776"/>
    <w:rsid w:val="00645203"/>
    <w:rsid w:val="00651346"/>
    <w:rsid w:val="0065188F"/>
    <w:rsid w:val="00652586"/>
    <w:rsid w:val="00656265"/>
    <w:rsid w:val="00656A33"/>
    <w:rsid w:val="00676B75"/>
    <w:rsid w:val="00683595"/>
    <w:rsid w:val="006879FF"/>
    <w:rsid w:val="006968AE"/>
    <w:rsid w:val="006A36D7"/>
    <w:rsid w:val="006B3250"/>
    <w:rsid w:val="006B3742"/>
    <w:rsid w:val="006D3082"/>
    <w:rsid w:val="006E1131"/>
    <w:rsid w:val="006E21F5"/>
    <w:rsid w:val="006E4019"/>
    <w:rsid w:val="006E562B"/>
    <w:rsid w:val="006E7C5A"/>
    <w:rsid w:val="006F0B49"/>
    <w:rsid w:val="006F111B"/>
    <w:rsid w:val="006F4D66"/>
    <w:rsid w:val="0070282E"/>
    <w:rsid w:val="00703F96"/>
    <w:rsid w:val="00705A0F"/>
    <w:rsid w:val="00707EBE"/>
    <w:rsid w:val="00713035"/>
    <w:rsid w:val="0071394F"/>
    <w:rsid w:val="00715F6F"/>
    <w:rsid w:val="0072436F"/>
    <w:rsid w:val="00733D0D"/>
    <w:rsid w:val="00737B2B"/>
    <w:rsid w:val="00741F77"/>
    <w:rsid w:val="00744EC8"/>
    <w:rsid w:val="0075072C"/>
    <w:rsid w:val="00751191"/>
    <w:rsid w:val="00756881"/>
    <w:rsid w:val="00756AAC"/>
    <w:rsid w:val="007667B8"/>
    <w:rsid w:val="00767F2B"/>
    <w:rsid w:val="007702CD"/>
    <w:rsid w:val="007707D9"/>
    <w:rsid w:val="007734FF"/>
    <w:rsid w:val="00773CE5"/>
    <w:rsid w:val="00785D9F"/>
    <w:rsid w:val="0078601A"/>
    <w:rsid w:val="00786F6A"/>
    <w:rsid w:val="00793A1C"/>
    <w:rsid w:val="007A005E"/>
    <w:rsid w:val="007A2D59"/>
    <w:rsid w:val="007A59FF"/>
    <w:rsid w:val="007A72D1"/>
    <w:rsid w:val="007B7F97"/>
    <w:rsid w:val="007C0B32"/>
    <w:rsid w:val="007C39A8"/>
    <w:rsid w:val="007C7EEB"/>
    <w:rsid w:val="007D66E9"/>
    <w:rsid w:val="007E63D1"/>
    <w:rsid w:val="007F5AE3"/>
    <w:rsid w:val="007F7AB8"/>
    <w:rsid w:val="00800765"/>
    <w:rsid w:val="00801C74"/>
    <w:rsid w:val="008036DE"/>
    <w:rsid w:val="008067E2"/>
    <w:rsid w:val="0081300B"/>
    <w:rsid w:val="00822C07"/>
    <w:rsid w:val="00827B81"/>
    <w:rsid w:val="00835BEE"/>
    <w:rsid w:val="0083666B"/>
    <w:rsid w:val="00837D1A"/>
    <w:rsid w:val="00842DB0"/>
    <w:rsid w:val="008513E8"/>
    <w:rsid w:val="00853A6C"/>
    <w:rsid w:val="0085592C"/>
    <w:rsid w:val="00856DF6"/>
    <w:rsid w:val="0085791F"/>
    <w:rsid w:val="008579B0"/>
    <w:rsid w:val="00860CFC"/>
    <w:rsid w:val="00872174"/>
    <w:rsid w:val="00873328"/>
    <w:rsid w:val="00882441"/>
    <w:rsid w:val="00884156"/>
    <w:rsid w:val="00885D46"/>
    <w:rsid w:val="00890200"/>
    <w:rsid w:val="00892D82"/>
    <w:rsid w:val="008A3343"/>
    <w:rsid w:val="008A67A3"/>
    <w:rsid w:val="008B3390"/>
    <w:rsid w:val="008B3A25"/>
    <w:rsid w:val="008B460A"/>
    <w:rsid w:val="008C6987"/>
    <w:rsid w:val="008C70DA"/>
    <w:rsid w:val="008D24E8"/>
    <w:rsid w:val="008D545B"/>
    <w:rsid w:val="008E30AF"/>
    <w:rsid w:val="008E323A"/>
    <w:rsid w:val="008F0316"/>
    <w:rsid w:val="00902C1F"/>
    <w:rsid w:val="00904697"/>
    <w:rsid w:val="0091510E"/>
    <w:rsid w:val="00916CA9"/>
    <w:rsid w:val="009170B7"/>
    <w:rsid w:val="00924E4C"/>
    <w:rsid w:val="0092676F"/>
    <w:rsid w:val="00930D3B"/>
    <w:rsid w:val="00934A8F"/>
    <w:rsid w:val="00940B35"/>
    <w:rsid w:val="00952848"/>
    <w:rsid w:val="009546B4"/>
    <w:rsid w:val="0095517C"/>
    <w:rsid w:val="009573BB"/>
    <w:rsid w:val="00962C30"/>
    <w:rsid w:val="0096382B"/>
    <w:rsid w:val="00970AB2"/>
    <w:rsid w:val="00970C50"/>
    <w:rsid w:val="009714B0"/>
    <w:rsid w:val="00972383"/>
    <w:rsid w:val="009763BC"/>
    <w:rsid w:val="00984400"/>
    <w:rsid w:val="00985A17"/>
    <w:rsid w:val="00992EEE"/>
    <w:rsid w:val="00994630"/>
    <w:rsid w:val="00995DA6"/>
    <w:rsid w:val="009A4757"/>
    <w:rsid w:val="009A62E4"/>
    <w:rsid w:val="009B40F3"/>
    <w:rsid w:val="009B516E"/>
    <w:rsid w:val="009C6398"/>
    <w:rsid w:val="009D5353"/>
    <w:rsid w:val="009E1D1D"/>
    <w:rsid w:val="009E40E1"/>
    <w:rsid w:val="009E5DA7"/>
    <w:rsid w:val="009F52CC"/>
    <w:rsid w:val="009F5418"/>
    <w:rsid w:val="009F58E0"/>
    <w:rsid w:val="00A06F60"/>
    <w:rsid w:val="00A110F7"/>
    <w:rsid w:val="00A17379"/>
    <w:rsid w:val="00A2059F"/>
    <w:rsid w:val="00A23A82"/>
    <w:rsid w:val="00A273CE"/>
    <w:rsid w:val="00A3091B"/>
    <w:rsid w:val="00A41F7B"/>
    <w:rsid w:val="00A438CF"/>
    <w:rsid w:val="00A43F7B"/>
    <w:rsid w:val="00A615B6"/>
    <w:rsid w:val="00A71D90"/>
    <w:rsid w:val="00A8099D"/>
    <w:rsid w:val="00A80E09"/>
    <w:rsid w:val="00A82A20"/>
    <w:rsid w:val="00A91281"/>
    <w:rsid w:val="00A91FB4"/>
    <w:rsid w:val="00A93B75"/>
    <w:rsid w:val="00A93DC3"/>
    <w:rsid w:val="00AA0B06"/>
    <w:rsid w:val="00AA5A83"/>
    <w:rsid w:val="00AA60C8"/>
    <w:rsid w:val="00AB15E4"/>
    <w:rsid w:val="00AB2183"/>
    <w:rsid w:val="00AB651D"/>
    <w:rsid w:val="00AC4935"/>
    <w:rsid w:val="00AE1A78"/>
    <w:rsid w:val="00AE3770"/>
    <w:rsid w:val="00AE4B7F"/>
    <w:rsid w:val="00AE5A3D"/>
    <w:rsid w:val="00AF55B2"/>
    <w:rsid w:val="00B005AA"/>
    <w:rsid w:val="00B05739"/>
    <w:rsid w:val="00B17750"/>
    <w:rsid w:val="00B2418C"/>
    <w:rsid w:val="00B26291"/>
    <w:rsid w:val="00B26999"/>
    <w:rsid w:val="00B274C2"/>
    <w:rsid w:val="00B27DD3"/>
    <w:rsid w:val="00B33C15"/>
    <w:rsid w:val="00B34187"/>
    <w:rsid w:val="00B45C2B"/>
    <w:rsid w:val="00B5203A"/>
    <w:rsid w:val="00B52A4E"/>
    <w:rsid w:val="00B6068D"/>
    <w:rsid w:val="00B6330A"/>
    <w:rsid w:val="00B63B57"/>
    <w:rsid w:val="00B6562E"/>
    <w:rsid w:val="00B65F55"/>
    <w:rsid w:val="00B8008B"/>
    <w:rsid w:val="00B80582"/>
    <w:rsid w:val="00B86048"/>
    <w:rsid w:val="00B94C07"/>
    <w:rsid w:val="00B971C5"/>
    <w:rsid w:val="00BA1B4B"/>
    <w:rsid w:val="00BA407A"/>
    <w:rsid w:val="00BA4540"/>
    <w:rsid w:val="00BB13C1"/>
    <w:rsid w:val="00BB202B"/>
    <w:rsid w:val="00BB6066"/>
    <w:rsid w:val="00BB7C53"/>
    <w:rsid w:val="00BC5E73"/>
    <w:rsid w:val="00BC7309"/>
    <w:rsid w:val="00BD4DC3"/>
    <w:rsid w:val="00BE31E6"/>
    <w:rsid w:val="00BE7F42"/>
    <w:rsid w:val="00C06208"/>
    <w:rsid w:val="00C102CB"/>
    <w:rsid w:val="00C136DE"/>
    <w:rsid w:val="00C14911"/>
    <w:rsid w:val="00C14A5C"/>
    <w:rsid w:val="00C14BE6"/>
    <w:rsid w:val="00C17748"/>
    <w:rsid w:val="00C24982"/>
    <w:rsid w:val="00C27C80"/>
    <w:rsid w:val="00C305F2"/>
    <w:rsid w:val="00C3112D"/>
    <w:rsid w:val="00C31665"/>
    <w:rsid w:val="00C31910"/>
    <w:rsid w:val="00C31F0A"/>
    <w:rsid w:val="00C35A12"/>
    <w:rsid w:val="00C36D53"/>
    <w:rsid w:val="00C55212"/>
    <w:rsid w:val="00C56C7F"/>
    <w:rsid w:val="00C63F00"/>
    <w:rsid w:val="00C654C6"/>
    <w:rsid w:val="00C70949"/>
    <w:rsid w:val="00C752B4"/>
    <w:rsid w:val="00C80A1D"/>
    <w:rsid w:val="00C83CB5"/>
    <w:rsid w:val="00C86739"/>
    <w:rsid w:val="00C914D6"/>
    <w:rsid w:val="00C91613"/>
    <w:rsid w:val="00C922F8"/>
    <w:rsid w:val="00C96F13"/>
    <w:rsid w:val="00CA2167"/>
    <w:rsid w:val="00CA6086"/>
    <w:rsid w:val="00CC02A9"/>
    <w:rsid w:val="00CC063F"/>
    <w:rsid w:val="00CC0FB4"/>
    <w:rsid w:val="00CC59DB"/>
    <w:rsid w:val="00CD3B1B"/>
    <w:rsid w:val="00CD4601"/>
    <w:rsid w:val="00CE07B2"/>
    <w:rsid w:val="00CE7A3F"/>
    <w:rsid w:val="00CF60F0"/>
    <w:rsid w:val="00CF6F96"/>
    <w:rsid w:val="00D045ED"/>
    <w:rsid w:val="00D05CDE"/>
    <w:rsid w:val="00D05D65"/>
    <w:rsid w:val="00D07FE3"/>
    <w:rsid w:val="00D12A2F"/>
    <w:rsid w:val="00D167AD"/>
    <w:rsid w:val="00D27F43"/>
    <w:rsid w:val="00D35F1D"/>
    <w:rsid w:val="00D36903"/>
    <w:rsid w:val="00D379EE"/>
    <w:rsid w:val="00D43B57"/>
    <w:rsid w:val="00D47D6C"/>
    <w:rsid w:val="00D57DFA"/>
    <w:rsid w:val="00D6039B"/>
    <w:rsid w:val="00D621E5"/>
    <w:rsid w:val="00D62F81"/>
    <w:rsid w:val="00D70825"/>
    <w:rsid w:val="00D74366"/>
    <w:rsid w:val="00D804CE"/>
    <w:rsid w:val="00D85E9A"/>
    <w:rsid w:val="00D96C0A"/>
    <w:rsid w:val="00D97137"/>
    <w:rsid w:val="00DA4539"/>
    <w:rsid w:val="00DB1A6E"/>
    <w:rsid w:val="00DB66F7"/>
    <w:rsid w:val="00DC5EBB"/>
    <w:rsid w:val="00DC7E50"/>
    <w:rsid w:val="00DD4B40"/>
    <w:rsid w:val="00DF0049"/>
    <w:rsid w:val="00DF59C0"/>
    <w:rsid w:val="00E018A9"/>
    <w:rsid w:val="00E11813"/>
    <w:rsid w:val="00E15422"/>
    <w:rsid w:val="00E16F01"/>
    <w:rsid w:val="00E2521E"/>
    <w:rsid w:val="00E263AF"/>
    <w:rsid w:val="00E26BCA"/>
    <w:rsid w:val="00E27773"/>
    <w:rsid w:val="00E3169B"/>
    <w:rsid w:val="00E316CF"/>
    <w:rsid w:val="00E40FC9"/>
    <w:rsid w:val="00E41D3A"/>
    <w:rsid w:val="00E46FB2"/>
    <w:rsid w:val="00E56CD6"/>
    <w:rsid w:val="00E5708C"/>
    <w:rsid w:val="00E64A79"/>
    <w:rsid w:val="00E651D9"/>
    <w:rsid w:val="00E656BC"/>
    <w:rsid w:val="00E656ED"/>
    <w:rsid w:val="00E7684D"/>
    <w:rsid w:val="00E81494"/>
    <w:rsid w:val="00E847EC"/>
    <w:rsid w:val="00E97C30"/>
    <w:rsid w:val="00EA2F7C"/>
    <w:rsid w:val="00EA7088"/>
    <w:rsid w:val="00EB4995"/>
    <w:rsid w:val="00EB56E7"/>
    <w:rsid w:val="00EB5A68"/>
    <w:rsid w:val="00EB6AFA"/>
    <w:rsid w:val="00EC5382"/>
    <w:rsid w:val="00EC6249"/>
    <w:rsid w:val="00EC7463"/>
    <w:rsid w:val="00ED012A"/>
    <w:rsid w:val="00ED2BD4"/>
    <w:rsid w:val="00ED35FB"/>
    <w:rsid w:val="00ED6330"/>
    <w:rsid w:val="00ED7858"/>
    <w:rsid w:val="00ED7888"/>
    <w:rsid w:val="00EE3FCD"/>
    <w:rsid w:val="00EE48B6"/>
    <w:rsid w:val="00EE6075"/>
    <w:rsid w:val="00EF32C9"/>
    <w:rsid w:val="00F0598B"/>
    <w:rsid w:val="00F1179D"/>
    <w:rsid w:val="00F12C02"/>
    <w:rsid w:val="00F2269D"/>
    <w:rsid w:val="00F235D7"/>
    <w:rsid w:val="00F27075"/>
    <w:rsid w:val="00F35A7B"/>
    <w:rsid w:val="00F36897"/>
    <w:rsid w:val="00F42BE3"/>
    <w:rsid w:val="00F42EA1"/>
    <w:rsid w:val="00F461E1"/>
    <w:rsid w:val="00F520DC"/>
    <w:rsid w:val="00F559BC"/>
    <w:rsid w:val="00F60BE3"/>
    <w:rsid w:val="00F6732C"/>
    <w:rsid w:val="00F74F0F"/>
    <w:rsid w:val="00F820F7"/>
    <w:rsid w:val="00F85072"/>
    <w:rsid w:val="00F85DDE"/>
    <w:rsid w:val="00F91F67"/>
    <w:rsid w:val="00F9372F"/>
    <w:rsid w:val="00FC4A28"/>
    <w:rsid w:val="00FD080C"/>
    <w:rsid w:val="00FD5F05"/>
    <w:rsid w:val="00FF137F"/>
    <w:rsid w:val="00FF6452"/>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84D"/>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link w:val="TextoCar"/>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paragraph" w:styleId="Sinespaciado">
    <w:name w:val="No Spacing"/>
    <w:uiPriority w:val="1"/>
    <w:qFormat/>
    <w:rsid w:val="002F34D0"/>
    <w:pPr>
      <w:spacing w:after="0" w:line="240" w:lineRule="auto"/>
    </w:pPr>
  </w:style>
  <w:style w:type="character" w:customStyle="1" w:styleId="TextoCar">
    <w:name w:val="Texto Car"/>
    <w:link w:val="Texto"/>
    <w:locked/>
    <w:rsid w:val="004876C0"/>
    <w:rPr>
      <w:rFonts w:ascii="Arial" w:eastAsia="Times New Roman" w:hAnsi="Arial" w:cs="Arial"/>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164706826">
      <w:bodyDiv w:val="1"/>
      <w:marLeft w:val="0"/>
      <w:marRight w:val="0"/>
      <w:marTop w:val="0"/>
      <w:marBottom w:val="0"/>
      <w:divBdr>
        <w:top w:val="none" w:sz="0" w:space="0" w:color="auto"/>
        <w:left w:val="none" w:sz="0" w:space="0" w:color="auto"/>
        <w:bottom w:val="none" w:sz="0" w:space="0" w:color="auto"/>
        <w:right w:val="none" w:sz="0" w:space="0" w:color="auto"/>
      </w:divBdr>
    </w:div>
    <w:div w:id="190143653">
      <w:bodyDiv w:val="1"/>
      <w:marLeft w:val="0"/>
      <w:marRight w:val="0"/>
      <w:marTop w:val="0"/>
      <w:marBottom w:val="0"/>
      <w:divBdr>
        <w:top w:val="none" w:sz="0" w:space="0" w:color="auto"/>
        <w:left w:val="none" w:sz="0" w:space="0" w:color="auto"/>
        <w:bottom w:val="none" w:sz="0" w:space="0" w:color="auto"/>
        <w:right w:val="none" w:sz="0" w:space="0" w:color="auto"/>
      </w:divBdr>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534854929">
      <w:bodyDiv w:val="1"/>
      <w:marLeft w:val="0"/>
      <w:marRight w:val="0"/>
      <w:marTop w:val="0"/>
      <w:marBottom w:val="0"/>
      <w:divBdr>
        <w:top w:val="none" w:sz="0" w:space="0" w:color="auto"/>
        <w:left w:val="none" w:sz="0" w:space="0" w:color="auto"/>
        <w:bottom w:val="none" w:sz="0" w:space="0" w:color="auto"/>
        <w:right w:val="none" w:sz="0" w:space="0" w:color="auto"/>
      </w:divBdr>
    </w:div>
    <w:div w:id="754206254">
      <w:bodyDiv w:val="1"/>
      <w:marLeft w:val="0"/>
      <w:marRight w:val="0"/>
      <w:marTop w:val="0"/>
      <w:marBottom w:val="0"/>
      <w:divBdr>
        <w:top w:val="none" w:sz="0" w:space="0" w:color="auto"/>
        <w:left w:val="none" w:sz="0" w:space="0" w:color="auto"/>
        <w:bottom w:val="none" w:sz="0" w:space="0" w:color="auto"/>
        <w:right w:val="none" w:sz="0" w:space="0" w:color="auto"/>
      </w:divBdr>
      <w:divsChild>
        <w:div w:id="12998086">
          <w:marLeft w:val="0"/>
          <w:marRight w:val="0"/>
          <w:marTop w:val="0"/>
          <w:marBottom w:val="0"/>
          <w:divBdr>
            <w:top w:val="none" w:sz="0" w:space="0" w:color="auto"/>
            <w:left w:val="none" w:sz="0" w:space="0" w:color="auto"/>
            <w:bottom w:val="none" w:sz="0" w:space="0" w:color="auto"/>
            <w:right w:val="none" w:sz="0" w:space="0" w:color="auto"/>
          </w:divBdr>
        </w:div>
      </w:divsChild>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773596476">
      <w:bodyDiv w:val="1"/>
      <w:marLeft w:val="0"/>
      <w:marRight w:val="0"/>
      <w:marTop w:val="0"/>
      <w:marBottom w:val="0"/>
      <w:divBdr>
        <w:top w:val="none" w:sz="0" w:space="0" w:color="auto"/>
        <w:left w:val="none" w:sz="0" w:space="0" w:color="auto"/>
        <w:bottom w:val="none" w:sz="0" w:space="0" w:color="auto"/>
        <w:right w:val="none" w:sz="0" w:space="0" w:color="auto"/>
      </w:divBdr>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827787670">
      <w:bodyDiv w:val="1"/>
      <w:marLeft w:val="0"/>
      <w:marRight w:val="0"/>
      <w:marTop w:val="0"/>
      <w:marBottom w:val="0"/>
      <w:divBdr>
        <w:top w:val="none" w:sz="0" w:space="0" w:color="auto"/>
        <w:left w:val="none" w:sz="0" w:space="0" w:color="auto"/>
        <w:bottom w:val="none" w:sz="0" w:space="0" w:color="auto"/>
        <w:right w:val="none" w:sz="0" w:space="0" w:color="auto"/>
      </w:divBdr>
    </w:div>
    <w:div w:id="832529648">
      <w:bodyDiv w:val="1"/>
      <w:marLeft w:val="0"/>
      <w:marRight w:val="0"/>
      <w:marTop w:val="0"/>
      <w:marBottom w:val="0"/>
      <w:divBdr>
        <w:top w:val="none" w:sz="0" w:space="0" w:color="auto"/>
        <w:left w:val="none" w:sz="0" w:space="0" w:color="auto"/>
        <w:bottom w:val="none" w:sz="0" w:space="0" w:color="auto"/>
        <w:right w:val="none" w:sz="0" w:space="0" w:color="auto"/>
      </w:divBdr>
    </w:div>
    <w:div w:id="889727349">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92464856">
      <w:bodyDiv w:val="1"/>
      <w:marLeft w:val="0"/>
      <w:marRight w:val="0"/>
      <w:marTop w:val="0"/>
      <w:marBottom w:val="0"/>
      <w:divBdr>
        <w:top w:val="none" w:sz="0" w:space="0" w:color="auto"/>
        <w:left w:val="none" w:sz="0" w:space="0" w:color="auto"/>
        <w:bottom w:val="none" w:sz="0" w:space="0" w:color="auto"/>
        <w:right w:val="none" w:sz="0" w:space="0" w:color="auto"/>
      </w:divBdr>
    </w:div>
    <w:div w:id="1447309941">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42148021">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AbrirModal(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o.vlex.com/vid/42578676?fbt=webapp_preview" TargetMode="External"/><Relationship Id="rId4" Type="http://schemas.openxmlformats.org/officeDocument/2006/relationships/settings" Target="settings.xml"/><Relationship Id="rId9" Type="http://schemas.openxmlformats.org/officeDocument/2006/relationships/hyperlink" Target="https://go.vlex.com/vid/42578676/node/115.2.a?fbt=webapp_preview"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86CA1-D97E-42B0-9DE6-8DB73F8C4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1251</Words>
  <Characters>6886</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2019-10-22T19:32:00Z</cp:lastPrinted>
  <dcterms:created xsi:type="dcterms:W3CDTF">2019-12-09T22:15:00Z</dcterms:created>
  <dcterms:modified xsi:type="dcterms:W3CDTF">2019-12-09T22:15:00Z</dcterms:modified>
</cp:coreProperties>
</file>