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E09D6A" w14:textId="77777777" w:rsidR="00C42EF4" w:rsidRDefault="00C42EF4" w:rsidP="0021212B">
      <w:pPr>
        <w:jc w:val="both"/>
        <w:rPr>
          <w:rFonts w:cs="Arial"/>
          <w:b/>
          <w:sz w:val="28"/>
          <w:szCs w:val="28"/>
        </w:rPr>
      </w:pPr>
    </w:p>
    <w:p w14:paraId="140398D8" w14:textId="77777777" w:rsidR="0021212B" w:rsidRPr="00486F96" w:rsidRDefault="0021212B" w:rsidP="0021212B">
      <w:pPr>
        <w:jc w:val="both"/>
        <w:rPr>
          <w:rFonts w:cs="Arial"/>
          <w:sz w:val="28"/>
          <w:szCs w:val="28"/>
        </w:rPr>
      </w:pPr>
      <w:r w:rsidRPr="00486F96">
        <w:rPr>
          <w:rFonts w:cs="Arial"/>
          <w:b/>
          <w:sz w:val="28"/>
          <w:szCs w:val="28"/>
        </w:rPr>
        <w:t>H. A</w:t>
      </w:r>
      <w:r>
        <w:rPr>
          <w:rFonts w:cs="Arial"/>
          <w:b/>
          <w:sz w:val="28"/>
          <w:szCs w:val="28"/>
        </w:rPr>
        <w:t>YUNTAMIENTO DE LEÓN, GUANAJUATO</w:t>
      </w:r>
    </w:p>
    <w:p w14:paraId="690B5CD3" w14:textId="77777777" w:rsidR="0021212B" w:rsidRDefault="0021212B" w:rsidP="0021212B">
      <w:pPr>
        <w:jc w:val="both"/>
        <w:rPr>
          <w:rFonts w:cs="Arial"/>
          <w:b/>
          <w:sz w:val="28"/>
          <w:szCs w:val="28"/>
        </w:rPr>
      </w:pPr>
      <w:r w:rsidRPr="00486F96">
        <w:rPr>
          <w:rFonts w:cs="Arial"/>
          <w:b/>
          <w:sz w:val="28"/>
          <w:szCs w:val="28"/>
        </w:rPr>
        <w:t>P R E S E N T E</w:t>
      </w:r>
    </w:p>
    <w:p w14:paraId="73F4F9FE" w14:textId="77777777" w:rsidR="0021212B" w:rsidRPr="00486F96" w:rsidRDefault="0021212B" w:rsidP="0021212B">
      <w:pPr>
        <w:jc w:val="both"/>
        <w:rPr>
          <w:rFonts w:cs="Arial"/>
          <w:sz w:val="28"/>
          <w:szCs w:val="28"/>
        </w:rPr>
      </w:pPr>
    </w:p>
    <w:p w14:paraId="18278255" w14:textId="77777777" w:rsidR="0021212B" w:rsidRDefault="0021212B" w:rsidP="0021212B">
      <w:pPr>
        <w:jc w:val="both"/>
        <w:rPr>
          <w:rFonts w:cs="Arial"/>
          <w:sz w:val="28"/>
          <w:szCs w:val="28"/>
        </w:rPr>
      </w:pPr>
      <w:r w:rsidRPr="00486F96">
        <w:rPr>
          <w:rFonts w:cs="Arial"/>
          <w:sz w:val="28"/>
          <w:szCs w:val="28"/>
        </w:rPr>
        <w:t>Los suscritos integrantes de la</w:t>
      </w:r>
      <w:r>
        <w:rPr>
          <w:rFonts w:cs="Arial"/>
          <w:sz w:val="28"/>
          <w:szCs w:val="28"/>
        </w:rPr>
        <w:t>s</w:t>
      </w:r>
      <w:r w:rsidRPr="00486F96">
        <w:rPr>
          <w:rFonts w:cs="Arial"/>
          <w:sz w:val="28"/>
          <w:szCs w:val="28"/>
        </w:rPr>
        <w:t xml:space="preserve"> </w:t>
      </w:r>
      <w:r>
        <w:rPr>
          <w:rFonts w:cs="Arial"/>
          <w:b/>
          <w:bCs/>
          <w:sz w:val="28"/>
          <w:szCs w:val="28"/>
          <w:lang w:val="es-ES_tradnl"/>
        </w:rPr>
        <w:t>Comisiones Unidas</w:t>
      </w:r>
      <w:r w:rsidRPr="00486F96">
        <w:rPr>
          <w:rFonts w:cs="Arial"/>
          <w:b/>
          <w:bCs/>
          <w:sz w:val="28"/>
          <w:szCs w:val="28"/>
          <w:lang w:val="es-ES_tradnl"/>
        </w:rPr>
        <w:t xml:space="preserve"> de Gobierno, Seguridad Pública y Tránsito</w:t>
      </w:r>
      <w:r>
        <w:rPr>
          <w:rFonts w:cs="Arial"/>
          <w:b/>
          <w:bCs/>
          <w:sz w:val="28"/>
          <w:szCs w:val="28"/>
          <w:lang w:val="es-ES_tradnl"/>
        </w:rPr>
        <w:t>, así como de la Contraloría y Combate a la Corrupción</w:t>
      </w:r>
      <w:r w:rsidRPr="00486F96">
        <w:rPr>
          <w:rFonts w:cs="Arial"/>
          <w:sz w:val="28"/>
          <w:szCs w:val="28"/>
        </w:rPr>
        <w:t>, con fundamento en los artículos</w:t>
      </w:r>
      <w:r>
        <w:rPr>
          <w:rFonts w:cs="Arial"/>
          <w:sz w:val="28"/>
          <w:szCs w:val="28"/>
        </w:rPr>
        <w:t xml:space="preserve"> 81 de la Ley Orgánica Municipal para el Estado de Guanajuato; </w:t>
      </w:r>
      <w:r w:rsidR="00C262C0" w:rsidRPr="00F12E9C">
        <w:rPr>
          <w:rFonts w:cs="Arial"/>
          <w:sz w:val="28"/>
          <w:szCs w:val="28"/>
        </w:rPr>
        <w:t xml:space="preserve">50, 56, 66, 70 y 71 </w:t>
      </w:r>
      <w:r w:rsidR="00C262C0">
        <w:rPr>
          <w:rFonts w:cs="Arial"/>
          <w:sz w:val="28"/>
          <w:szCs w:val="28"/>
        </w:rPr>
        <w:t xml:space="preserve"> </w:t>
      </w:r>
      <w:r w:rsidRPr="00486F96">
        <w:rPr>
          <w:rFonts w:cs="Arial"/>
          <w:sz w:val="28"/>
          <w:szCs w:val="28"/>
        </w:rPr>
        <w:t>del Reglamento Interior del H. Ayuntamiento de León, Guanajuato, sometemos a este cuerpo edilicio la propuesta que se formula al final del presente dictamen, con base en las siguientes:</w:t>
      </w:r>
    </w:p>
    <w:p w14:paraId="3EBFB080" w14:textId="77777777" w:rsidR="0021212B" w:rsidRPr="00486F96" w:rsidRDefault="0021212B" w:rsidP="0021212B">
      <w:pPr>
        <w:tabs>
          <w:tab w:val="left" w:pos="2940"/>
          <w:tab w:val="center" w:pos="4702"/>
        </w:tabs>
        <w:rPr>
          <w:rFonts w:cs="Arial"/>
          <w:b/>
          <w:sz w:val="28"/>
          <w:szCs w:val="28"/>
        </w:rPr>
      </w:pPr>
      <w:r w:rsidRPr="00486F96">
        <w:rPr>
          <w:rFonts w:cs="Arial"/>
          <w:b/>
          <w:sz w:val="28"/>
          <w:szCs w:val="28"/>
        </w:rPr>
        <w:tab/>
      </w:r>
    </w:p>
    <w:p w14:paraId="5AE2EC20" w14:textId="77777777" w:rsidR="0021212B" w:rsidRDefault="0021212B" w:rsidP="0021212B">
      <w:pPr>
        <w:tabs>
          <w:tab w:val="left" w:pos="2940"/>
          <w:tab w:val="center" w:pos="4702"/>
        </w:tabs>
        <w:jc w:val="center"/>
        <w:rPr>
          <w:rFonts w:cs="Arial"/>
          <w:b/>
          <w:sz w:val="28"/>
          <w:szCs w:val="28"/>
          <w:lang w:val="es-MX"/>
        </w:rPr>
      </w:pPr>
      <w:r w:rsidRPr="00486F96">
        <w:rPr>
          <w:rFonts w:cs="Arial"/>
          <w:b/>
          <w:sz w:val="28"/>
          <w:szCs w:val="28"/>
          <w:lang w:val="es-MX"/>
        </w:rPr>
        <w:t>C O N S I D E R A C I O N E S</w:t>
      </w:r>
    </w:p>
    <w:p w14:paraId="4E89685B" w14:textId="77777777" w:rsidR="0021212B" w:rsidRDefault="0021212B" w:rsidP="0021212B">
      <w:pPr>
        <w:tabs>
          <w:tab w:val="left" w:pos="2940"/>
          <w:tab w:val="center" w:pos="4702"/>
        </w:tabs>
        <w:rPr>
          <w:rFonts w:cs="Arial"/>
          <w:b/>
          <w:sz w:val="28"/>
          <w:szCs w:val="28"/>
          <w:lang w:val="es-MX"/>
        </w:rPr>
      </w:pPr>
    </w:p>
    <w:p w14:paraId="08755802" w14:textId="3C675BB4" w:rsidR="00904949" w:rsidRPr="00F12E9C" w:rsidRDefault="0021212B" w:rsidP="00904949">
      <w:pPr>
        <w:jc w:val="both"/>
        <w:rPr>
          <w:rFonts w:cs="Arial"/>
          <w:sz w:val="28"/>
          <w:szCs w:val="28"/>
          <w:lang w:val="es-MX"/>
        </w:rPr>
      </w:pPr>
      <w:r w:rsidRPr="00C262C0">
        <w:rPr>
          <w:rFonts w:cs="Arial"/>
          <w:b/>
          <w:sz w:val="28"/>
          <w:szCs w:val="28"/>
          <w:lang w:val="es-MX"/>
        </w:rPr>
        <w:t xml:space="preserve">I.- </w:t>
      </w:r>
      <w:r w:rsidR="00904949" w:rsidRPr="00C262C0">
        <w:rPr>
          <w:rFonts w:cs="Arial"/>
          <w:sz w:val="28"/>
          <w:szCs w:val="28"/>
        </w:rPr>
        <w:t xml:space="preserve">En </w:t>
      </w:r>
      <w:r w:rsidR="00904949" w:rsidRPr="00F12E9C">
        <w:rPr>
          <w:rFonts w:cs="Arial"/>
          <w:sz w:val="28"/>
          <w:szCs w:val="28"/>
        </w:rPr>
        <w:t>fecha</w:t>
      </w:r>
      <w:r w:rsidR="00C262C0" w:rsidRPr="00F12E9C">
        <w:rPr>
          <w:rFonts w:cs="Arial"/>
          <w:sz w:val="28"/>
          <w:szCs w:val="28"/>
        </w:rPr>
        <w:t xml:space="preserve"> </w:t>
      </w:r>
      <w:r w:rsidR="00554310" w:rsidRPr="00554310">
        <w:rPr>
          <w:rFonts w:cs="Arial"/>
          <w:sz w:val="28"/>
          <w:szCs w:val="28"/>
        </w:rPr>
        <w:t>02 dos de septiembre de 2016</w:t>
      </w:r>
      <w:r w:rsidR="00904949" w:rsidRPr="00F12E9C">
        <w:rPr>
          <w:rFonts w:cs="Arial"/>
          <w:sz w:val="28"/>
          <w:szCs w:val="28"/>
        </w:rPr>
        <w:t xml:space="preserve"> se recibió en la Contraloría Municipal el escrito de denuncia</w:t>
      </w:r>
      <w:r w:rsidR="003F6626">
        <w:rPr>
          <w:rFonts w:cs="Arial"/>
          <w:sz w:val="28"/>
          <w:szCs w:val="28"/>
        </w:rPr>
        <w:t xml:space="preserve"> administrativa presentada mediante oficio número ASEG/1574/2016</w:t>
      </w:r>
      <w:r w:rsidR="00904949" w:rsidRPr="00F12E9C">
        <w:rPr>
          <w:rFonts w:cs="Arial"/>
          <w:sz w:val="28"/>
          <w:szCs w:val="28"/>
        </w:rPr>
        <w:t xml:space="preserve"> </w:t>
      </w:r>
      <w:r w:rsidR="00C152B2">
        <w:rPr>
          <w:rFonts w:cs="Arial"/>
          <w:sz w:val="28"/>
          <w:szCs w:val="28"/>
        </w:rPr>
        <w:t xml:space="preserve">suscrito </w:t>
      </w:r>
      <w:r w:rsidR="00904949" w:rsidRPr="00F12E9C">
        <w:rPr>
          <w:rFonts w:cs="Arial"/>
          <w:sz w:val="28"/>
          <w:szCs w:val="28"/>
        </w:rPr>
        <w:t>por</w:t>
      </w:r>
      <w:r w:rsidR="00437243" w:rsidRPr="00F12E9C">
        <w:rPr>
          <w:rFonts w:cs="Arial"/>
          <w:sz w:val="28"/>
          <w:szCs w:val="28"/>
        </w:rPr>
        <w:t xml:space="preserve"> </w:t>
      </w:r>
      <w:r w:rsidR="00554310" w:rsidRPr="00554310">
        <w:rPr>
          <w:rFonts w:cs="Arial"/>
          <w:sz w:val="28"/>
          <w:szCs w:val="28"/>
        </w:rPr>
        <w:t>el Lic. y M.F. Javier Pérez Salazar, titular de la Auditoría Superior del Estado de Guanajuato</w:t>
      </w:r>
      <w:r w:rsidR="00554310">
        <w:rPr>
          <w:rFonts w:cs="Arial"/>
          <w:sz w:val="28"/>
          <w:szCs w:val="28"/>
        </w:rPr>
        <w:t>,</w:t>
      </w:r>
      <w:r w:rsidR="00554310" w:rsidRPr="00554310">
        <w:rPr>
          <w:rFonts w:cs="Arial"/>
          <w:sz w:val="28"/>
          <w:szCs w:val="28"/>
        </w:rPr>
        <w:t xml:space="preserve"> relativa a la Auditoría específica con número de expediente OFS/SE/010/2014, por lo que respecta al proceso de adjudicación directa y ejecución de los contratos de prestación de servicios de limpia, en relación con la recolección, separación, clasificación, traslado y depósito de residuos sólidos urbanos, así como en relación con las cuadrillas de limpieza en áreas de uso común, lugares públicos y bienes propiedad municipal en contra del Sistema Integral de Aseo Público de León Guanajuato, correspondientes al primer semestre del ejercicio fiscal 2014</w:t>
      </w:r>
      <w:r w:rsidR="00554310">
        <w:rPr>
          <w:rFonts w:cs="Arial"/>
          <w:sz w:val="28"/>
          <w:szCs w:val="28"/>
        </w:rPr>
        <w:t xml:space="preserve">, </w:t>
      </w:r>
      <w:r w:rsidR="00554310" w:rsidRPr="00554310">
        <w:rPr>
          <w:rFonts w:cs="Arial"/>
          <w:sz w:val="28"/>
          <w:szCs w:val="28"/>
        </w:rPr>
        <w:t>así como a los eventos anteriores y posteriores</w:t>
      </w:r>
      <w:r w:rsidR="00554310">
        <w:rPr>
          <w:rFonts w:cs="Arial"/>
          <w:sz w:val="28"/>
          <w:szCs w:val="28"/>
        </w:rPr>
        <w:t xml:space="preserve">, que </w:t>
      </w:r>
      <w:r w:rsidR="00904949" w:rsidRPr="00F12E9C">
        <w:rPr>
          <w:rFonts w:cs="Arial"/>
          <w:sz w:val="28"/>
          <w:szCs w:val="28"/>
        </w:rPr>
        <w:t xml:space="preserve"> pudiera ser constitutivas de responsabilidad.</w:t>
      </w:r>
    </w:p>
    <w:p w14:paraId="18BDFC40" w14:textId="77777777" w:rsidR="0021212B" w:rsidRPr="00F12E9C" w:rsidRDefault="0021212B" w:rsidP="0021212B">
      <w:pPr>
        <w:jc w:val="both"/>
        <w:rPr>
          <w:rFonts w:cs="Arial"/>
          <w:b/>
          <w:sz w:val="28"/>
          <w:szCs w:val="28"/>
          <w:lang w:val="es-MX"/>
        </w:rPr>
      </w:pPr>
    </w:p>
    <w:p w14:paraId="1BB1A5BC" w14:textId="70DCC190" w:rsidR="00EC2F35" w:rsidRPr="00EC2F35" w:rsidRDefault="0021212B" w:rsidP="00EC2F35">
      <w:pPr>
        <w:jc w:val="both"/>
        <w:rPr>
          <w:rFonts w:cs="Arial"/>
          <w:sz w:val="28"/>
          <w:szCs w:val="28"/>
          <w:lang w:val="es-ES_tradnl"/>
        </w:rPr>
      </w:pPr>
      <w:r w:rsidRPr="00F12E9C">
        <w:rPr>
          <w:rFonts w:cs="Arial"/>
          <w:b/>
          <w:sz w:val="28"/>
          <w:szCs w:val="28"/>
          <w:lang w:val="es-MX"/>
        </w:rPr>
        <w:t xml:space="preserve">II.- </w:t>
      </w:r>
      <w:r w:rsidRPr="00F12E9C">
        <w:rPr>
          <w:rFonts w:cs="Arial"/>
          <w:sz w:val="28"/>
          <w:szCs w:val="28"/>
        </w:rPr>
        <w:t xml:space="preserve">En virtud de lo anterior, </w:t>
      </w:r>
      <w:r w:rsidR="00E915CA" w:rsidRPr="00243476">
        <w:rPr>
          <w:rFonts w:cs="Arial"/>
          <w:sz w:val="28"/>
          <w:szCs w:val="28"/>
        </w:rPr>
        <w:t>el</w:t>
      </w:r>
      <w:r w:rsidR="00E915CA" w:rsidRPr="00BF0F9E">
        <w:rPr>
          <w:rFonts w:cs="Arial"/>
          <w:sz w:val="28"/>
          <w:szCs w:val="28"/>
        </w:rPr>
        <w:t xml:space="preserve"> </w:t>
      </w:r>
      <w:r w:rsidR="00E915CA" w:rsidRPr="00243476">
        <w:rPr>
          <w:rFonts w:cs="Arial"/>
          <w:sz w:val="28"/>
          <w:szCs w:val="28"/>
        </w:rPr>
        <w:t>1</w:t>
      </w:r>
      <w:r w:rsidR="00BF0F9E" w:rsidRPr="00243476">
        <w:rPr>
          <w:rFonts w:cs="Arial"/>
          <w:sz w:val="28"/>
          <w:szCs w:val="28"/>
        </w:rPr>
        <w:t>6</w:t>
      </w:r>
      <w:r w:rsidR="00E915CA" w:rsidRPr="00243476">
        <w:rPr>
          <w:rFonts w:cs="Arial"/>
          <w:sz w:val="28"/>
          <w:szCs w:val="28"/>
        </w:rPr>
        <w:t xml:space="preserve"> de ju</w:t>
      </w:r>
      <w:r w:rsidR="00BF0F9E" w:rsidRPr="00243476">
        <w:rPr>
          <w:rFonts w:cs="Arial"/>
          <w:sz w:val="28"/>
          <w:szCs w:val="28"/>
        </w:rPr>
        <w:t>n</w:t>
      </w:r>
      <w:r w:rsidR="00E915CA" w:rsidRPr="00243476">
        <w:rPr>
          <w:rFonts w:cs="Arial"/>
          <w:sz w:val="28"/>
          <w:szCs w:val="28"/>
        </w:rPr>
        <w:t xml:space="preserve">io de 2017, </w:t>
      </w:r>
      <w:r w:rsidRPr="00243476">
        <w:rPr>
          <w:rFonts w:cs="Arial"/>
          <w:sz w:val="28"/>
          <w:szCs w:val="28"/>
        </w:rPr>
        <w:t xml:space="preserve">la Contraloría Municipal </w:t>
      </w:r>
      <w:r w:rsidRPr="00BF0F9E">
        <w:rPr>
          <w:rFonts w:cs="Arial"/>
          <w:sz w:val="28"/>
          <w:szCs w:val="28"/>
        </w:rPr>
        <w:t xml:space="preserve">mediante acuerdo correspondiente y de conformidad a lo dispuesto por los artículos </w:t>
      </w:r>
      <w:r w:rsidR="00F234DE">
        <w:rPr>
          <w:rFonts w:cs="Arial"/>
          <w:sz w:val="28"/>
          <w:szCs w:val="28"/>
        </w:rPr>
        <w:t>3</w:t>
      </w:r>
      <w:r w:rsidRPr="00BF0F9E">
        <w:rPr>
          <w:rFonts w:cs="Arial"/>
          <w:sz w:val="28"/>
          <w:szCs w:val="28"/>
        </w:rPr>
        <w:t xml:space="preserve">, fracción </w:t>
      </w:r>
      <w:r w:rsidR="00F234DE">
        <w:rPr>
          <w:rFonts w:cs="Arial"/>
          <w:sz w:val="28"/>
          <w:szCs w:val="28"/>
        </w:rPr>
        <w:t>VI, 8 párrafo segundo, 48 y 49</w:t>
      </w:r>
      <w:r w:rsidR="00BF0F9E" w:rsidRPr="00BF0F9E">
        <w:rPr>
          <w:rFonts w:cs="Arial"/>
          <w:sz w:val="28"/>
          <w:szCs w:val="28"/>
        </w:rPr>
        <w:t xml:space="preserve"> </w:t>
      </w:r>
      <w:r w:rsidRPr="00BF0F9E">
        <w:rPr>
          <w:rFonts w:cs="Arial"/>
          <w:sz w:val="28"/>
          <w:szCs w:val="28"/>
        </w:rPr>
        <w:t xml:space="preserve">de la abrogada Ley de Responsabilidades Administrativas de los Servidores Públicos del Estado de Guanajuato y sus Municipios, instauró procedimiento de responsabilidad administrativa en contra </w:t>
      </w:r>
      <w:r w:rsidR="00BF0F9E" w:rsidRPr="00BF0F9E">
        <w:rPr>
          <w:rFonts w:cs="Arial"/>
          <w:sz w:val="28"/>
          <w:szCs w:val="28"/>
        </w:rPr>
        <w:t>de los ex servidores públicos</w:t>
      </w:r>
      <w:r w:rsidR="00F234DE">
        <w:rPr>
          <w:rFonts w:cs="Arial"/>
          <w:sz w:val="28"/>
          <w:szCs w:val="28"/>
        </w:rPr>
        <w:t>,</w:t>
      </w:r>
      <w:r w:rsidR="00BF0F9E" w:rsidRPr="00BF0F9E">
        <w:rPr>
          <w:rFonts w:cs="Arial"/>
          <w:sz w:val="28"/>
          <w:szCs w:val="28"/>
        </w:rPr>
        <w:t xml:space="preserve"> los </w:t>
      </w:r>
      <w:r w:rsidR="00BF0F9E" w:rsidRPr="00F234DE">
        <w:rPr>
          <w:rFonts w:cs="Arial"/>
          <w:b/>
          <w:sz w:val="28"/>
          <w:szCs w:val="28"/>
        </w:rPr>
        <w:t xml:space="preserve">C.C. OTTO SEBASTIÁN PORTUGAL PRADA, JOSÉ ALBERTO JESÚS PORRERO MONTIEL, ALFONSO VILLANUEVA ORTEGA, LUIS GERARDO GONZÁLEZ NAVARRO, </w:t>
      </w:r>
      <w:r w:rsidR="00BF0F9E" w:rsidRPr="00F234DE">
        <w:rPr>
          <w:rFonts w:cs="Arial"/>
          <w:b/>
          <w:sz w:val="28"/>
          <w:szCs w:val="28"/>
        </w:rPr>
        <w:lastRenderedPageBreak/>
        <w:t>ALEJANDRO TEJADA SHAAR, GUSTAVO MICHELL SCHIELE y DULCE MARÍA ANGÉLICA MARES GODÍNEZ</w:t>
      </w:r>
      <w:r w:rsidR="00BF0F9E" w:rsidRPr="00BF0F9E">
        <w:rPr>
          <w:rFonts w:cs="Arial"/>
          <w:sz w:val="28"/>
          <w:szCs w:val="28"/>
        </w:rPr>
        <w:t xml:space="preserve"> en carácter de integrantes del Consejo Directivo del Sistema Integral de Aseo Público de León, Guanajuato</w:t>
      </w:r>
      <w:r w:rsidR="00F234DE">
        <w:rPr>
          <w:rFonts w:cs="Arial"/>
          <w:sz w:val="28"/>
          <w:szCs w:val="28"/>
        </w:rPr>
        <w:t xml:space="preserve">, </w:t>
      </w:r>
      <w:r w:rsidR="00F234DE" w:rsidRPr="00126400">
        <w:rPr>
          <w:rStyle w:val="Ninguno"/>
          <w:rFonts w:cs="Arial"/>
          <w:bCs/>
          <w:sz w:val="28"/>
          <w:szCs w:val="28"/>
        </w:rPr>
        <w:t xml:space="preserve">durante la administración municipal 2012 </w:t>
      </w:r>
      <w:r w:rsidR="00F234DE">
        <w:rPr>
          <w:rStyle w:val="Ninguno"/>
          <w:rFonts w:cs="Arial"/>
          <w:bCs/>
          <w:sz w:val="28"/>
          <w:szCs w:val="28"/>
        </w:rPr>
        <w:t>–</w:t>
      </w:r>
      <w:r w:rsidR="00F234DE" w:rsidRPr="00126400">
        <w:rPr>
          <w:rStyle w:val="Ninguno"/>
          <w:rFonts w:cs="Arial"/>
          <w:bCs/>
          <w:sz w:val="28"/>
          <w:szCs w:val="28"/>
        </w:rPr>
        <w:t xml:space="preserve"> 2015</w:t>
      </w:r>
      <w:r w:rsidR="00F234DE">
        <w:rPr>
          <w:rStyle w:val="Ninguno"/>
          <w:rFonts w:cs="Arial"/>
          <w:bCs/>
          <w:sz w:val="28"/>
          <w:szCs w:val="28"/>
        </w:rPr>
        <w:t>.</w:t>
      </w:r>
    </w:p>
    <w:p w14:paraId="4B82ED94" w14:textId="02A8AAEB" w:rsidR="0021212B" w:rsidRPr="00EC2F35" w:rsidRDefault="0021212B" w:rsidP="0021212B">
      <w:pPr>
        <w:jc w:val="both"/>
        <w:rPr>
          <w:rFonts w:cs="Arial"/>
          <w:sz w:val="28"/>
          <w:szCs w:val="28"/>
          <w:lang w:val="es-ES_tradnl"/>
        </w:rPr>
      </w:pPr>
    </w:p>
    <w:p w14:paraId="70C09F90" w14:textId="2860ABB4" w:rsidR="00030CF3" w:rsidRPr="00EC2F35" w:rsidRDefault="0021212B" w:rsidP="0021212B">
      <w:pPr>
        <w:jc w:val="both"/>
        <w:rPr>
          <w:rFonts w:cs="Arial"/>
          <w:sz w:val="28"/>
          <w:szCs w:val="28"/>
          <w:lang w:val="es-ES_tradnl"/>
        </w:rPr>
      </w:pPr>
      <w:r w:rsidRPr="00F573B6">
        <w:rPr>
          <w:rFonts w:cs="Arial"/>
          <w:b/>
          <w:sz w:val="28"/>
          <w:szCs w:val="28"/>
        </w:rPr>
        <w:t>III.-</w:t>
      </w:r>
      <w:r w:rsidRPr="00BF0F9E">
        <w:rPr>
          <w:rFonts w:cs="Arial"/>
          <w:sz w:val="28"/>
          <w:szCs w:val="28"/>
        </w:rPr>
        <w:t xml:space="preserve"> </w:t>
      </w:r>
      <w:r w:rsidRPr="00F12E9C">
        <w:rPr>
          <w:rFonts w:cs="Arial"/>
          <w:sz w:val="28"/>
          <w:szCs w:val="28"/>
        </w:rPr>
        <w:t>La</w:t>
      </w:r>
      <w:r w:rsidRPr="00BF0F9E">
        <w:rPr>
          <w:rFonts w:cs="Arial"/>
          <w:sz w:val="28"/>
          <w:szCs w:val="28"/>
        </w:rPr>
        <w:t xml:space="preserve"> </w:t>
      </w:r>
      <w:r w:rsidRPr="00F12E9C">
        <w:rPr>
          <w:rFonts w:cs="Arial"/>
          <w:sz w:val="28"/>
          <w:szCs w:val="28"/>
        </w:rPr>
        <w:t>Contraloría Municipal</w:t>
      </w:r>
      <w:r w:rsidRPr="00BF0F9E">
        <w:rPr>
          <w:rFonts w:cs="Arial"/>
          <w:sz w:val="28"/>
          <w:szCs w:val="28"/>
        </w:rPr>
        <w:t xml:space="preserve"> en términos del acuerdo citado previamente, sustanció el procedimiento de responsabilidad administrativa en contra</w:t>
      </w:r>
      <w:r w:rsidRPr="00F12E9C">
        <w:rPr>
          <w:rFonts w:cs="Arial"/>
          <w:sz w:val="28"/>
          <w:szCs w:val="28"/>
        </w:rPr>
        <w:t xml:space="preserve"> </w:t>
      </w:r>
      <w:r w:rsidR="00FB1881" w:rsidRPr="00BF0F9E">
        <w:rPr>
          <w:rFonts w:cs="Arial"/>
          <w:sz w:val="28"/>
          <w:szCs w:val="28"/>
        </w:rPr>
        <w:t>de</w:t>
      </w:r>
      <w:r w:rsidR="00243476">
        <w:rPr>
          <w:rFonts w:cs="Arial"/>
          <w:sz w:val="28"/>
          <w:szCs w:val="28"/>
        </w:rPr>
        <w:t xml:space="preserve"> los </w:t>
      </w:r>
      <w:r w:rsidR="00F234DE">
        <w:rPr>
          <w:rFonts w:cs="Arial"/>
          <w:sz w:val="28"/>
          <w:szCs w:val="28"/>
        </w:rPr>
        <w:t>ex servidores públicos</w:t>
      </w:r>
      <w:r w:rsidR="00243476">
        <w:rPr>
          <w:rFonts w:cs="Arial"/>
          <w:sz w:val="28"/>
          <w:szCs w:val="28"/>
        </w:rPr>
        <w:t xml:space="preserve"> </w:t>
      </w:r>
      <w:r w:rsidR="00F234DE">
        <w:rPr>
          <w:rFonts w:cs="Arial"/>
          <w:sz w:val="28"/>
          <w:szCs w:val="28"/>
        </w:rPr>
        <w:t xml:space="preserve">señalados en el párrafo anterior, </w:t>
      </w:r>
      <w:r w:rsidRPr="00824450">
        <w:rPr>
          <w:rFonts w:cs="Arial"/>
          <w:sz w:val="28"/>
          <w:szCs w:val="28"/>
          <w:lang w:val="es-ES_tradnl"/>
        </w:rPr>
        <w:t>bajo el expediente</w:t>
      </w:r>
      <w:r w:rsidRPr="00F12E9C">
        <w:rPr>
          <w:rFonts w:cs="Arial"/>
          <w:sz w:val="28"/>
          <w:szCs w:val="28"/>
          <w:lang w:val="es-ES_tradnl"/>
        </w:rPr>
        <w:t xml:space="preserve"> </w:t>
      </w:r>
      <w:r w:rsidR="00357F59" w:rsidRPr="00F12E9C">
        <w:rPr>
          <w:rFonts w:cs="Arial"/>
          <w:b/>
          <w:sz w:val="28"/>
          <w:szCs w:val="28"/>
          <w:lang w:val="es-ES_tradnl"/>
        </w:rPr>
        <w:t>CM/PRA/0</w:t>
      </w:r>
      <w:r w:rsidR="00243476">
        <w:rPr>
          <w:rFonts w:cs="Arial"/>
          <w:b/>
          <w:sz w:val="28"/>
          <w:szCs w:val="28"/>
          <w:lang w:val="es-ES_tradnl"/>
        </w:rPr>
        <w:t>22</w:t>
      </w:r>
      <w:r w:rsidR="00030CF3" w:rsidRPr="00F12E9C">
        <w:rPr>
          <w:rFonts w:cs="Arial"/>
          <w:b/>
          <w:sz w:val="28"/>
          <w:szCs w:val="28"/>
          <w:lang w:val="es-ES_tradnl"/>
        </w:rPr>
        <w:t>/2017</w:t>
      </w:r>
      <w:r w:rsidRPr="00F12E9C">
        <w:rPr>
          <w:rFonts w:cs="Arial"/>
          <w:sz w:val="28"/>
          <w:szCs w:val="28"/>
          <w:lang w:val="es-ES_tradnl"/>
        </w:rPr>
        <w:t>, lo anterior al considera</w:t>
      </w:r>
      <w:r w:rsidR="009D40AE" w:rsidRPr="00F12E9C">
        <w:rPr>
          <w:rFonts w:cs="Arial"/>
          <w:sz w:val="28"/>
          <w:szCs w:val="28"/>
          <w:lang w:val="es-ES_tradnl"/>
        </w:rPr>
        <w:t>r</w:t>
      </w:r>
      <w:r w:rsidRPr="00F12E9C">
        <w:rPr>
          <w:rFonts w:cs="Arial"/>
          <w:sz w:val="28"/>
          <w:szCs w:val="28"/>
          <w:lang w:val="es-ES_tradnl"/>
        </w:rPr>
        <w:t xml:space="preserve">se que existían elementos suficientes para poder llevar a </w:t>
      </w:r>
      <w:r w:rsidRPr="00F12E9C">
        <w:rPr>
          <w:rFonts w:cs="Arial"/>
          <w:bCs/>
          <w:sz w:val="28"/>
          <w:szCs w:val="28"/>
          <w:lang w:val="es-ES_tradnl"/>
        </w:rPr>
        <w:t>cabo la investigación</w:t>
      </w:r>
      <w:r w:rsidR="00EC2F35">
        <w:rPr>
          <w:rFonts w:cs="Arial"/>
          <w:bCs/>
          <w:sz w:val="28"/>
          <w:szCs w:val="28"/>
          <w:lang w:val="es-ES_tradnl"/>
        </w:rPr>
        <w:t xml:space="preserve"> correspondiente, derivado </w:t>
      </w:r>
      <w:r w:rsidR="00F234DE">
        <w:rPr>
          <w:rFonts w:cs="Arial"/>
          <w:sz w:val="28"/>
          <w:szCs w:val="28"/>
          <w:lang w:val="es-ES_tradnl"/>
        </w:rPr>
        <w:t>de las probables irregularidades detectadas en el expediente en mención.</w:t>
      </w:r>
    </w:p>
    <w:p w14:paraId="28B64B3A" w14:textId="77777777" w:rsidR="00F12E9C" w:rsidRPr="00F12E9C" w:rsidRDefault="00F12E9C" w:rsidP="0021212B">
      <w:pPr>
        <w:jc w:val="both"/>
        <w:rPr>
          <w:rFonts w:cs="Arial"/>
          <w:sz w:val="28"/>
          <w:szCs w:val="28"/>
          <w:lang w:val="es-MX"/>
        </w:rPr>
      </w:pPr>
    </w:p>
    <w:p w14:paraId="3B710F9B" w14:textId="58F73B95" w:rsidR="00860369" w:rsidRPr="009E1BC2" w:rsidRDefault="0021212B" w:rsidP="00860369">
      <w:pPr>
        <w:jc w:val="both"/>
        <w:rPr>
          <w:rFonts w:cs="Arial"/>
          <w:sz w:val="28"/>
          <w:szCs w:val="28"/>
        </w:rPr>
      </w:pPr>
      <w:r w:rsidRPr="00F12E9C">
        <w:rPr>
          <w:rFonts w:cs="Arial"/>
          <w:b/>
          <w:sz w:val="28"/>
          <w:szCs w:val="28"/>
        </w:rPr>
        <w:t>IV.-</w:t>
      </w:r>
      <w:r w:rsidRPr="00F12E9C">
        <w:rPr>
          <w:rFonts w:cs="Arial"/>
          <w:sz w:val="28"/>
          <w:szCs w:val="28"/>
        </w:rPr>
        <w:t xml:space="preserve"> </w:t>
      </w:r>
      <w:r w:rsidR="00860369">
        <w:rPr>
          <w:rFonts w:cs="Arial"/>
          <w:sz w:val="28"/>
          <w:szCs w:val="28"/>
        </w:rPr>
        <w:t xml:space="preserve">De lo anterior se desprende </w:t>
      </w:r>
      <w:r w:rsidR="00860369" w:rsidRPr="005327AA">
        <w:rPr>
          <w:rFonts w:cs="Arial"/>
          <w:sz w:val="28"/>
          <w:szCs w:val="28"/>
        </w:rPr>
        <w:t>la probable infracción a lo previsto en</w:t>
      </w:r>
      <w:r w:rsidR="00860369">
        <w:rPr>
          <w:rFonts w:cs="Arial"/>
          <w:sz w:val="28"/>
          <w:szCs w:val="28"/>
        </w:rPr>
        <w:t xml:space="preserve"> los</w:t>
      </w:r>
      <w:r w:rsidR="00860369" w:rsidRPr="003A57D4">
        <w:rPr>
          <w:rFonts w:asciiTheme="minorHAnsi" w:eastAsiaTheme="minorEastAsia" w:hAnsi="Calibri" w:cstheme="minorBidi"/>
          <w:color w:val="000000" w:themeColor="text1"/>
          <w:kern w:val="24"/>
          <w:sz w:val="44"/>
          <w:szCs w:val="44"/>
        </w:rPr>
        <w:t xml:space="preserve"> </w:t>
      </w:r>
      <w:r w:rsidR="00860369">
        <w:rPr>
          <w:rFonts w:cs="Arial"/>
          <w:sz w:val="28"/>
          <w:szCs w:val="28"/>
        </w:rPr>
        <w:t>a</w:t>
      </w:r>
      <w:r w:rsidR="00860369" w:rsidRPr="003A57D4">
        <w:rPr>
          <w:rFonts w:cs="Arial"/>
          <w:sz w:val="28"/>
          <w:szCs w:val="28"/>
        </w:rPr>
        <w:t>rtículo</w:t>
      </w:r>
      <w:r w:rsidR="00860369">
        <w:rPr>
          <w:rFonts w:cs="Arial"/>
          <w:sz w:val="28"/>
          <w:szCs w:val="28"/>
        </w:rPr>
        <w:t>s</w:t>
      </w:r>
      <w:r w:rsidR="00860369" w:rsidRPr="003A57D4">
        <w:rPr>
          <w:rFonts w:cs="Arial"/>
          <w:sz w:val="28"/>
          <w:szCs w:val="28"/>
        </w:rPr>
        <w:t xml:space="preserve"> 134 de la Constitución Política de los Estados Unidos Mexicanos</w:t>
      </w:r>
      <w:r w:rsidR="00860369">
        <w:rPr>
          <w:rFonts w:cs="Arial"/>
          <w:sz w:val="28"/>
          <w:szCs w:val="28"/>
        </w:rPr>
        <w:t>, 11 fracción XIX</w:t>
      </w:r>
      <w:r w:rsidR="00860369" w:rsidRPr="005327AA">
        <w:rPr>
          <w:rFonts w:cs="Arial"/>
          <w:sz w:val="28"/>
          <w:szCs w:val="28"/>
        </w:rPr>
        <w:t xml:space="preserve"> de la</w:t>
      </w:r>
      <w:r w:rsidR="00860369">
        <w:rPr>
          <w:rFonts w:cs="Arial"/>
          <w:sz w:val="28"/>
          <w:szCs w:val="28"/>
        </w:rPr>
        <w:t xml:space="preserve"> abrogada</w:t>
      </w:r>
      <w:r w:rsidR="00860369" w:rsidRPr="005327AA">
        <w:rPr>
          <w:rFonts w:cs="Arial"/>
          <w:sz w:val="28"/>
          <w:szCs w:val="28"/>
        </w:rPr>
        <w:t xml:space="preserve"> </w:t>
      </w:r>
      <w:r w:rsidR="00860369" w:rsidRPr="005327AA">
        <w:rPr>
          <w:rFonts w:cs="Arial"/>
          <w:sz w:val="28"/>
          <w:szCs w:val="28"/>
          <w:lang w:val="es-ES_tradnl"/>
        </w:rPr>
        <w:t>Ley de Responsabilidades Administrativas de los Servidores Públicos del Estado de Guanajuato y sus Municipios, con re</w:t>
      </w:r>
      <w:r w:rsidR="007C70BD">
        <w:rPr>
          <w:rFonts w:cs="Arial"/>
          <w:sz w:val="28"/>
          <w:szCs w:val="28"/>
          <w:lang w:val="es-ES_tradnl"/>
        </w:rPr>
        <w:t>lación al</w:t>
      </w:r>
      <w:r w:rsidR="00860369">
        <w:rPr>
          <w:rFonts w:cs="Arial"/>
          <w:sz w:val="28"/>
          <w:szCs w:val="28"/>
          <w:lang w:val="es-ES_tradnl"/>
        </w:rPr>
        <w:t xml:space="preserve"> artículo 31 del Reglamento de Adquisiciones, Enajenaciones, Arrendamientos y Contratación de Servicios, relacionados con Bienes Muebles e Inmuebles para el Municipio de León, Guanajuato,</w:t>
      </w:r>
      <w:r w:rsidR="00860369">
        <w:rPr>
          <w:rFonts w:cs="Arial"/>
          <w:sz w:val="28"/>
          <w:szCs w:val="28"/>
        </w:rPr>
        <w:t xml:space="preserve"> encontrándose entre la</w:t>
      </w:r>
      <w:r w:rsidR="007C70BD">
        <w:rPr>
          <w:rFonts w:cs="Arial"/>
          <w:sz w:val="28"/>
          <w:szCs w:val="28"/>
        </w:rPr>
        <w:t>s</w:t>
      </w:r>
      <w:r w:rsidR="00860369">
        <w:rPr>
          <w:rFonts w:cs="Arial"/>
          <w:sz w:val="28"/>
          <w:szCs w:val="28"/>
        </w:rPr>
        <w:t xml:space="preserve"> causa</w:t>
      </w:r>
      <w:r w:rsidR="007C70BD">
        <w:rPr>
          <w:rFonts w:cs="Arial"/>
          <w:sz w:val="28"/>
          <w:szCs w:val="28"/>
        </w:rPr>
        <w:t>s</w:t>
      </w:r>
      <w:r w:rsidR="00860369">
        <w:rPr>
          <w:rFonts w:cs="Arial"/>
          <w:sz w:val="28"/>
          <w:szCs w:val="28"/>
        </w:rPr>
        <w:t xml:space="preserve"> </w:t>
      </w:r>
      <w:r w:rsidR="00860369" w:rsidRPr="009E1BC2">
        <w:rPr>
          <w:rFonts w:cs="Arial"/>
          <w:sz w:val="28"/>
          <w:szCs w:val="28"/>
        </w:rPr>
        <w:t xml:space="preserve">de instauración </w:t>
      </w:r>
      <w:r w:rsidR="00860369">
        <w:rPr>
          <w:rFonts w:cs="Arial"/>
          <w:sz w:val="28"/>
          <w:szCs w:val="28"/>
        </w:rPr>
        <w:t>del mencionado procedimiento la</w:t>
      </w:r>
      <w:r w:rsidR="007C70BD">
        <w:rPr>
          <w:rFonts w:cs="Arial"/>
          <w:sz w:val="28"/>
          <w:szCs w:val="28"/>
        </w:rPr>
        <w:t>s</w:t>
      </w:r>
      <w:r w:rsidR="00860369">
        <w:rPr>
          <w:rFonts w:cs="Arial"/>
          <w:sz w:val="28"/>
          <w:szCs w:val="28"/>
        </w:rPr>
        <w:t xml:space="preserve"> siguiente</w:t>
      </w:r>
      <w:r w:rsidR="007C70BD">
        <w:rPr>
          <w:rFonts w:cs="Arial"/>
          <w:sz w:val="28"/>
          <w:szCs w:val="28"/>
        </w:rPr>
        <w:t>s</w:t>
      </w:r>
      <w:r w:rsidR="00860369" w:rsidRPr="009E1BC2">
        <w:rPr>
          <w:rFonts w:cs="Arial"/>
          <w:sz w:val="28"/>
          <w:szCs w:val="28"/>
        </w:rPr>
        <w:t>:</w:t>
      </w:r>
    </w:p>
    <w:p w14:paraId="7470C9E8" w14:textId="15E98A73" w:rsidR="0021212B" w:rsidRPr="00860369" w:rsidRDefault="0021212B" w:rsidP="0021212B">
      <w:pPr>
        <w:jc w:val="both"/>
        <w:rPr>
          <w:rFonts w:cs="Arial"/>
          <w:sz w:val="28"/>
          <w:szCs w:val="28"/>
        </w:rPr>
      </w:pPr>
    </w:p>
    <w:p w14:paraId="25FEC151" w14:textId="77777777" w:rsidR="00030CF3" w:rsidRPr="00F12E9C" w:rsidRDefault="00030CF3" w:rsidP="0021212B">
      <w:pPr>
        <w:jc w:val="both"/>
        <w:rPr>
          <w:rFonts w:cs="Arial"/>
          <w:sz w:val="28"/>
          <w:szCs w:val="28"/>
          <w:lang w:val="es-ES_tradnl"/>
        </w:rPr>
      </w:pPr>
    </w:p>
    <w:p w14:paraId="669ECAA8" w14:textId="6CC2416A" w:rsidR="00EC2F35" w:rsidRDefault="00EC2F35" w:rsidP="00EC2F35">
      <w:pPr>
        <w:numPr>
          <w:ilvl w:val="0"/>
          <w:numId w:val="5"/>
        </w:numPr>
        <w:pBdr>
          <w:top w:val="nil"/>
          <w:left w:val="nil"/>
          <w:bottom w:val="nil"/>
          <w:right w:val="nil"/>
          <w:between w:val="nil"/>
        </w:pBdr>
        <w:spacing w:line="360" w:lineRule="auto"/>
        <w:contextualSpacing/>
        <w:jc w:val="both"/>
        <w:rPr>
          <w:rFonts w:eastAsia="Arial" w:cs="Arial"/>
          <w:i/>
        </w:rPr>
      </w:pPr>
      <w:r>
        <w:rPr>
          <w:rFonts w:eastAsia="Arial" w:cs="Arial"/>
          <w:i/>
        </w:rPr>
        <w:t>Omitir proponer al H. Ayuntamiento la autorización para la concesión de la “la prestación de los servicios públicos de Limpia en relación con  a) la recolección, separación, clasificación, traslado y depósito de residuos sólidos urbanos de tipo domiciliario; b) La recolección, separación, clasificación, traslado y Depósito de residuos sólidos urbanos de tipo comercial y c) urbanos y limpieza de áreas de uso común (cuadrillas)” atento a lo dispuesto en el artículo 5, fracción X del Reglamento para la Constitución del Sistema Integral de Aseo Público de León, Guanajuato.</w:t>
      </w:r>
    </w:p>
    <w:p w14:paraId="6FE1FC2F" w14:textId="77777777" w:rsidR="00EC2F35" w:rsidRDefault="00EC2F35" w:rsidP="00EC2F35">
      <w:pPr>
        <w:pBdr>
          <w:top w:val="nil"/>
          <w:left w:val="nil"/>
          <w:bottom w:val="nil"/>
          <w:right w:val="nil"/>
          <w:between w:val="nil"/>
        </w:pBdr>
        <w:spacing w:line="360" w:lineRule="auto"/>
        <w:jc w:val="both"/>
        <w:rPr>
          <w:rFonts w:eastAsia="Arial" w:cs="Arial"/>
          <w:i/>
        </w:rPr>
      </w:pPr>
    </w:p>
    <w:p w14:paraId="4B947BED" w14:textId="77777777" w:rsidR="00EC2F35" w:rsidRDefault="00EC2F35" w:rsidP="00EC2F35">
      <w:pPr>
        <w:numPr>
          <w:ilvl w:val="0"/>
          <w:numId w:val="5"/>
        </w:numPr>
        <w:pBdr>
          <w:top w:val="nil"/>
          <w:left w:val="nil"/>
          <w:bottom w:val="nil"/>
          <w:right w:val="nil"/>
          <w:between w:val="nil"/>
        </w:pBdr>
        <w:spacing w:line="360" w:lineRule="auto"/>
        <w:contextualSpacing/>
        <w:jc w:val="both"/>
        <w:rPr>
          <w:rFonts w:eastAsia="Arial" w:cs="Arial"/>
          <w:i/>
        </w:rPr>
      </w:pPr>
      <w:r>
        <w:rPr>
          <w:rFonts w:eastAsia="Arial" w:cs="Arial"/>
          <w:i/>
        </w:rPr>
        <w:t xml:space="preserve">Autorizar y aprobar en la 8va. Sesión ordinaria, Consejo Directivo mediante acta de acuerdos número CD/SO/08/2013, de fecha 17 diecisiete de </w:t>
      </w:r>
      <w:r>
        <w:rPr>
          <w:rFonts w:eastAsia="Arial" w:cs="Arial"/>
          <w:i/>
        </w:rPr>
        <w:lastRenderedPageBreak/>
        <w:t xml:space="preserve">diciembre de 2013 dos mil trece, la adjudicación directa de “la prestación de los servicios públicos de limpia en relación con a) La recolección, separación, clasificación, traslado y depósito de residuos sólidos urbanos de tipo domiciliario; b) La recolección, separación, clasificación traslado y Depósito de residuos sólidos urbanos de tipo comercial y c) urbanos y limpieza de áreas de uso común (cuadrillas)” para el periodo del 01 de enero de 2014 al 31 de diciembre de 2016, lo que derivó en la suscripción de veinte contratos celebrados con cuatro empresas por un importe total de $58´464,000.00 (cincuenta y ocho millones cuatrocientos sesenta y cuatro pesos 00/100 m.n.) cuando dicho servicio debió haber sido licitado”, </w:t>
      </w:r>
      <w:r>
        <w:rPr>
          <w:rFonts w:eastAsia="Arial" w:cs="Arial"/>
        </w:rPr>
        <w:t>en contravención a lo señalado por los artículos 134 tercer y cuarto párrafo de la Constitución Política de los Estados Unidos Mexicanos  y 31 del Reglamento de Adquisiciones Enajenaciones, Arrendamientos y Contratación de Servicios Relacionados con Bienes Muebles e Inmuebles para el Municipio de León, Guanajuato</w:t>
      </w:r>
      <w:r>
        <w:rPr>
          <w:rFonts w:eastAsia="Arial" w:cs="Arial"/>
          <w:highlight w:val="white"/>
        </w:rPr>
        <w:t xml:space="preserve">. </w:t>
      </w:r>
    </w:p>
    <w:p w14:paraId="3C2D6B92" w14:textId="77777777" w:rsidR="00EC2F35" w:rsidRDefault="00EC2F35" w:rsidP="0021212B">
      <w:pPr>
        <w:jc w:val="both"/>
        <w:rPr>
          <w:rFonts w:cs="Arial"/>
          <w:i/>
          <w:szCs w:val="24"/>
        </w:rPr>
      </w:pPr>
    </w:p>
    <w:p w14:paraId="3AF1EB07" w14:textId="77777777" w:rsidR="00FC61C7" w:rsidRDefault="009D31EA" w:rsidP="0021212B">
      <w:pPr>
        <w:jc w:val="both"/>
        <w:rPr>
          <w:rFonts w:cs="Arial"/>
          <w:sz w:val="28"/>
          <w:szCs w:val="28"/>
          <w:lang w:val="es-MX"/>
        </w:rPr>
      </w:pPr>
      <w:r w:rsidRPr="00F12E9C">
        <w:rPr>
          <w:rFonts w:cs="Arial"/>
          <w:b/>
          <w:bCs/>
          <w:i/>
          <w:szCs w:val="24"/>
          <w:lang w:val="es-MX"/>
        </w:rPr>
        <w:t> </w:t>
      </w:r>
      <w:r w:rsidR="0021212B" w:rsidRPr="00F12E9C">
        <w:rPr>
          <w:rFonts w:cs="Arial"/>
          <w:b/>
          <w:sz w:val="28"/>
          <w:szCs w:val="28"/>
          <w:lang w:val="es-MX"/>
        </w:rPr>
        <w:t xml:space="preserve">V.- </w:t>
      </w:r>
      <w:r w:rsidR="0021212B" w:rsidRPr="00F12E9C">
        <w:rPr>
          <w:rFonts w:cs="Arial"/>
          <w:sz w:val="28"/>
          <w:szCs w:val="28"/>
          <w:lang w:val="es-MX"/>
        </w:rPr>
        <w:t xml:space="preserve"> En</w:t>
      </w:r>
      <w:r w:rsidR="00587103" w:rsidRPr="00F12E9C">
        <w:rPr>
          <w:rFonts w:cs="Arial"/>
          <w:sz w:val="28"/>
          <w:szCs w:val="28"/>
          <w:lang w:val="es-MX"/>
        </w:rPr>
        <w:t xml:space="preserve"> fecha </w:t>
      </w:r>
      <w:r w:rsidR="00912EFE" w:rsidRPr="00F12E9C">
        <w:rPr>
          <w:rFonts w:cs="Arial"/>
          <w:sz w:val="28"/>
          <w:szCs w:val="28"/>
          <w:lang w:val="es-MX"/>
        </w:rPr>
        <w:t>1</w:t>
      </w:r>
      <w:r w:rsidR="00E21BF7">
        <w:rPr>
          <w:rFonts w:cs="Arial"/>
          <w:sz w:val="28"/>
          <w:szCs w:val="28"/>
          <w:lang w:val="es-MX"/>
        </w:rPr>
        <w:t>6</w:t>
      </w:r>
      <w:r w:rsidR="00587103" w:rsidRPr="00F12E9C">
        <w:rPr>
          <w:rFonts w:cs="Arial"/>
          <w:sz w:val="28"/>
          <w:szCs w:val="28"/>
          <w:lang w:val="es-MX"/>
        </w:rPr>
        <w:t xml:space="preserve"> de ju</w:t>
      </w:r>
      <w:r w:rsidR="00E21BF7">
        <w:rPr>
          <w:rFonts w:cs="Arial"/>
          <w:sz w:val="28"/>
          <w:szCs w:val="28"/>
          <w:lang w:val="es-MX"/>
        </w:rPr>
        <w:t>n</w:t>
      </w:r>
      <w:r w:rsidR="00587103" w:rsidRPr="00F12E9C">
        <w:rPr>
          <w:rFonts w:cs="Arial"/>
          <w:sz w:val="28"/>
          <w:szCs w:val="28"/>
          <w:lang w:val="es-MX"/>
        </w:rPr>
        <w:t>io de 2017</w:t>
      </w:r>
      <w:r w:rsidR="0021212B" w:rsidRPr="00F12E9C">
        <w:rPr>
          <w:rFonts w:cs="Arial"/>
          <w:sz w:val="28"/>
          <w:szCs w:val="28"/>
          <w:lang w:val="es-MX"/>
        </w:rPr>
        <w:t>, l</w:t>
      </w:r>
      <w:r w:rsidR="00E21BF7">
        <w:rPr>
          <w:rFonts w:cs="Arial"/>
          <w:sz w:val="28"/>
          <w:szCs w:val="28"/>
          <w:lang w:val="es-MX"/>
        </w:rPr>
        <w:t>a Contraloría Municipal notificó</w:t>
      </w:r>
      <w:r w:rsidR="0021212B" w:rsidRPr="00F12E9C">
        <w:rPr>
          <w:rFonts w:cs="Arial"/>
          <w:sz w:val="28"/>
          <w:szCs w:val="28"/>
          <w:lang w:val="es-MX"/>
        </w:rPr>
        <w:t xml:space="preserve"> a</w:t>
      </w:r>
      <w:r w:rsidR="00E21BF7">
        <w:rPr>
          <w:rFonts w:cs="Arial"/>
          <w:sz w:val="28"/>
          <w:szCs w:val="28"/>
          <w:lang w:val="es-MX"/>
        </w:rPr>
        <w:t xml:space="preserve"> los</w:t>
      </w:r>
      <w:r w:rsidR="0021212B" w:rsidRPr="00F12E9C">
        <w:rPr>
          <w:rFonts w:cs="Arial"/>
          <w:sz w:val="28"/>
          <w:szCs w:val="28"/>
          <w:lang w:val="es-MX"/>
        </w:rPr>
        <w:t xml:space="preserve"> ex servidor</w:t>
      </w:r>
      <w:r w:rsidR="00E21BF7">
        <w:rPr>
          <w:rFonts w:cs="Arial"/>
          <w:sz w:val="28"/>
          <w:szCs w:val="28"/>
          <w:lang w:val="es-MX"/>
        </w:rPr>
        <w:t>es</w:t>
      </w:r>
      <w:r w:rsidR="00963FCB" w:rsidRPr="00F12E9C">
        <w:rPr>
          <w:rFonts w:cs="Arial"/>
          <w:sz w:val="28"/>
          <w:szCs w:val="28"/>
          <w:lang w:val="es-MX"/>
        </w:rPr>
        <w:t xml:space="preserve"> público</w:t>
      </w:r>
      <w:r w:rsidR="00E21BF7">
        <w:rPr>
          <w:rFonts w:cs="Arial"/>
          <w:sz w:val="28"/>
          <w:szCs w:val="28"/>
          <w:lang w:val="es-MX"/>
        </w:rPr>
        <w:t>s</w:t>
      </w:r>
      <w:r w:rsidR="009022B6" w:rsidRPr="00F12E9C">
        <w:rPr>
          <w:rFonts w:cs="Arial"/>
          <w:sz w:val="28"/>
          <w:szCs w:val="28"/>
          <w:lang w:val="es-MX"/>
        </w:rPr>
        <w:t xml:space="preserve"> mencionad</w:t>
      </w:r>
      <w:r w:rsidR="00963FCB" w:rsidRPr="00F12E9C">
        <w:rPr>
          <w:rFonts w:cs="Arial"/>
          <w:sz w:val="28"/>
          <w:szCs w:val="28"/>
          <w:lang w:val="es-MX"/>
        </w:rPr>
        <w:t>o</w:t>
      </w:r>
      <w:r w:rsidR="00E21BF7">
        <w:rPr>
          <w:rFonts w:cs="Arial"/>
          <w:sz w:val="28"/>
          <w:szCs w:val="28"/>
          <w:lang w:val="es-MX"/>
        </w:rPr>
        <w:t>s</w:t>
      </w:r>
      <w:r w:rsidR="0021212B" w:rsidRPr="00F12E9C">
        <w:rPr>
          <w:rFonts w:cs="Arial"/>
          <w:sz w:val="28"/>
          <w:szCs w:val="28"/>
          <w:lang w:val="es-MX"/>
        </w:rPr>
        <w:t xml:space="preserve"> en </w:t>
      </w:r>
      <w:r w:rsidR="00963FCB" w:rsidRPr="00F12E9C">
        <w:rPr>
          <w:rFonts w:cs="Arial"/>
          <w:sz w:val="28"/>
          <w:szCs w:val="28"/>
          <w:lang w:val="es-MX"/>
        </w:rPr>
        <w:t>supra líneas</w:t>
      </w:r>
      <w:r w:rsidR="0021212B" w:rsidRPr="00F12E9C">
        <w:rPr>
          <w:rFonts w:cs="Arial"/>
          <w:sz w:val="28"/>
          <w:szCs w:val="28"/>
          <w:lang w:val="es-MX"/>
        </w:rPr>
        <w:t xml:space="preserve"> el</w:t>
      </w:r>
      <w:r w:rsidR="006B7809" w:rsidRPr="00F12E9C">
        <w:rPr>
          <w:rFonts w:cs="Arial"/>
          <w:sz w:val="28"/>
          <w:szCs w:val="28"/>
          <w:lang w:val="es-MX"/>
        </w:rPr>
        <w:t xml:space="preserve"> acuerdo de instauración e </w:t>
      </w:r>
      <w:r w:rsidR="0021212B" w:rsidRPr="00F12E9C">
        <w:rPr>
          <w:rFonts w:cs="Arial"/>
          <w:sz w:val="28"/>
          <w:szCs w:val="28"/>
          <w:lang w:val="es-MX"/>
        </w:rPr>
        <w:t xml:space="preserve"> inicio del procedimiento, así como la celebración de la audiencia de pruebas correspondiente, misma que se encuentra prevista en los artículos 48 y 49 de la mencionada Ley</w:t>
      </w:r>
      <w:r w:rsidR="00FC61C7">
        <w:rPr>
          <w:rFonts w:cs="Arial"/>
          <w:sz w:val="28"/>
          <w:szCs w:val="28"/>
          <w:lang w:val="es-MX"/>
        </w:rPr>
        <w:t>, quedando todos los mencionados notificados a excepción  de la C.</w:t>
      </w:r>
      <w:r w:rsidR="00FC61C7" w:rsidRPr="00FC61C7">
        <w:rPr>
          <w:rFonts w:cs="Arial"/>
          <w:sz w:val="28"/>
          <w:szCs w:val="28"/>
          <w:lang w:val="es-MX"/>
        </w:rPr>
        <w:t xml:space="preserve"> </w:t>
      </w:r>
      <w:r w:rsidR="00FC61C7" w:rsidRPr="00167D7F">
        <w:rPr>
          <w:rFonts w:cs="Arial"/>
          <w:sz w:val="28"/>
          <w:szCs w:val="28"/>
          <w:lang w:val="es-MX"/>
        </w:rPr>
        <w:t>DULCE MARÍA ANGÉLICA MARES GODÍNEZ</w:t>
      </w:r>
      <w:r w:rsidR="00FC61C7">
        <w:rPr>
          <w:rFonts w:cs="Arial"/>
          <w:sz w:val="28"/>
          <w:szCs w:val="28"/>
          <w:lang w:val="es-MX"/>
        </w:rPr>
        <w:t xml:space="preserve">, </w:t>
      </w:r>
      <w:r w:rsidR="00FC61C7" w:rsidRPr="00167D7F">
        <w:rPr>
          <w:rFonts w:cs="Arial"/>
          <w:sz w:val="28"/>
          <w:szCs w:val="28"/>
          <w:lang w:val="es-MX"/>
        </w:rPr>
        <w:t>en razón de que la persona que atendió en el domicilio manifestó qu</w:t>
      </w:r>
      <w:r w:rsidR="00FC61C7">
        <w:rPr>
          <w:rFonts w:cs="Arial"/>
          <w:sz w:val="28"/>
          <w:szCs w:val="28"/>
          <w:lang w:val="es-MX"/>
        </w:rPr>
        <w:t xml:space="preserve">e dicha persona ya no laboraba en la institución donde se le llevó la notificación </w:t>
      </w:r>
      <w:r w:rsidR="00FC61C7" w:rsidRPr="00167D7F">
        <w:rPr>
          <w:rFonts w:cs="Arial"/>
          <w:sz w:val="28"/>
          <w:szCs w:val="28"/>
          <w:lang w:val="es-MX"/>
        </w:rPr>
        <w:t xml:space="preserve">y </w:t>
      </w:r>
      <w:r w:rsidR="00FC61C7">
        <w:rPr>
          <w:rFonts w:cs="Arial"/>
          <w:sz w:val="28"/>
          <w:szCs w:val="28"/>
          <w:lang w:val="es-MX"/>
        </w:rPr>
        <w:t>desconocía</w:t>
      </w:r>
      <w:r w:rsidR="00FC61C7" w:rsidRPr="00167D7F">
        <w:rPr>
          <w:rFonts w:cs="Arial"/>
          <w:sz w:val="28"/>
          <w:szCs w:val="28"/>
          <w:lang w:val="es-MX"/>
        </w:rPr>
        <w:t xml:space="preserve"> su domicilio particular</w:t>
      </w:r>
      <w:r w:rsidR="00FC61C7">
        <w:rPr>
          <w:rFonts w:cs="Arial"/>
          <w:sz w:val="28"/>
          <w:szCs w:val="28"/>
          <w:lang w:val="es-MX"/>
        </w:rPr>
        <w:t>, formulándose por tanto acta de abstención.</w:t>
      </w:r>
    </w:p>
    <w:p w14:paraId="34EC5720" w14:textId="77777777" w:rsidR="00FC61C7" w:rsidRDefault="00FC61C7" w:rsidP="0021212B">
      <w:pPr>
        <w:jc w:val="both"/>
        <w:rPr>
          <w:rFonts w:cs="Arial"/>
          <w:sz w:val="28"/>
          <w:szCs w:val="28"/>
          <w:lang w:val="es-MX"/>
        </w:rPr>
      </w:pPr>
    </w:p>
    <w:p w14:paraId="13A72A8C" w14:textId="1C6FC9E0" w:rsidR="00F97512" w:rsidRDefault="00FC61C7" w:rsidP="00F97512">
      <w:pPr>
        <w:jc w:val="both"/>
        <w:rPr>
          <w:rFonts w:cs="Arial"/>
          <w:sz w:val="28"/>
          <w:szCs w:val="28"/>
          <w:lang w:val="es-MX"/>
        </w:rPr>
      </w:pPr>
      <w:r>
        <w:rPr>
          <w:rFonts w:cs="Arial"/>
          <w:sz w:val="28"/>
          <w:szCs w:val="28"/>
          <w:lang w:val="es-MX"/>
        </w:rPr>
        <w:t>En cuanto a la celebración de la audiencia de pruebas correspondiente, se contó</w:t>
      </w:r>
      <w:r w:rsidR="005904E4">
        <w:rPr>
          <w:rFonts w:cs="Arial"/>
          <w:sz w:val="28"/>
          <w:szCs w:val="28"/>
          <w:lang w:val="es-MX"/>
        </w:rPr>
        <w:t xml:space="preserve"> para tal efecto con la comparecencia únicamente de los</w:t>
      </w:r>
      <w:r w:rsidR="0021212B" w:rsidRPr="00F12E9C">
        <w:rPr>
          <w:rFonts w:cs="Arial"/>
          <w:sz w:val="28"/>
          <w:szCs w:val="28"/>
          <w:lang w:val="es-MX"/>
        </w:rPr>
        <w:t xml:space="preserve"> </w:t>
      </w:r>
      <w:r w:rsidR="005F4797">
        <w:rPr>
          <w:rFonts w:cs="Arial"/>
          <w:sz w:val="28"/>
          <w:szCs w:val="28"/>
          <w:lang w:val="es-MX"/>
        </w:rPr>
        <w:t>C.</w:t>
      </w:r>
      <w:r w:rsidR="00167D7F">
        <w:rPr>
          <w:rFonts w:cs="Arial"/>
          <w:sz w:val="28"/>
          <w:szCs w:val="28"/>
          <w:lang w:val="es-MX"/>
        </w:rPr>
        <w:t>C.</w:t>
      </w:r>
      <w:r w:rsidR="005F4797">
        <w:rPr>
          <w:rFonts w:cs="Arial"/>
          <w:sz w:val="28"/>
          <w:szCs w:val="28"/>
          <w:lang w:val="es-MX"/>
        </w:rPr>
        <w:t xml:space="preserve"> </w:t>
      </w:r>
      <w:r w:rsidR="005F4797" w:rsidRPr="00167D7F">
        <w:rPr>
          <w:rFonts w:cs="Arial"/>
          <w:sz w:val="28"/>
          <w:szCs w:val="28"/>
          <w:lang w:val="es-MX"/>
        </w:rPr>
        <w:t>OTTO SEBASTIÁN PORTUGAL PRADA, JOSÉ ALBERTO JESÚS PORRERO MONTIEL, C. ALFONSO VILLANUEVA ORTEGA, C. LUIS GERARDO GONZÁLEZ NAV</w:t>
      </w:r>
      <w:r>
        <w:rPr>
          <w:rFonts w:cs="Arial"/>
          <w:sz w:val="28"/>
          <w:szCs w:val="28"/>
          <w:lang w:val="es-MX"/>
        </w:rPr>
        <w:t>ARRO, C. ALEJANDRO TEJADA SHAAR y C. GUSTAVO MICHEL SCHIELE; sin embargo</w:t>
      </w:r>
      <w:r w:rsidR="005F4797" w:rsidRPr="00167D7F">
        <w:rPr>
          <w:rFonts w:cs="Arial"/>
          <w:sz w:val="28"/>
          <w:szCs w:val="28"/>
          <w:lang w:val="es-MX"/>
        </w:rPr>
        <w:t xml:space="preserve"> </w:t>
      </w:r>
      <w:r>
        <w:rPr>
          <w:rFonts w:cs="Arial"/>
          <w:sz w:val="28"/>
          <w:szCs w:val="28"/>
          <w:lang w:val="es-MX"/>
        </w:rPr>
        <w:t xml:space="preserve">la C. </w:t>
      </w:r>
      <w:r w:rsidRPr="00167D7F">
        <w:rPr>
          <w:rFonts w:cs="Arial"/>
          <w:sz w:val="28"/>
          <w:szCs w:val="28"/>
          <w:lang w:val="es-MX"/>
        </w:rPr>
        <w:t xml:space="preserve">DULCE MARÍA </w:t>
      </w:r>
      <w:r w:rsidRPr="00167D7F">
        <w:rPr>
          <w:rFonts w:cs="Arial"/>
          <w:sz w:val="28"/>
          <w:szCs w:val="28"/>
          <w:lang w:val="es-MX"/>
        </w:rPr>
        <w:lastRenderedPageBreak/>
        <w:t>ANGÉLICA MARES GODÍNEZ</w:t>
      </w:r>
      <w:r w:rsidR="00F97512" w:rsidRPr="00F97512">
        <w:rPr>
          <w:rFonts w:cs="Arial"/>
          <w:sz w:val="28"/>
          <w:szCs w:val="28"/>
          <w:lang w:val="es-MX"/>
        </w:rPr>
        <w:t xml:space="preserve"> </w:t>
      </w:r>
      <w:r w:rsidR="00F97512" w:rsidRPr="00E6538F">
        <w:rPr>
          <w:rFonts w:cs="Arial"/>
          <w:sz w:val="28"/>
          <w:szCs w:val="28"/>
          <w:lang w:val="es-MX"/>
        </w:rPr>
        <w:t>no com</w:t>
      </w:r>
      <w:r w:rsidR="00F97512">
        <w:rPr>
          <w:rFonts w:cs="Arial"/>
          <w:sz w:val="28"/>
          <w:szCs w:val="28"/>
          <w:lang w:val="es-MX"/>
        </w:rPr>
        <w:t>pareció</w:t>
      </w:r>
      <w:r w:rsidR="00F97512" w:rsidRPr="00E6538F">
        <w:rPr>
          <w:rFonts w:cs="Arial"/>
          <w:sz w:val="28"/>
          <w:szCs w:val="28"/>
          <w:lang w:val="es-MX"/>
        </w:rPr>
        <w:t xml:space="preserve"> al desahogo de la audiencia </w:t>
      </w:r>
      <w:r w:rsidR="00F97512">
        <w:rPr>
          <w:rFonts w:cs="Arial"/>
          <w:sz w:val="28"/>
          <w:szCs w:val="28"/>
          <w:lang w:val="es-MX"/>
        </w:rPr>
        <w:t>por la razón expuesta en el párrafo anterior.</w:t>
      </w:r>
    </w:p>
    <w:p w14:paraId="4D250F19" w14:textId="0063195B" w:rsidR="00167D7F" w:rsidRDefault="00167D7F" w:rsidP="0021212B">
      <w:pPr>
        <w:jc w:val="both"/>
        <w:rPr>
          <w:rFonts w:cs="Arial"/>
          <w:sz w:val="28"/>
          <w:szCs w:val="28"/>
          <w:lang w:val="es-MX"/>
        </w:rPr>
      </w:pPr>
    </w:p>
    <w:p w14:paraId="6F124B97" w14:textId="77777777" w:rsidR="005F4797" w:rsidRDefault="005F4797" w:rsidP="0021212B">
      <w:pPr>
        <w:jc w:val="both"/>
        <w:rPr>
          <w:rFonts w:cs="Arial"/>
          <w:sz w:val="28"/>
          <w:szCs w:val="28"/>
          <w:lang w:val="es-MX"/>
        </w:rPr>
      </w:pPr>
    </w:p>
    <w:p w14:paraId="1AF0E506" w14:textId="193977D5" w:rsidR="0021212B" w:rsidRPr="00F12E9C" w:rsidRDefault="0021212B" w:rsidP="0021212B">
      <w:pPr>
        <w:jc w:val="both"/>
        <w:rPr>
          <w:rFonts w:cs="Arial"/>
          <w:sz w:val="28"/>
          <w:szCs w:val="28"/>
          <w:lang w:val="es-MX"/>
        </w:rPr>
      </w:pPr>
      <w:r w:rsidRPr="00F12E9C">
        <w:rPr>
          <w:rFonts w:cs="Arial"/>
          <w:sz w:val="28"/>
          <w:szCs w:val="28"/>
          <w:lang w:val="es-MX"/>
        </w:rPr>
        <w:t xml:space="preserve">Conforme a lo anterior, en fecha </w:t>
      </w:r>
      <w:r w:rsidR="00167D7F">
        <w:rPr>
          <w:rFonts w:cs="Arial"/>
          <w:sz w:val="28"/>
          <w:szCs w:val="28"/>
          <w:lang w:val="es-MX"/>
        </w:rPr>
        <w:t>13</w:t>
      </w:r>
      <w:r w:rsidR="00912EFE" w:rsidRPr="00F12E9C">
        <w:rPr>
          <w:rFonts w:cs="Arial"/>
          <w:sz w:val="28"/>
          <w:szCs w:val="28"/>
          <w:lang w:val="es-MX"/>
        </w:rPr>
        <w:t xml:space="preserve"> de </w:t>
      </w:r>
      <w:r w:rsidR="00167D7F">
        <w:rPr>
          <w:rFonts w:cs="Arial"/>
          <w:sz w:val="28"/>
          <w:szCs w:val="28"/>
          <w:lang w:val="es-MX"/>
        </w:rPr>
        <w:t xml:space="preserve">octubre </w:t>
      </w:r>
      <w:r w:rsidR="00912EFE" w:rsidRPr="00F12E9C">
        <w:rPr>
          <w:rFonts w:cs="Arial"/>
          <w:sz w:val="28"/>
          <w:szCs w:val="28"/>
          <w:lang w:val="es-MX"/>
        </w:rPr>
        <w:t>de 2017</w:t>
      </w:r>
      <w:r w:rsidRPr="00F12E9C">
        <w:rPr>
          <w:rFonts w:cs="Arial"/>
          <w:sz w:val="28"/>
          <w:szCs w:val="28"/>
          <w:lang w:val="es-MX"/>
        </w:rPr>
        <w:t>, una vez transcurrido el periodo de pruebas, se procedió al cierre de la instrucción por medio del</w:t>
      </w:r>
      <w:r w:rsidR="00F97512">
        <w:rPr>
          <w:rFonts w:cs="Arial"/>
          <w:sz w:val="28"/>
          <w:szCs w:val="28"/>
          <w:lang w:val="es-MX"/>
        </w:rPr>
        <w:t xml:space="preserve"> acuerdo correspondiente y se les</w:t>
      </w:r>
      <w:r w:rsidRPr="00F12E9C">
        <w:rPr>
          <w:rFonts w:cs="Arial"/>
          <w:sz w:val="28"/>
          <w:szCs w:val="28"/>
          <w:lang w:val="es-MX"/>
        </w:rPr>
        <w:t xml:space="preserve"> otorgó plazo para la rendición de alegatos</w:t>
      </w:r>
      <w:r w:rsidRPr="00824450">
        <w:rPr>
          <w:rFonts w:cs="Arial"/>
          <w:sz w:val="28"/>
          <w:szCs w:val="28"/>
          <w:lang w:val="es-MX"/>
        </w:rPr>
        <w:t>, mismos que</w:t>
      </w:r>
      <w:r w:rsidR="00D87E29" w:rsidRPr="00824450">
        <w:rPr>
          <w:rFonts w:cs="Arial"/>
          <w:sz w:val="28"/>
          <w:szCs w:val="28"/>
          <w:lang w:val="es-MX"/>
        </w:rPr>
        <w:t xml:space="preserve"> se le</w:t>
      </w:r>
      <w:r w:rsidR="00F97512">
        <w:rPr>
          <w:rFonts w:cs="Arial"/>
          <w:sz w:val="28"/>
          <w:szCs w:val="28"/>
          <w:lang w:val="es-MX"/>
        </w:rPr>
        <w:t>s</w:t>
      </w:r>
      <w:r w:rsidR="00D87E29" w:rsidRPr="00824450">
        <w:rPr>
          <w:rFonts w:cs="Arial"/>
          <w:sz w:val="28"/>
          <w:szCs w:val="28"/>
          <w:lang w:val="es-MX"/>
        </w:rPr>
        <w:t xml:space="preserve"> tuvo por no rindiendo</w:t>
      </w:r>
      <w:r w:rsidRPr="00824450">
        <w:rPr>
          <w:rFonts w:cs="Arial"/>
          <w:sz w:val="28"/>
          <w:szCs w:val="28"/>
          <w:lang w:val="es-MX"/>
        </w:rPr>
        <w:t xml:space="preserve"> por </w:t>
      </w:r>
      <w:r w:rsidR="00CD4553" w:rsidRPr="00824450">
        <w:rPr>
          <w:rFonts w:cs="Arial"/>
          <w:sz w:val="28"/>
          <w:szCs w:val="28"/>
          <w:lang w:val="es-MX"/>
        </w:rPr>
        <w:t xml:space="preserve">acuerdo de fecha </w:t>
      </w:r>
      <w:r w:rsidR="00167D7F" w:rsidRPr="00824450">
        <w:rPr>
          <w:rFonts w:cs="Arial"/>
          <w:sz w:val="28"/>
          <w:szCs w:val="28"/>
          <w:lang w:val="es-MX"/>
        </w:rPr>
        <w:t>02</w:t>
      </w:r>
      <w:r w:rsidR="00912EFE" w:rsidRPr="00824450">
        <w:rPr>
          <w:rFonts w:cs="Arial"/>
          <w:sz w:val="28"/>
          <w:szCs w:val="28"/>
          <w:lang w:val="es-MX"/>
        </w:rPr>
        <w:t xml:space="preserve"> de</w:t>
      </w:r>
      <w:r w:rsidR="00167D7F" w:rsidRPr="00824450">
        <w:rPr>
          <w:rFonts w:cs="Arial"/>
          <w:sz w:val="28"/>
          <w:szCs w:val="28"/>
          <w:lang w:val="es-MX"/>
        </w:rPr>
        <w:t xml:space="preserve"> abril</w:t>
      </w:r>
      <w:r w:rsidR="00912EFE" w:rsidRPr="00824450">
        <w:rPr>
          <w:rFonts w:cs="Arial"/>
          <w:sz w:val="28"/>
          <w:szCs w:val="28"/>
          <w:lang w:val="es-MX"/>
        </w:rPr>
        <w:t xml:space="preserve"> de 2018</w:t>
      </w:r>
      <w:r w:rsidR="00F97512" w:rsidRPr="00F97512">
        <w:rPr>
          <w:rFonts w:cs="Arial"/>
          <w:sz w:val="28"/>
          <w:szCs w:val="28"/>
          <w:lang w:val="es-MX"/>
        </w:rPr>
        <w:t xml:space="preserve"> </w:t>
      </w:r>
      <w:r w:rsidR="00F97512">
        <w:rPr>
          <w:rFonts w:cs="Arial"/>
          <w:sz w:val="28"/>
          <w:szCs w:val="28"/>
          <w:lang w:val="es-MX"/>
        </w:rPr>
        <w:t xml:space="preserve">y se estableció </w:t>
      </w:r>
      <w:r w:rsidR="00F97512" w:rsidRPr="00314AE2">
        <w:rPr>
          <w:rFonts w:cs="Arial"/>
          <w:sz w:val="28"/>
          <w:szCs w:val="28"/>
          <w:lang w:val="es-MX"/>
        </w:rPr>
        <w:t>la conclusión de la substanciación del procedimiento disciplinario, o</w:t>
      </w:r>
      <w:r w:rsidR="00F97512">
        <w:rPr>
          <w:rFonts w:cs="Arial"/>
          <w:sz w:val="28"/>
          <w:szCs w:val="28"/>
          <w:lang w:val="es-MX"/>
        </w:rPr>
        <w:t>rdenando devolver</w:t>
      </w:r>
      <w:r w:rsidR="00F97512" w:rsidRPr="00314AE2">
        <w:rPr>
          <w:rFonts w:cs="Arial"/>
          <w:sz w:val="28"/>
          <w:szCs w:val="28"/>
          <w:lang w:val="es-MX"/>
        </w:rPr>
        <w:t xml:space="preserve"> el expediente al H. Ayuntami</w:t>
      </w:r>
      <w:r w:rsidR="00F97512">
        <w:rPr>
          <w:rFonts w:cs="Arial"/>
          <w:sz w:val="28"/>
          <w:szCs w:val="28"/>
          <w:lang w:val="es-MX"/>
        </w:rPr>
        <w:t>ento, para la</w:t>
      </w:r>
      <w:r w:rsidR="00F97512" w:rsidRPr="00314AE2">
        <w:rPr>
          <w:rFonts w:cs="Arial"/>
          <w:sz w:val="28"/>
          <w:szCs w:val="28"/>
          <w:lang w:val="es-MX"/>
        </w:rPr>
        <w:t xml:space="preserve"> emisión de la resolución correspondiente.</w:t>
      </w:r>
    </w:p>
    <w:p w14:paraId="268EE82E" w14:textId="77777777" w:rsidR="0021212B" w:rsidRPr="00F12E9C" w:rsidRDefault="0021212B" w:rsidP="0021212B">
      <w:pPr>
        <w:jc w:val="both"/>
        <w:rPr>
          <w:rFonts w:cs="Arial"/>
          <w:sz w:val="28"/>
          <w:szCs w:val="28"/>
          <w:lang w:val="es-MX"/>
        </w:rPr>
      </w:pPr>
      <w:r w:rsidRPr="00F12E9C">
        <w:rPr>
          <w:rFonts w:cs="Arial"/>
          <w:sz w:val="28"/>
          <w:szCs w:val="28"/>
          <w:lang w:val="es-MX"/>
        </w:rPr>
        <w:t xml:space="preserve"> </w:t>
      </w:r>
    </w:p>
    <w:p w14:paraId="632CE13C" w14:textId="77777777" w:rsidR="005904E4" w:rsidRDefault="005904E4" w:rsidP="005904E4">
      <w:pPr>
        <w:jc w:val="both"/>
        <w:rPr>
          <w:rFonts w:cs="Arial"/>
          <w:sz w:val="28"/>
          <w:szCs w:val="28"/>
          <w:lang w:val="es-ES_tradnl"/>
        </w:rPr>
      </w:pPr>
      <w:r w:rsidRPr="005642F7">
        <w:rPr>
          <w:rFonts w:cs="Arial"/>
          <w:b/>
          <w:sz w:val="28"/>
          <w:szCs w:val="28"/>
          <w:lang w:val="es-MX"/>
        </w:rPr>
        <w:t>VI.-</w:t>
      </w:r>
      <w:r>
        <w:rPr>
          <w:rFonts w:cs="Arial"/>
          <w:sz w:val="28"/>
          <w:szCs w:val="28"/>
          <w:lang w:val="es-MX"/>
        </w:rPr>
        <w:t xml:space="preserve"> </w:t>
      </w:r>
      <w:r w:rsidRPr="00314AE2">
        <w:rPr>
          <w:rFonts w:cs="Arial"/>
          <w:bCs/>
          <w:sz w:val="28"/>
          <w:szCs w:val="28"/>
          <w:lang w:val="es-MX"/>
        </w:rPr>
        <w:t xml:space="preserve">En </w:t>
      </w:r>
      <w:r w:rsidRPr="00824450">
        <w:rPr>
          <w:rFonts w:cs="Arial"/>
          <w:sz w:val="28"/>
          <w:szCs w:val="28"/>
          <w:lang w:val="es-MX"/>
        </w:rPr>
        <w:t xml:space="preserve">ese orden de ideas y en virtud del análisis realizado por la Dirección General de Asuntos Jurídicos así como por la Contraloría Municipal y derivado </w:t>
      </w:r>
      <w:r w:rsidRPr="00F97512">
        <w:rPr>
          <w:rFonts w:cs="Arial"/>
          <w:sz w:val="28"/>
          <w:szCs w:val="28"/>
          <w:lang w:val="es-MX"/>
        </w:rPr>
        <w:t>de las pruebas que obran en el expediente, los que integramos estas Comisiones Unidas consideramos que no se acredita la conducta reprochada, por tanto lo procedente será no imponer sanción alguna y absolver a los servidores públicos a quienes se instauró el procedimiento que</w:t>
      </w:r>
      <w:r w:rsidRPr="00F97512">
        <w:rPr>
          <w:rFonts w:cs="Arial"/>
          <w:sz w:val="28"/>
          <w:szCs w:val="28"/>
          <w:lang w:val="es-ES_tradnl"/>
        </w:rPr>
        <w:t xml:space="preserve"> nos ocupa.</w:t>
      </w:r>
    </w:p>
    <w:p w14:paraId="4BC9A81E" w14:textId="77777777" w:rsidR="005904E4" w:rsidRPr="00BD70FA" w:rsidRDefault="005904E4" w:rsidP="005904E4">
      <w:pPr>
        <w:jc w:val="both"/>
        <w:rPr>
          <w:rFonts w:cs="Arial"/>
          <w:sz w:val="28"/>
          <w:szCs w:val="28"/>
          <w:lang w:val="es-ES_tradnl"/>
        </w:rPr>
      </w:pPr>
    </w:p>
    <w:p w14:paraId="12436144" w14:textId="77777777" w:rsidR="005904E4" w:rsidRPr="00BA14FC" w:rsidRDefault="005904E4" w:rsidP="005904E4">
      <w:pPr>
        <w:jc w:val="both"/>
        <w:rPr>
          <w:rFonts w:cs="Arial"/>
          <w:iCs/>
          <w:sz w:val="28"/>
          <w:szCs w:val="28"/>
        </w:rPr>
      </w:pPr>
      <w:r w:rsidRPr="00BC595F">
        <w:rPr>
          <w:rFonts w:cs="Arial"/>
          <w:bCs/>
          <w:sz w:val="28"/>
          <w:szCs w:val="28"/>
          <w:lang w:val="es-MX"/>
        </w:rPr>
        <w:t>Por lo anteriormente fundado y expuesto</w:t>
      </w:r>
      <w:r w:rsidRPr="00BC595F">
        <w:rPr>
          <w:rFonts w:cs="Arial"/>
          <w:bCs/>
          <w:sz w:val="28"/>
          <w:szCs w:val="28"/>
        </w:rPr>
        <w:t>,</w:t>
      </w:r>
      <w:r w:rsidRPr="00BC595F">
        <w:rPr>
          <w:rFonts w:cs="Arial"/>
          <w:sz w:val="28"/>
          <w:szCs w:val="28"/>
        </w:rPr>
        <w:t xml:space="preserve"> y agotados los trabajos de la</w:t>
      </w:r>
      <w:r>
        <w:rPr>
          <w:rFonts w:cs="Arial"/>
          <w:sz w:val="28"/>
          <w:szCs w:val="28"/>
        </w:rPr>
        <w:t>s</w:t>
      </w:r>
      <w:r w:rsidRPr="00BC595F">
        <w:rPr>
          <w:rFonts w:cs="Arial"/>
          <w:sz w:val="28"/>
          <w:szCs w:val="28"/>
        </w:rPr>
        <w:t xml:space="preserve"> presente</w:t>
      </w:r>
      <w:r>
        <w:rPr>
          <w:rFonts w:cs="Arial"/>
          <w:sz w:val="28"/>
          <w:szCs w:val="28"/>
        </w:rPr>
        <w:t>s</w:t>
      </w:r>
      <w:r w:rsidRPr="00BC595F">
        <w:rPr>
          <w:rFonts w:cs="Arial"/>
          <w:sz w:val="28"/>
          <w:szCs w:val="28"/>
        </w:rPr>
        <w:t xml:space="preserve"> comisi</w:t>
      </w:r>
      <w:r>
        <w:rPr>
          <w:rFonts w:cs="Arial"/>
          <w:sz w:val="28"/>
          <w:szCs w:val="28"/>
        </w:rPr>
        <w:t>ones unidas</w:t>
      </w:r>
      <w:r w:rsidRPr="00BC595F">
        <w:rPr>
          <w:rFonts w:cs="Arial"/>
          <w:sz w:val="28"/>
          <w:szCs w:val="28"/>
        </w:rPr>
        <w:t xml:space="preserve"> y a efecto de dar cumplimiento al acuerdo de Ayuntamiento encomendado, se somete a la consideración de este órgano edilicio la propuesta del siguiente:</w:t>
      </w:r>
    </w:p>
    <w:p w14:paraId="3DF7236D" w14:textId="77777777" w:rsidR="005904E4" w:rsidRDefault="005904E4" w:rsidP="005904E4">
      <w:pPr>
        <w:jc w:val="both"/>
        <w:rPr>
          <w:rFonts w:cs="Arial"/>
          <w:sz w:val="28"/>
          <w:szCs w:val="28"/>
        </w:rPr>
      </w:pPr>
    </w:p>
    <w:p w14:paraId="2D3EBD8D" w14:textId="77777777" w:rsidR="00343C57" w:rsidRDefault="00343C57" w:rsidP="0021212B">
      <w:pPr>
        <w:jc w:val="center"/>
        <w:rPr>
          <w:rFonts w:cs="Arial"/>
          <w:b/>
          <w:sz w:val="28"/>
          <w:szCs w:val="28"/>
        </w:rPr>
      </w:pPr>
    </w:p>
    <w:p w14:paraId="7D3A7878" w14:textId="77777777" w:rsidR="0021212B" w:rsidRPr="00F12E9C" w:rsidRDefault="0021212B" w:rsidP="0021212B">
      <w:pPr>
        <w:jc w:val="center"/>
        <w:rPr>
          <w:rFonts w:cs="Arial"/>
          <w:b/>
          <w:sz w:val="28"/>
          <w:szCs w:val="28"/>
        </w:rPr>
      </w:pPr>
      <w:r w:rsidRPr="00F12E9C">
        <w:rPr>
          <w:rFonts w:cs="Arial"/>
          <w:b/>
          <w:sz w:val="28"/>
          <w:szCs w:val="28"/>
        </w:rPr>
        <w:t>A C U E R D O</w:t>
      </w:r>
    </w:p>
    <w:p w14:paraId="472C80B0" w14:textId="77777777" w:rsidR="0021212B" w:rsidRDefault="0021212B" w:rsidP="0021212B">
      <w:pPr>
        <w:rPr>
          <w:rFonts w:cs="Arial"/>
          <w:b/>
          <w:sz w:val="28"/>
          <w:szCs w:val="28"/>
        </w:rPr>
      </w:pPr>
    </w:p>
    <w:p w14:paraId="1A1D2E79" w14:textId="51F9141E" w:rsidR="00343C57" w:rsidRDefault="00343C57" w:rsidP="00343C57">
      <w:pPr>
        <w:jc w:val="both"/>
        <w:rPr>
          <w:rFonts w:cs="Arial"/>
          <w:b/>
          <w:bCs/>
          <w:sz w:val="28"/>
          <w:szCs w:val="28"/>
          <w:lang w:val="es-ES_tradnl"/>
        </w:rPr>
      </w:pPr>
      <w:r w:rsidRPr="00486F96">
        <w:rPr>
          <w:rFonts w:cs="Arial"/>
          <w:b/>
          <w:bCs/>
          <w:sz w:val="28"/>
          <w:szCs w:val="28"/>
        </w:rPr>
        <w:t xml:space="preserve">PRIMERO.- </w:t>
      </w:r>
      <w:r w:rsidRPr="00EE2484">
        <w:rPr>
          <w:rFonts w:cs="Arial"/>
          <w:bCs/>
          <w:sz w:val="28"/>
          <w:szCs w:val="28"/>
        </w:rPr>
        <w:t>Con fundamento en los artículos 76 fracción VI de la Ley Orgánica Municipal para el Estado de Guanajuato, 3 fracc</w:t>
      </w:r>
      <w:r w:rsidR="00F97512">
        <w:rPr>
          <w:rFonts w:cs="Arial"/>
          <w:bCs/>
          <w:sz w:val="28"/>
          <w:szCs w:val="28"/>
        </w:rPr>
        <w:t>ión V y 8 párrafo segundo</w:t>
      </w:r>
      <w:r w:rsidRPr="00EE2484">
        <w:rPr>
          <w:rFonts w:cs="Arial"/>
          <w:bCs/>
          <w:sz w:val="28"/>
          <w:szCs w:val="28"/>
        </w:rPr>
        <w:t xml:space="preserve"> </w:t>
      </w:r>
      <w:r w:rsidRPr="00EE2484">
        <w:rPr>
          <w:rFonts w:cs="Arial"/>
          <w:sz w:val="28"/>
          <w:szCs w:val="28"/>
          <w:lang w:val="es-MX"/>
        </w:rPr>
        <w:t>de la Ley de Responsabilidades Administrativas de los Servidores Públicos del Estado de Guanajuato y sus Municipios</w:t>
      </w:r>
      <w:r w:rsidRPr="00EE2484">
        <w:rPr>
          <w:rFonts w:cs="Arial"/>
          <w:sz w:val="28"/>
          <w:szCs w:val="28"/>
        </w:rPr>
        <w:t xml:space="preserve"> y </w:t>
      </w:r>
      <w:r>
        <w:rPr>
          <w:rFonts w:cs="Arial"/>
          <w:sz w:val="28"/>
          <w:szCs w:val="28"/>
        </w:rPr>
        <w:t>e</w:t>
      </w:r>
      <w:r w:rsidRPr="009F2A08">
        <w:rPr>
          <w:rFonts w:cs="Arial"/>
          <w:bCs/>
          <w:sz w:val="28"/>
          <w:szCs w:val="28"/>
        </w:rPr>
        <w:t xml:space="preserve">n </w:t>
      </w:r>
      <w:r w:rsidRPr="00852F92">
        <w:rPr>
          <w:rFonts w:cs="Arial"/>
          <w:bCs/>
          <w:sz w:val="28"/>
          <w:szCs w:val="28"/>
        </w:rPr>
        <w:t>virtud</w:t>
      </w:r>
      <w:r>
        <w:rPr>
          <w:rFonts w:cs="Arial"/>
          <w:bCs/>
          <w:sz w:val="28"/>
          <w:szCs w:val="28"/>
        </w:rPr>
        <w:t xml:space="preserve"> </w:t>
      </w:r>
      <w:r w:rsidRPr="00852F92">
        <w:rPr>
          <w:rFonts w:cs="Arial"/>
          <w:bCs/>
          <w:sz w:val="28"/>
          <w:szCs w:val="28"/>
        </w:rPr>
        <w:t>del</w:t>
      </w:r>
      <w:r w:rsidRPr="00936062">
        <w:rPr>
          <w:rFonts w:cs="Arial"/>
          <w:bCs/>
          <w:sz w:val="28"/>
          <w:szCs w:val="28"/>
        </w:rPr>
        <w:t xml:space="preserve"> </w:t>
      </w:r>
      <w:r w:rsidRPr="00852F92">
        <w:rPr>
          <w:rFonts w:cs="Arial"/>
          <w:bCs/>
          <w:sz w:val="28"/>
          <w:szCs w:val="28"/>
        </w:rPr>
        <w:t xml:space="preserve">procedimiento de responsabilidad administrativa </w:t>
      </w:r>
      <w:r>
        <w:rPr>
          <w:rFonts w:cs="Arial"/>
          <w:bCs/>
          <w:sz w:val="28"/>
          <w:szCs w:val="28"/>
        </w:rPr>
        <w:t xml:space="preserve"> </w:t>
      </w:r>
      <w:r w:rsidRPr="00F97512">
        <w:rPr>
          <w:rFonts w:cs="Arial"/>
          <w:b/>
          <w:bCs/>
          <w:sz w:val="28"/>
          <w:szCs w:val="28"/>
        </w:rPr>
        <w:t>CM/PRA/022/2017</w:t>
      </w:r>
      <w:r>
        <w:rPr>
          <w:rFonts w:cs="Arial"/>
          <w:bCs/>
          <w:sz w:val="28"/>
          <w:szCs w:val="28"/>
        </w:rPr>
        <w:t xml:space="preserve"> in</w:t>
      </w:r>
      <w:r w:rsidRPr="00E01B69">
        <w:rPr>
          <w:rFonts w:cs="Arial"/>
          <w:bCs/>
          <w:sz w:val="28"/>
          <w:szCs w:val="28"/>
        </w:rPr>
        <w:t xml:space="preserve">staurado en contra de los </w:t>
      </w:r>
      <w:r w:rsidRPr="00E01B69">
        <w:rPr>
          <w:rFonts w:cs="Arial"/>
          <w:sz w:val="28"/>
          <w:szCs w:val="28"/>
          <w:lang w:val="es-MX"/>
        </w:rPr>
        <w:t>ex integrantes del Consejo Directivo del Sistema Integral de Aseo Público de León, Guanajuato,</w:t>
      </w:r>
      <w:r w:rsidRPr="00E01B69">
        <w:rPr>
          <w:rFonts w:cs="Arial"/>
          <w:bCs/>
          <w:sz w:val="28"/>
          <w:szCs w:val="28"/>
        </w:rPr>
        <w:t xml:space="preserve"> los C.C. </w:t>
      </w:r>
      <w:r w:rsidR="00F97512" w:rsidRPr="00E01B69">
        <w:rPr>
          <w:rFonts w:cs="Arial"/>
          <w:sz w:val="28"/>
          <w:szCs w:val="28"/>
        </w:rPr>
        <w:t>Otto Sebastián Portugal Prada, José Alberto Jesús Porrero M</w:t>
      </w:r>
      <w:bookmarkStart w:id="0" w:name="_GoBack"/>
      <w:bookmarkEnd w:id="0"/>
      <w:r w:rsidR="00F97512" w:rsidRPr="00E01B69">
        <w:rPr>
          <w:rFonts w:cs="Arial"/>
          <w:sz w:val="28"/>
          <w:szCs w:val="28"/>
        </w:rPr>
        <w:t xml:space="preserve">ontiel, Alfonso Villanueva Ortega, Luis Gerardo González </w:t>
      </w:r>
      <w:r w:rsidR="00F97512" w:rsidRPr="00E01B69">
        <w:rPr>
          <w:rFonts w:cs="Arial"/>
          <w:sz w:val="28"/>
          <w:szCs w:val="28"/>
        </w:rPr>
        <w:lastRenderedPageBreak/>
        <w:t xml:space="preserve">Navarro, Alejandro Tejada </w:t>
      </w:r>
      <w:proofErr w:type="spellStart"/>
      <w:r w:rsidR="00F97512" w:rsidRPr="00E01B69">
        <w:rPr>
          <w:rFonts w:cs="Arial"/>
          <w:sz w:val="28"/>
          <w:szCs w:val="28"/>
        </w:rPr>
        <w:t>Shaar</w:t>
      </w:r>
      <w:proofErr w:type="spellEnd"/>
      <w:r w:rsidR="00F97512" w:rsidRPr="00E01B69">
        <w:rPr>
          <w:rFonts w:cs="Arial"/>
          <w:sz w:val="28"/>
          <w:szCs w:val="28"/>
        </w:rPr>
        <w:t xml:space="preserve">, Gustavo </w:t>
      </w:r>
      <w:proofErr w:type="spellStart"/>
      <w:r w:rsidR="00F97512" w:rsidRPr="00E01B69">
        <w:rPr>
          <w:rFonts w:cs="Arial"/>
          <w:sz w:val="28"/>
          <w:szCs w:val="28"/>
        </w:rPr>
        <w:t>Michell</w:t>
      </w:r>
      <w:proofErr w:type="spellEnd"/>
      <w:r w:rsidR="00F97512" w:rsidRPr="00E01B69">
        <w:rPr>
          <w:rFonts w:cs="Arial"/>
          <w:sz w:val="28"/>
          <w:szCs w:val="28"/>
        </w:rPr>
        <w:t xml:space="preserve"> </w:t>
      </w:r>
      <w:proofErr w:type="spellStart"/>
      <w:r w:rsidR="00F97512" w:rsidRPr="00E01B69">
        <w:rPr>
          <w:rFonts w:cs="Arial"/>
          <w:sz w:val="28"/>
          <w:szCs w:val="28"/>
        </w:rPr>
        <w:t>Schiele</w:t>
      </w:r>
      <w:proofErr w:type="spellEnd"/>
      <w:r w:rsidR="00F97512" w:rsidRPr="00E01B69">
        <w:rPr>
          <w:rFonts w:cs="Arial"/>
          <w:sz w:val="28"/>
          <w:szCs w:val="28"/>
        </w:rPr>
        <w:t xml:space="preserve"> y Dulce María Angélica Mares Godínez</w:t>
      </w:r>
      <w:r w:rsidRPr="00E01B69">
        <w:rPr>
          <w:rFonts w:cs="Arial"/>
          <w:sz w:val="28"/>
          <w:szCs w:val="28"/>
        </w:rPr>
        <w:t>;</w:t>
      </w:r>
      <w:r w:rsidRPr="00E01B69">
        <w:rPr>
          <w:rFonts w:cs="Arial"/>
          <w:sz w:val="28"/>
          <w:szCs w:val="28"/>
          <w:lang w:val="es-MX"/>
        </w:rPr>
        <w:t xml:space="preserve"> este H. Ayuntamiento, al</w:t>
      </w:r>
      <w:r w:rsidRPr="00E01B69">
        <w:rPr>
          <w:rFonts w:cs="Arial"/>
          <w:bCs/>
          <w:sz w:val="28"/>
          <w:szCs w:val="28"/>
        </w:rPr>
        <w:t xml:space="preserve"> </w:t>
      </w:r>
      <w:r w:rsidRPr="00E01B69">
        <w:rPr>
          <w:rFonts w:cs="Arial"/>
          <w:b/>
          <w:bCs/>
          <w:sz w:val="28"/>
          <w:szCs w:val="28"/>
          <w:lang w:val="es-ES_tradnl"/>
        </w:rPr>
        <w:t>“NO ACREDITAR FALTA ADMINISTRATIVA RESPECTO A LOS HECHOS QUE SE LES RECLAMA, NO IMPONE SANCIÓN ALGUNA</w:t>
      </w:r>
      <w:r w:rsidRPr="00E01B69">
        <w:rPr>
          <w:rFonts w:cs="Arial"/>
          <w:b/>
          <w:sz w:val="28"/>
          <w:szCs w:val="28"/>
          <w:lang w:val="es-ES_tradnl"/>
        </w:rPr>
        <w:t>, ABSOLVIENDO DE RESPONSABILIDAD ADMINISTRATIVA A LOS EX SERVIDORES PÚBLICOS MENCIONADOS</w:t>
      </w:r>
      <w:r>
        <w:rPr>
          <w:rFonts w:cs="Arial"/>
          <w:b/>
          <w:bCs/>
          <w:sz w:val="28"/>
          <w:szCs w:val="28"/>
          <w:lang w:val="es-ES_tradnl"/>
        </w:rPr>
        <w:t xml:space="preserve">”. </w:t>
      </w:r>
      <w:r w:rsidRPr="001F41BB">
        <w:rPr>
          <w:rFonts w:cs="Arial"/>
          <w:bCs/>
          <w:sz w:val="28"/>
          <w:szCs w:val="28"/>
          <w:lang w:val="es-ES_tradnl"/>
        </w:rPr>
        <w:t>Lo anterior en los términos</w:t>
      </w:r>
      <w:r w:rsidRPr="001F41BB">
        <w:rPr>
          <w:rFonts w:cs="Arial"/>
          <w:b/>
          <w:bCs/>
          <w:sz w:val="28"/>
          <w:szCs w:val="28"/>
          <w:lang w:val="es-ES_tradnl"/>
        </w:rPr>
        <w:t xml:space="preserve"> </w:t>
      </w:r>
      <w:r>
        <w:rPr>
          <w:rFonts w:cs="Arial"/>
          <w:sz w:val="28"/>
          <w:szCs w:val="28"/>
        </w:rPr>
        <w:t>y condiciones de la resolución</w:t>
      </w:r>
      <w:r w:rsidRPr="001F41BB">
        <w:rPr>
          <w:rFonts w:cs="Arial"/>
          <w:sz w:val="28"/>
          <w:szCs w:val="28"/>
        </w:rPr>
        <w:t xml:space="preserve"> que como </w:t>
      </w:r>
      <w:r w:rsidRPr="001F41BB">
        <w:rPr>
          <w:rFonts w:cs="Arial"/>
          <w:b/>
          <w:sz w:val="28"/>
          <w:szCs w:val="28"/>
        </w:rPr>
        <w:t>ANEXO ÚNICO</w:t>
      </w:r>
      <w:r w:rsidRPr="001F41BB">
        <w:rPr>
          <w:rFonts w:cs="Arial"/>
          <w:sz w:val="28"/>
          <w:szCs w:val="28"/>
        </w:rPr>
        <w:t>, forma parte del presente acuerdo.</w:t>
      </w:r>
    </w:p>
    <w:p w14:paraId="6C8C96D2" w14:textId="77777777" w:rsidR="00343C57" w:rsidRDefault="00343C57" w:rsidP="00343C57">
      <w:pPr>
        <w:jc w:val="both"/>
        <w:rPr>
          <w:rFonts w:cs="Arial"/>
          <w:b/>
          <w:bCs/>
          <w:sz w:val="28"/>
          <w:szCs w:val="28"/>
          <w:lang w:val="es-ES_tradnl"/>
        </w:rPr>
      </w:pPr>
    </w:p>
    <w:p w14:paraId="01408DE9" w14:textId="77777777" w:rsidR="00F573B6" w:rsidRDefault="00F573B6" w:rsidP="00343C57">
      <w:pPr>
        <w:jc w:val="both"/>
        <w:rPr>
          <w:rFonts w:cs="Arial"/>
          <w:b/>
          <w:bCs/>
          <w:sz w:val="28"/>
          <w:szCs w:val="28"/>
          <w:lang w:val="es-ES_tradnl"/>
        </w:rPr>
      </w:pPr>
    </w:p>
    <w:p w14:paraId="6882DF56" w14:textId="77777777" w:rsidR="00343C57" w:rsidRDefault="00343C57" w:rsidP="00343C57">
      <w:pPr>
        <w:jc w:val="both"/>
        <w:rPr>
          <w:rFonts w:cs="Arial"/>
          <w:bCs/>
          <w:sz w:val="28"/>
          <w:szCs w:val="28"/>
        </w:rPr>
      </w:pPr>
      <w:r w:rsidRPr="000A0A8C">
        <w:rPr>
          <w:rFonts w:cs="Arial"/>
          <w:b/>
          <w:bCs/>
          <w:sz w:val="28"/>
          <w:szCs w:val="28"/>
        </w:rPr>
        <w:t xml:space="preserve">SEGUNDO.- </w:t>
      </w:r>
      <w:r w:rsidRPr="000A0A8C">
        <w:rPr>
          <w:rFonts w:cs="Arial"/>
          <w:bCs/>
          <w:sz w:val="28"/>
          <w:szCs w:val="28"/>
        </w:rPr>
        <w:t>Se</w:t>
      </w:r>
      <w:r w:rsidRPr="00BC595F">
        <w:rPr>
          <w:rFonts w:cs="Arial"/>
          <w:bCs/>
          <w:sz w:val="28"/>
          <w:szCs w:val="28"/>
        </w:rPr>
        <w:t xml:space="preserve"> faculta al Presidente Municipal para que en ejercicio de las atribuciones conferidas en el artículo 77 fracción I de la Ley Orgánica Municipal para el Estado de Guanajuato, dé cumplimiento al presente acuerdo firmando</w:t>
      </w:r>
      <w:r>
        <w:rPr>
          <w:rFonts w:cs="Arial"/>
          <w:bCs/>
          <w:sz w:val="28"/>
          <w:szCs w:val="28"/>
        </w:rPr>
        <w:t xml:space="preserve"> la resolución que se aprueba</w:t>
      </w:r>
      <w:r w:rsidRPr="00BC595F">
        <w:rPr>
          <w:rFonts w:cs="Arial"/>
          <w:bCs/>
          <w:sz w:val="28"/>
          <w:szCs w:val="28"/>
        </w:rPr>
        <w:t>, con la autenticación del Secretario del H. Ayuntamiento</w:t>
      </w:r>
      <w:r>
        <w:rPr>
          <w:rFonts w:cs="Arial"/>
          <w:bCs/>
          <w:sz w:val="28"/>
          <w:szCs w:val="28"/>
        </w:rPr>
        <w:t xml:space="preserve">. </w:t>
      </w:r>
    </w:p>
    <w:p w14:paraId="2490DB65" w14:textId="77777777" w:rsidR="00F573B6" w:rsidRDefault="00F573B6" w:rsidP="00343C57">
      <w:pPr>
        <w:jc w:val="both"/>
        <w:rPr>
          <w:rFonts w:cs="Arial"/>
          <w:bCs/>
          <w:sz w:val="28"/>
          <w:szCs w:val="28"/>
        </w:rPr>
      </w:pPr>
    </w:p>
    <w:p w14:paraId="57AD0B54" w14:textId="77777777" w:rsidR="00343C57" w:rsidRDefault="00343C57" w:rsidP="00343C57">
      <w:pPr>
        <w:jc w:val="both"/>
        <w:rPr>
          <w:rFonts w:cs="Arial"/>
          <w:bCs/>
          <w:sz w:val="28"/>
          <w:szCs w:val="28"/>
        </w:rPr>
      </w:pPr>
      <w:r w:rsidRPr="00490057">
        <w:rPr>
          <w:rFonts w:cs="Arial"/>
          <w:b/>
          <w:bCs/>
          <w:sz w:val="28"/>
          <w:szCs w:val="28"/>
        </w:rPr>
        <w:t>TERCERO</w:t>
      </w:r>
      <w:r w:rsidRPr="00BC595F">
        <w:rPr>
          <w:rFonts w:cs="Arial"/>
          <w:b/>
          <w:bCs/>
          <w:sz w:val="28"/>
          <w:szCs w:val="28"/>
        </w:rPr>
        <w:t>.-</w:t>
      </w:r>
      <w:r w:rsidRPr="00BC595F">
        <w:rPr>
          <w:rFonts w:cs="Arial"/>
          <w:bCs/>
          <w:sz w:val="28"/>
          <w:szCs w:val="28"/>
        </w:rPr>
        <w:t xml:space="preserve"> Se instruye y se faculta a la Dirección General de Asuntos Jurídicos de la Secretaría del H. Ayuntamiento para que establezca las conciliaciones de congruencia o coherencia jurídica que resulte</w:t>
      </w:r>
      <w:r>
        <w:rPr>
          <w:rFonts w:cs="Arial"/>
          <w:bCs/>
          <w:sz w:val="28"/>
          <w:szCs w:val="28"/>
        </w:rPr>
        <w:t xml:space="preserve">n necesarias en la resolución autorizada </w:t>
      </w:r>
      <w:r w:rsidRPr="00BC595F">
        <w:rPr>
          <w:rFonts w:cs="Arial"/>
          <w:bCs/>
          <w:sz w:val="28"/>
          <w:szCs w:val="28"/>
        </w:rPr>
        <w:t xml:space="preserve">en los términos del presente acuerdo.  </w:t>
      </w:r>
    </w:p>
    <w:p w14:paraId="643D6A90" w14:textId="77777777" w:rsidR="00F573B6" w:rsidRPr="00BC595F" w:rsidRDefault="00F573B6" w:rsidP="00343C57">
      <w:pPr>
        <w:jc w:val="both"/>
        <w:rPr>
          <w:rFonts w:cs="Arial"/>
          <w:b/>
          <w:bCs/>
          <w:sz w:val="28"/>
          <w:szCs w:val="28"/>
        </w:rPr>
      </w:pPr>
    </w:p>
    <w:p w14:paraId="09A6A8B2" w14:textId="0596EEB7" w:rsidR="00343C57" w:rsidRPr="00490057" w:rsidRDefault="00343C57" w:rsidP="00343C57">
      <w:pPr>
        <w:jc w:val="both"/>
        <w:rPr>
          <w:rFonts w:cs="Arial"/>
          <w:bCs/>
          <w:sz w:val="28"/>
          <w:szCs w:val="28"/>
        </w:rPr>
      </w:pPr>
      <w:r w:rsidRPr="00BC595F">
        <w:rPr>
          <w:rFonts w:cs="Arial"/>
          <w:b/>
          <w:bCs/>
          <w:sz w:val="28"/>
          <w:szCs w:val="28"/>
        </w:rPr>
        <w:t>CUARTO.-</w:t>
      </w:r>
      <w:r w:rsidRPr="00BC595F">
        <w:rPr>
          <w:rFonts w:cs="Arial"/>
          <w:bCs/>
          <w:sz w:val="28"/>
          <w:szCs w:val="28"/>
        </w:rPr>
        <w:t xml:space="preserve"> Se instruye y se faculta a la Dirección General de Asuntos </w:t>
      </w:r>
      <w:r w:rsidRPr="00E01B69">
        <w:rPr>
          <w:rFonts w:cs="Arial"/>
          <w:bCs/>
          <w:sz w:val="28"/>
          <w:szCs w:val="28"/>
        </w:rPr>
        <w:t>Jurídicos de la Secretaría del H. Ayuntamiento a efecto de que realice las notificaciones de la mencionada resolución a los</w:t>
      </w:r>
      <w:r w:rsidR="00F97512" w:rsidRPr="00E01B69">
        <w:rPr>
          <w:rFonts w:cs="Arial"/>
          <w:sz w:val="28"/>
          <w:szCs w:val="28"/>
          <w:lang w:val="es-MX"/>
        </w:rPr>
        <w:t xml:space="preserve"> ex integrantes del Consejo Directivo del Sistema Integral de Aseo Público de León, Guanajuato</w:t>
      </w:r>
      <w:r w:rsidR="00E01B69" w:rsidRPr="00E01B69">
        <w:rPr>
          <w:rFonts w:cs="Arial"/>
          <w:bCs/>
          <w:sz w:val="28"/>
          <w:szCs w:val="28"/>
        </w:rPr>
        <w:t xml:space="preserve"> </w:t>
      </w:r>
      <w:r w:rsidR="00F97512" w:rsidRPr="00E01B69">
        <w:rPr>
          <w:rFonts w:cs="Arial"/>
          <w:bCs/>
          <w:sz w:val="28"/>
          <w:szCs w:val="28"/>
        </w:rPr>
        <w:t xml:space="preserve">de la Administración Pública Municipal </w:t>
      </w:r>
      <w:r w:rsidRPr="00E01B69">
        <w:rPr>
          <w:rFonts w:cs="Arial"/>
          <w:bCs/>
          <w:sz w:val="28"/>
          <w:szCs w:val="28"/>
        </w:rPr>
        <w:t>2012 -2015 citados.</w:t>
      </w:r>
    </w:p>
    <w:p w14:paraId="4D76F20E" w14:textId="77777777" w:rsidR="003308C0" w:rsidRPr="00E01B69" w:rsidRDefault="003308C0" w:rsidP="0021212B">
      <w:pPr>
        <w:jc w:val="both"/>
        <w:rPr>
          <w:rFonts w:cs="Arial"/>
          <w:b/>
          <w:bCs/>
          <w:sz w:val="28"/>
          <w:szCs w:val="28"/>
        </w:rPr>
      </w:pPr>
    </w:p>
    <w:p w14:paraId="6730E4F1" w14:textId="77777777" w:rsidR="0021212B" w:rsidRPr="00490057" w:rsidRDefault="0021212B" w:rsidP="0021212B">
      <w:pPr>
        <w:jc w:val="both"/>
        <w:rPr>
          <w:rFonts w:cs="Arial"/>
          <w:b/>
          <w:bCs/>
          <w:sz w:val="28"/>
          <w:szCs w:val="28"/>
          <w:lang w:val="es-MX"/>
        </w:rPr>
      </w:pPr>
    </w:p>
    <w:p w14:paraId="59CBD3EE" w14:textId="77777777" w:rsidR="0021212B" w:rsidRPr="008256F6" w:rsidRDefault="0021212B" w:rsidP="0021212B">
      <w:pPr>
        <w:jc w:val="center"/>
        <w:rPr>
          <w:rFonts w:cs="Arial"/>
          <w:b/>
          <w:bCs/>
          <w:sz w:val="28"/>
          <w:szCs w:val="28"/>
          <w:lang w:val="es-MX"/>
        </w:rPr>
      </w:pPr>
      <w:r w:rsidRPr="008256F6">
        <w:rPr>
          <w:rFonts w:cs="Arial"/>
          <w:b/>
          <w:bCs/>
          <w:sz w:val="28"/>
          <w:szCs w:val="28"/>
          <w:lang w:val="es-MX"/>
        </w:rPr>
        <w:t>A T E N T A M E N T E</w:t>
      </w:r>
    </w:p>
    <w:p w14:paraId="7B8E3E41" w14:textId="77777777" w:rsidR="0021212B" w:rsidRDefault="0021212B" w:rsidP="0021212B">
      <w:pPr>
        <w:jc w:val="center"/>
        <w:rPr>
          <w:rFonts w:cs="Arial"/>
          <w:b/>
          <w:bCs/>
          <w:sz w:val="28"/>
          <w:szCs w:val="28"/>
        </w:rPr>
      </w:pPr>
      <w:r w:rsidRPr="008256F6">
        <w:rPr>
          <w:rFonts w:cs="Arial"/>
          <w:b/>
          <w:bCs/>
          <w:sz w:val="28"/>
          <w:szCs w:val="28"/>
        </w:rPr>
        <w:t>“EL TRABAJO TODO LO VENCE”</w:t>
      </w:r>
    </w:p>
    <w:p w14:paraId="4792B1CE" w14:textId="5E654F58" w:rsidR="00343C57" w:rsidRDefault="00343C57" w:rsidP="0021212B">
      <w:pPr>
        <w:jc w:val="center"/>
        <w:rPr>
          <w:rFonts w:cs="Arial"/>
          <w:b/>
          <w:bCs/>
          <w:sz w:val="28"/>
          <w:szCs w:val="28"/>
        </w:rPr>
      </w:pPr>
      <w:r>
        <w:rPr>
          <w:rFonts w:cs="Arial"/>
          <w:b/>
          <w:bCs/>
          <w:sz w:val="28"/>
          <w:szCs w:val="28"/>
        </w:rPr>
        <w:t>“2019, Año del Caudillo del Sur, Emiliano Zapata”</w:t>
      </w:r>
    </w:p>
    <w:p w14:paraId="3555BEE0" w14:textId="1C1C2674" w:rsidR="00F573B6" w:rsidRPr="000375C9" w:rsidRDefault="0021212B" w:rsidP="0021212B">
      <w:pPr>
        <w:jc w:val="center"/>
        <w:rPr>
          <w:rFonts w:cs="Arial"/>
          <w:b/>
          <w:bCs/>
          <w:sz w:val="28"/>
          <w:szCs w:val="28"/>
        </w:rPr>
      </w:pPr>
      <w:r w:rsidRPr="008256F6">
        <w:rPr>
          <w:rFonts w:cs="Arial"/>
          <w:b/>
          <w:bCs/>
          <w:sz w:val="28"/>
          <w:szCs w:val="28"/>
        </w:rPr>
        <w:t>LEÓN, GUANAJUATO</w:t>
      </w:r>
      <w:r w:rsidR="003308C0" w:rsidRPr="003308C0">
        <w:rPr>
          <w:rFonts w:cs="Arial"/>
          <w:b/>
          <w:bCs/>
          <w:sz w:val="28"/>
          <w:szCs w:val="28"/>
        </w:rPr>
        <w:t xml:space="preserve">, </w:t>
      </w:r>
      <w:r w:rsidR="000375C9" w:rsidRPr="000375C9">
        <w:rPr>
          <w:rFonts w:cs="Arial"/>
          <w:b/>
          <w:bCs/>
          <w:sz w:val="28"/>
          <w:szCs w:val="28"/>
        </w:rPr>
        <w:t>02</w:t>
      </w:r>
      <w:r w:rsidRPr="000375C9">
        <w:rPr>
          <w:rFonts w:cs="Arial"/>
          <w:b/>
          <w:bCs/>
          <w:sz w:val="28"/>
          <w:szCs w:val="28"/>
        </w:rPr>
        <w:t xml:space="preserve"> DE </w:t>
      </w:r>
      <w:r w:rsidR="00B32148" w:rsidRPr="000375C9">
        <w:rPr>
          <w:rFonts w:cs="Arial"/>
          <w:b/>
          <w:bCs/>
          <w:sz w:val="28"/>
          <w:szCs w:val="28"/>
        </w:rPr>
        <w:t>JULIO DE 2019</w:t>
      </w:r>
      <w:r w:rsidR="00454AC4" w:rsidRPr="000375C9">
        <w:rPr>
          <w:rFonts w:cs="Arial"/>
          <w:b/>
          <w:bCs/>
          <w:sz w:val="28"/>
          <w:szCs w:val="28"/>
        </w:rPr>
        <w:t>.</w:t>
      </w:r>
    </w:p>
    <w:p w14:paraId="762CE5CE" w14:textId="35886A52" w:rsidR="0021212B" w:rsidRPr="008256F6" w:rsidRDefault="0021212B" w:rsidP="0021212B">
      <w:pPr>
        <w:jc w:val="center"/>
        <w:rPr>
          <w:rFonts w:cs="Arial"/>
          <w:b/>
          <w:bCs/>
          <w:sz w:val="28"/>
          <w:szCs w:val="28"/>
          <w:lang w:val="es-MX"/>
        </w:rPr>
      </w:pPr>
      <w:r w:rsidRPr="000375C9">
        <w:rPr>
          <w:rFonts w:cs="Arial"/>
          <w:b/>
          <w:bCs/>
          <w:sz w:val="28"/>
          <w:szCs w:val="28"/>
          <w:lang w:val="es-MX"/>
        </w:rPr>
        <w:t xml:space="preserve">INTEGRANTES DE LAS </w:t>
      </w:r>
      <w:r w:rsidRPr="000375C9">
        <w:rPr>
          <w:rFonts w:cs="Arial"/>
          <w:b/>
          <w:bCs/>
          <w:sz w:val="28"/>
          <w:szCs w:val="28"/>
          <w:lang w:val="es-ES_tradnl"/>
        </w:rPr>
        <w:t>COMISIONES UNIDAS DE GOBIER</w:t>
      </w:r>
      <w:r w:rsidRPr="008256F6">
        <w:rPr>
          <w:rFonts w:cs="Arial"/>
          <w:b/>
          <w:bCs/>
          <w:sz w:val="28"/>
          <w:szCs w:val="28"/>
          <w:lang w:val="es-ES_tradnl"/>
        </w:rPr>
        <w:t>NO, SEGURIDAD PÚBLICA Y TRÁNSITO, ASÍ COMO DE LA CONTRALORÍA Y COMBATE A LA CORRUPCIÓN</w:t>
      </w:r>
    </w:p>
    <w:p w14:paraId="7C8CD2B7" w14:textId="77777777" w:rsidR="000375C9" w:rsidRDefault="000375C9" w:rsidP="00824450">
      <w:pPr>
        <w:jc w:val="both"/>
        <w:rPr>
          <w:rFonts w:cs="Arial"/>
          <w:b/>
          <w:bCs/>
          <w:sz w:val="28"/>
          <w:szCs w:val="28"/>
          <w:lang w:val="es-ES_tradnl"/>
        </w:rPr>
      </w:pPr>
    </w:p>
    <w:p w14:paraId="402FCDDA" w14:textId="77777777" w:rsidR="00824450" w:rsidRDefault="00824450" w:rsidP="00824450">
      <w:pPr>
        <w:jc w:val="both"/>
        <w:rPr>
          <w:rFonts w:cs="Arial"/>
          <w:b/>
          <w:bCs/>
          <w:sz w:val="28"/>
          <w:szCs w:val="28"/>
          <w:lang w:val="es-ES_tradnl"/>
        </w:rPr>
      </w:pPr>
      <w:r w:rsidRPr="009F3C8E">
        <w:rPr>
          <w:rFonts w:cs="Arial"/>
          <w:b/>
          <w:bCs/>
          <w:sz w:val="28"/>
          <w:szCs w:val="28"/>
          <w:lang w:val="es-ES_tradnl"/>
        </w:rPr>
        <w:t>CHRISTIAN JAVIER CRUZ VILLEGAS</w:t>
      </w:r>
    </w:p>
    <w:p w14:paraId="04F8FAE4" w14:textId="77777777" w:rsidR="00824450" w:rsidRPr="008256F6" w:rsidRDefault="00824450" w:rsidP="00824450">
      <w:pPr>
        <w:jc w:val="both"/>
        <w:rPr>
          <w:rFonts w:cs="Arial"/>
          <w:b/>
          <w:bCs/>
          <w:sz w:val="28"/>
          <w:szCs w:val="28"/>
        </w:rPr>
      </w:pPr>
      <w:r w:rsidRPr="008256F6">
        <w:rPr>
          <w:rFonts w:cs="Arial"/>
          <w:b/>
          <w:bCs/>
          <w:sz w:val="28"/>
          <w:szCs w:val="28"/>
        </w:rPr>
        <w:lastRenderedPageBreak/>
        <w:t xml:space="preserve">SINDICO </w:t>
      </w:r>
    </w:p>
    <w:p w14:paraId="5EBDB65F" w14:textId="77777777" w:rsidR="00824450" w:rsidRDefault="00824450" w:rsidP="00824450">
      <w:pPr>
        <w:jc w:val="both"/>
        <w:rPr>
          <w:rFonts w:cs="Arial"/>
          <w:b/>
          <w:bCs/>
          <w:sz w:val="28"/>
          <w:szCs w:val="28"/>
        </w:rPr>
      </w:pPr>
    </w:p>
    <w:p w14:paraId="2F0A4789" w14:textId="77777777" w:rsidR="00824450" w:rsidRDefault="00824450" w:rsidP="00824450">
      <w:pPr>
        <w:jc w:val="both"/>
        <w:rPr>
          <w:rFonts w:cs="Arial"/>
          <w:b/>
          <w:bCs/>
          <w:sz w:val="28"/>
          <w:szCs w:val="28"/>
        </w:rPr>
      </w:pPr>
    </w:p>
    <w:p w14:paraId="38671143" w14:textId="77777777" w:rsidR="00824450" w:rsidRPr="008256F6" w:rsidRDefault="00824450" w:rsidP="00824450">
      <w:pPr>
        <w:jc w:val="both"/>
        <w:rPr>
          <w:rFonts w:cs="Arial"/>
          <w:b/>
          <w:bCs/>
          <w:sz w:val="28"/>
          <w:szCs w:val="28"/>
        </w:rPr>
      </w:pPr>
    </w:p>
    <w:p w14:paraId="650DFD8C" w14:textId="77777777" w:rsidR="00824450" w:rsidRPr="008256F6" w:rsidRDefault="00824450" w:rsidP="00824450">
      <w:pPr>
        <w:jc w:val="both"/>
        <w:rPr>
          <w:rFonts w:cs="Arial"/>
          <w:b/>
          <w:bCs/>
          <w:sz w:val="28"/>
          <w:szCs w:val="28"/>
          <w:lang w:val="es-ES_tradnl"/>
        </w:rPr>
      </w:pPr>
    </w:p>
    <w:p w14:paraId="64C4C544" w14:textId="77777777" w:rsidR="00824450" w:rsidRPr="009F3C8E" w:rsidRDefault="00824450" w:rsidP="00824450">
      <w:pPr>
        <w:tabs>
          <w:tab w:val="center" w:pos="4419"/>
          <w:tab w:val="right" w:pos="8838"/>
        </w:tabs>
        <w:autoSpaceDE w:val="0"/>
        <w:autoSpaceDN w:val="0"/>
        <w:adjustRightInd w:val="0"/>
        <w:rPr>
          <w:rFonts w:cs="Arial"/>
          <w:b/>
          <w:bCs/>
          <w:sz w:val="28"/>
          <w:szCs w:val="28"/>
          <w:lang w:val="es-ES_tradnl"/>
        </w:rPr>
      </w:pPr>
      <w:r>
        <w:rPr>
          <w:rFonts w:cs="Arial"/>
          <w:b/>
          <w:bCs/>
          <w:sz w:val="28"/>
          <w:szCs w:val="28"/>
          <w:lang w:val="es-ES_tradnl"/>
        </w:rPr>
        <w:tab/>
      </w:r>
      <w:r>
        <w:rPr>
          <w:rFonts w:cs="Arial"/>
          <w:b/>
          <w:bCs/>
          <w:sz w:val="28"/>
          <w:szCs w:val="28"/>
          <w:lang w:val="es-ES_tradnl"/>
        </w:rPr>
        <w:tab/>
      </w:r>
      <w:r w:rsidRPr="009F3C8E">
        <w:rPr>
          <w:rFonts w:cs="Arial"/>
          <w:b/>
          <w:bCs/>
          <w:sz w:val="28"/>
          <w:szCs w:val="28"/>
          <w:lang w:val="es-ES_tradnl"/>
        </w:rPr>
        <w:t>ANA MARÍA ESQUIVEL ARRONA</w:t>
      </w:r>
    </w:p>
    <w:p w14:paraId="6BD0A0A3" w14:textId="77777777" w:rsidR="00824450" w:rsidRPr="008256F6" w:rsidRDefault="00824450" w:rsidP="00824450">
      <w:pPr>
        <w:jc w:val="right"/>
        <w:rPr>
          <w:rFonts w:cs="Arial"/>
          <w:b/>
          <w:bCs/>
          <w:sz w:val="28"/>
          <w:szCs w:val="28"/>
          <w:lang w:val="es-ES_tradnl"/>
        </w:rPr>
      </w:pPr>
      <w:r>
        <w:rPr>
          <w:rFonts w:cs="Arial"/>
          <w:b/>
          <w:bCs/>
          <w:sz w:val="28"/>
          <w:szCs w:val="28"/>
          <w:lang w:val="es-ES_tradnl"/>
        </w:rPr>
        <w:t>REGIDORA</w:t>
      </w:r>
    </w:p>
    <w:p w14:paraId="3DAF6C60" w14:textId="77777777" w:rsidR="00824450" w:rsidRPr="008256F6" w:rsidRDefault="00824450" w:rsidP="00824450">
      <w:pPr>
        <w:jc w:val="right"/>
        <w:rPr>
          <w:rFonts w:cs="Arial"/>
          <w:b/>
          <w:bCs/>
          <w:sz w:val="28"/>
          <w:szCs w:val="28"/>
          <w:lang w:val="es-ES_tradnl"/>
        </w:rPr>
      </w:pPr>
    </w:p>
    <w:p w14:paraId="0DDD6CBB" w14:textId="77777777" w:rsidR="00824450" w:rsidRPr="008256F6" w:rsidRDefault="00824450" w:rsidP="00824450">
      <w:pPr>
        <w:jc w:val="right"/>
        <w:rPr>
          <w:rFonts w:cs="Arial"/>
          <w:b/>
          <w:bCs/>
          <w:sz w:val="28"/>
          <w:szCs w:val="28"/>
          <w:lang w:val="es-ES_tradnl"/>
        </w:rPr>
      </w:pPr>
    </w:p>
    <w:p w14:paraId="02A0EAD9" w14:textId="77777777" w:rsidR="00824450" w:rsidRDefault="00824450" w:rsidP="00824450">
      <w:pPr>
        <w:rPr>
          <w:rFonts w:cs="Arial"/>
          <w:b/>
          <w:bCs/>
          <w:sz w:val="28"/>
          <w:szCs w:val="28"/>
          <w:lang w:val="es-ES_tradnl"/>
        </w:rPr>
      </w:pPr>
    </w:p>
    <w:p w14:paraId="725E410C" w14:textId="77777777" w:rsidR="00824450" w:rsidRDefault="00824450" w:rsidP="00824450">
      <w:pPr>
        <w:rPr>
          <w:rFonts w:cs="Arial"/>
          <w:b/>
          <w:bCs/>
          <w:sz w:val="28"/>
          <w:szCs w:val="28"/>
          <w:lang w:val="es-ES_tradnl"/>
        </w:rPr>
      </w:pPr>
    </w:p>
    <w:p w14:paraId="24F26EBC" w14:textId="77777777" w:rsidR="00824450" w:rsidRDefault="00824450" w:rsidP="00824450">
      <w:pPr>
        <w:rPr>
          <w:rFonts w:cs="Arial"/>
          <w:b/>
          <w:bCs/>
          <w:sz w:val="28"/>
          <w:szCs w:val="28"/>
          <w:lang w:val="es-ES_tradnl"/>
        </w:rPr>
      </w:pPr>
    </w:p>
    <w:p w14:paraId="038EF925" w14:textId="77777777" w:rsidR="00824450" w:rsidRPr="009F3C8E" w:rsidRDefault="00824450" w:rsidP="00824450">
      <w:pPr>
        <w:rPr>
          <w:rFonts w:cs="Arial"/>
          <w:b/>
          <w:bCs/>
          <w:sz w:val="28"/>
          <w:szCs w:val="28"/>
          <w:lang w:val="es-ES_tradnl"/>
        </w:rPr>
      </w:pPr>
      <w:r w:rsidRPr="009F3C8E">
        <w:rPr>
          <w:rFonts w:cs="Arial"/>
          <w:b/>
          <w:bCs/>
          <w:sz w:val="28"/>
          <w:szCs w:val="28"/>
          <w:lang w:val="es-ES_tradnl"/>
        </w:rPr>
        <w:t>MARÍA OLIMPIA ZAPATA PADILLA</w:t>
      </w:r>
    </w:p>
    <w:p w14:paraId="1EF8A190" w14:textId="77777777" w:rsidR="00824450" w:rsidRPr="008256F6" w:rsidRDefault="00824450" w:rsidP="00824450">
      <w:pPr>
        <w:rPr>
          <w:rFonts w:cs="Arial"/>
          <w:b/>
          <w:bCs/>
          <w:sz w:val="28"/>
          <w:szCs w:val="28"/>
          <w:lang w:val="es-ES_tradnl"/>
        </w:rPr>
      </w:pPr>
      <w:r w:rsidRPr="008256F6">
        <w:rPr>
          <w:rFonts w:cs="Arial"/>
          <w:b/>
          <w:bCs/>
          <w:sz w:val="28"/>
          <w:szCs w:val="28"/>
          <w:lang w:val="es-ES_tradnl"/>
        </w:rPr>
        <w:t>REGIDORA</w:t>
      </w:r>
    </w:p>
    <w:p w14:paraId="435ACFBA" w14:textId="77777777" w:rsidR="00824450" w:rsidRPr="008256F6" w:rsidRDefault="00824450" w:rsidP="00824450">
      <w:pPr>
        <w:jc w:val="both"/>
        <w:rPr>
          <w:rFonts w:cs="Arial"/>
          <w:b/>
          <w:bCs/>
          <w:sz w:val="28"/>
          <w:szCs w:val="28"/>
          <w:lang w:val="es-ES_tradnl"/>
        </w:rPr>
      </w:pPr>
    </w:p>
    <w:p w14:paraId="0DDFF82D" w14:textId="77777777" w:rsidR="00824450" w:rsidRDefault="00824450" w:rsidP="00824450">
      <w:pPr>
        <w:jc w:val="right"/>
        <w:rPr>
          <w:rFonts w:cs="Arial"/>
          <w:b/>
          <w:bCs/>
          <w:sz w:val="28"/>
          <w:szCs w:val="28"/>
          <w:lang w:val="es-ES_tradnl"/>
        </w:rPr>
      </w:pPr>
    </w:p>
    <w:p w14:paraId="64409583" w14:textId="77777777" w:rsidR="00824450" w:rsidRDefault="00824450" w:rsidP="00824450">
      <w:pPr>
        <w:jc w:val="right"/>
        <w:rPr>
          <w:rFonts w:cs="Arial"/>
          <w:b/>
          <w:bCs/>
          <w:sz w:val="28"/>
          <w:szCs w:val="28"/>
          <w:lang w:val="es-ES_tradnl"/>
        </w:rPr>
      </w:pPr>
    </w:p>
    <w:p w14:paraId="1CB4A127" w14:textId="77777777" w:rsidR="00824450" w:rsidRDefault="00824450" w:rsidP="00824450">
      <w:pPr>
        <w:jc w:val="right"/>
        <w:rPr>
          <w:rFonts w:cs="Arial"/>
          <w:b/>
          <w:bCs/>
          <w:sz w:val="28"/>
          <w:szCs w:val="28"/>
          <w:lang w:val="es-ES_tradnl"/>
        </w:rPr>
      </w:pPr>
    </w:p>
    <w:p w14:paraId="5897117C" w14:textId="77777777" w:rsidR="00824450" w:rsidRDefault="00824450" w:rsidP="00824450">
      <w:pPr>
        <w:jc w:val="right"/>
        <w:rPr>
          <w:rFonts w:cs="Arial"/>
          <w:b/>
          <w:bCs/>
          <w:sz w:val="28"/>
          <w:szCs w:val="28"/>
          <w:lang w:val="es-ES_tradnl"/>
        </w:rPr>
      </w:pPr>
      <w:r>
        <w:rPr>
          <w:rFonts w:cs="Arial"/>
          <w:color w:val="000000"/>
          <w:sz w:val="20"/>
        </w:rPr>
        <w:tab/>
      </w:r>
      <w:r>
        <w:rPr>
          <w:rFonts w:cs="Arial"/>
          <w:color w:val="000000"/>
          <w:sz w:val="20"/>
        </w:rPr>
        <w:tab/>
      </w:r>
      <w:r>
        <w:rPr>
          <w:rFonts w:cs="Arial"/>
          <w:color w:val="000000"/>
          <w:sz w:val="20"/>
        </w:rPr>
        <w:tab/>
      </w:r>
      <w:r w:rsidRPr="009F3C8E">
        <w:rPr>
          <w:rFonts w:cs="Arial"/>
          <w:b/>
          <w:bCs/>
          <w:sz w:val="28"/>
          <w:szCs w:val="28"/>
          <w:lang w:val="es-ES_tradnl"/>
        </w:rPr>
        <w:t>JORGE ARTURO CABRERA</w:t>
      </w:r>
      <w:r>
        <w:rPr>
          <w:rFonts w:cs="Arial"/>
          <w:b/>
          <w:bCs/>
          <w:sz w:val="28"/>
          <w:szCs w:val="28"/>
          <w:lang w:val="es-ES_tradnl"/>
        </w:rPr>
        <w:t xml:space="preserve"> </w:t>
      </w:r>
      <w:r w:rsidRPr="009F3C8E">
        <w:rPr>
          <w:rFonts w:cs="Arial"/>
          <w:b/>
          <w:bCs/>
          <w:sz w:val="28"/>
          <w:szCs w:val="28"/>
          <w:lang w:val="es-ES_tradnl"/>
        </w:rPr>
        <w:t>GONZÁLEZ</w:t>
      </w:r>
    </w:p>
    <w:p w14:paraId="3686A45B" w14:textId="77777777" w:rsidR="00824450" w:rsidRPr="009F3C8E" w:rsidRDefault="00824450" w:rsidP="00824450">
      <w:pPr>
        <w:jc w:val="right"/>
        <w:rPr>
          <w:rFonts w:cs="Arial"/>
          <w:b/>
          <w:bCs/>
          <w:sz w:val="28"/>
          <w:szCs w:val="28"/>
          <w:lang w:val="es-ES_tradnl"/>
        </w:rPr>
      </w:pPr>
      <w:r w:rsidRPr="009F3C8E">
        <w:rPr>
          <w:rFonts w:cs="Arial"/>
          <w:b/>
          <w:bCs/>
          <w:sz w:val="28"/>
          <w:szCs w:val="28"/>
          <w:lang w:val="es-ES_tradnl"/>
        </w:rPr>
        <w:t>REGIDOR</w:t>
      </w:r>
    </w:p>
    <w:p w14:paraId="665BF685" w14:textId="77777777" w:rsidR="00824450" w:rsidRPr="009F3C8E" w:rsidRDefault="00824450" w:rsidP="00824450">
      <w:pPr>
        <w:jc w:val="right"/>
        <w:rPr>
          <w:rFonts w:cs="Arial"/>
          <w:b/>
          <w:bCs/>
          <w:sz w:val="28"/>
          <w:szCs w:val="28"/>
          <w:lang w:val="es-ES_tradnl"/>
        </w:rPr>
      </w:pPr>
    </w:p>
    <w:p w14:paraId="710D46BF" w14:textId="77777777" w:rsidR="00824450" w:rsidRDefault="00824450" w:rsidP="00824450">
      <w:pPr>
        <w:rPr>
          <w:rFonts w:cs="Arial"/>
          <w:b/>
          <w:bCs/>
          <w:sz w:val="28"/>
          <w:szCs w:val="28"/>
          <w:lang w:val="es-ES_tradnl"/>
        </w:rPr>
      </w:pPr>
    </w:p>
    <w:p w14:paraId="256005F3" w14:textId="77777777" w:rsidR="00824450" w:rsidRDefault="00824450" w:rsidP="00824450">
      <w:pPr>
        <w:jc w:val="both"/>
        <w:rPr>
          <w:rFonts w:cs="Arial"/>
          <w:b/>
          <w:bCs/>
          <w:sz w:val="28"/>
          <w:szCs w:val="28"/>
          <w:lang w:val="es-ES_tradnl"/>
        </w:rPr>
      </w:pPr>
    </w:p>
    <w:p w14:paraId="6FD0F8CA" w14:textId="77777777" w:rsidR="00824450" w:rsidRDefault="00824450" w:rsidP="00824450">
      <w:pPr>
        <w:jc w:val="both"/>
        <w:rPr>
          <w:rFonts w:cs="Arial"/>
          <w:b/>
          <w:bCs/>
          <w:sz w:val="28"/>
          <w:szCs w:val="28"/>
        </w:rPr>
      </w:pPr>
    </w:p>
    <w:p w14:paraId="3EE56275" w14:textId="77777777" w:rsidR="00824450" w:rsidRPr="009F3C8E" w:rsidRDefault="00824450" w:rsidP="00824450">
      <w:pPr>
        <w:jc w:val="both"/>
        <w:rPr>
          <w:rFonts w:cs="Arial"/>
          <w:b/>
          <w:bCs/>
          <w:sz w:val="28"/>
          <w:szCs w:val="28"/>
          <w:lang w:val="es-ES_tradnl"/>
        </w:rPr>
      </w:pPr>
      <w:r w:rsidRPr="009F3C8E">
        <w:rPr>
          <w:rFonts w:cs="Arial"/>
          <w:b/>
          <w:bCs/>
          <w:sz w:val="28"/>
          <w:szCs w:val="28"/>
          <w:lang w:val="es-ES_tradnl"/>
        </w:rPr>
        <w:t>GILBERTO LÓPEZ JIMÉNEZ</w:t>
      </w:r>
    </w:p>
    <w:p w14:paraId="00FEECC3" w14:textId="77777777" w:rsidR="00824450" w:rsidRPr="008256F6" w:rsidRDefault="00824450" w:rsidP="00824450">
      <w:pPr>
        <w:jc w:val="both"/>
        <w:rPr>
          <w:rFonts w:cs="Arial"/>
          <w:b/>
          <w:bCs/>
          <w:sz w:val="28"/>
          <w:szCs w:val="28"/>
        </w:rPr>
      </w:pPr>
      <w:r w:rsidRPr="008256F6">
        <w:rPr>
          <w:rFonts w:cs="Arial"/>
          <w:b/>
          <w:bCs/>
          <w:sz w:val="28"/>
          <w:szCs w:val="28"/>
        </w:rPr>
        <w:t>REGIDOR</w:t>
      </w:r>
    </w:p>
    <w:p w14:paraId="4ECDA88A" w14:textId="77777777" w:rsidR="00824450" w:rsidRPr="008256F6" w:rsidRDefault="00824450" w:rsidP="00824450">
      <w:pPr>
        <w:jc w:val="both"/>
        <w:rPr>
          <w:rFonts w:cs="Arial"/>
          <w:b/>
          <w:bCs/>
          <w:sz w:val="28"/>
          <w:szCs w:val="28"/>
          <w:lang w:val="es-ES_tradnl"/>
        </w:rPr>
      </w:pPr>
    </w:p>
    <w:p w14:paraId="42C79CB6" w14:textId="77777777" w:rsidR="00824450" w:rsidRPr="008256F6" w:rsidRDefault="00824450" w:rsidP="00824450">
      <w:pPr>
        <w:jc w:val="both"/>
        <w:rPr>
          <w:rFonts w:cs="Arial"/>
          <w:b/>
          <w:bCs/>
          <w:sz w:val="28"/>
          <w:szCs w:val="28"/>
          <w:lang w:val="es-ES_tradnl"/>
        </w:rPr>
      </w:pPr>
    </w:p>
    <w:p w14:paraId="7ED3CA9B" w14:textId="77777777" w:rsidR="00824450" w:rsidRDefault="00824450" w:rsidP="00824450">
      <w:pPr>
        <w:jc w:val="right"/>
        <w:rPr>
          <w:rFonts w:cs="Arial"/>
          <w:b/>
          <w:bCs/>
          <w:sz w:val="28"/>
          <w:szCs w:val="28"/>
          <w:lang w:val="es-ES_tradnl"/>
        </w:rPr>
      </w:pPr>
    </w:p>
    <w:p w14:paraId="1E108A02" w14:textId="77777777" w:rsidR="00824450" w:rsidRDefault="00824450" w:rsidP="00824450">
      <w:pPr>
        <w:jc w:val="right"/>
        <w:rPr>
          <w:rFonts w:cs="Arial"/>
          <w:b/>
          <w:bCs/>
          <w:sz w:val="28"/>
          <w:szCs w:val="28"/>
          <w:lang w:val="es-ES_tradnl"/>
        </w:rPr>
      </w:pPr>
    </w:p>
    <w:p w14:paraId="7B8B1F34" w14:textId="77777777" w:rsidR="00824450" w:rsidRPr="009F3C8E" w:rsidRDefault="00824450" w:rsidP="00824450">
      <w:pPr>
        <w:jc w:val="right"/>
        <w:rPr>
          <w:rFonts w:cs="Arial"/>
          <w:b/>
          <w:bCs/>
          <w:sz w:val="28"/>
          <w:szCs w:val="28"/>
          <w:lang w:val="es-ES_tradnl"/>
        </w:rPr>
      </w:pPr>
      <w:r w:rsidRPr="009F3C8E">
        <w:rPr>
          <w:rFonts w:cs="Arial"/>
          <w:b/>
          <w:bCs/>
          <w:sz w:val="28"/>
          <w:szCs w:val="28"/>
          <w:lang w:val="es-ES_tradnl"/>
        </w:rPr>
        <w:t>VANESSA MONTES DE OCA MAYAGOITIA</w:t>
      </w:r>
    </w:p>
    <w:p w14:paraId="2338FBBD" w14:textId="77777777" w:rsidR="00824450" w:rsidRPr="009F3C8E" w:rsidRDefault="00824450" w:rsidP="00824450">
      <w:pPr>
        <w:jc w:val="right"/>
        <w:rPr>
          <w:rFonts w:cs="Arial"/>
          <w:b/>
          <w:bCs/>
          <w:sz w:val="28"/>
          <w:szCs w:val="28"/>
          <w:lang w:val="es-ES_tradnl"/>
        </w:rPr>
      </w:pPr>
      <w:r w:rsidRPr="009F3C8E">
        <w:rPr>
          <w:rFonts w:cs="Arial"/>
          <w:b/>
          <w:bCs/>
          <w:sz w:val="28"/>
          <w:szCs w:val="28"/>
          <w:lang w:val="es-ES_tradnl"/>
        </w:rPr>
        <w:t>REGIDOR</w:t>
      </w:r>
    </w:p>
    <w:p w14:paraId="5C1E4039" w14:textId="77777777" w:rsidR="00824450" w:rsidRPr="008256F6" w:rsidRDefault="00824450" w:rsidP="00824450">
      <w:pPr>
        <w:jc w:val="both"/>
        <w:rPr>
          <w:rFonts w:cs="Arial"/>
          <w:b/>
          <w:bCs/>
          <w:sz w:val="28"/>
          <w:szCs w:val="28"/>
          <w:lang w:val="es-ES_tradnl"/>
        </w:rPr>
      </w:pPr>
    </w:p>
    <w:p w14:paraId="0F92BE40" w14:textId="77777777" w:rsidR="00824450" w:rsidRPr="008256F6" w:rsidRDefault="00824450" w:rsidP="00824450">
      <w:pPr>
        <w:jc w:val="both"/>
        <w:rPr>
          <w:rFonts w:cs="Arial"/>
          <w:b/>
          <w:bCs/>
          <w:sz w:val="28"/>
          <w:szCs w:val="28"/>
          <w:lang w:val="es-ES_tradnl"/>
        </w:rPr>
      </w:pPr>
    </w:p>
    <w:p w14:paraId="0B99542D" w14:textId="77777777" w:rsidR="00824450" w:rsidRDefault="00824450" w:rsidP="00824450">
      <w:pPr>
        <w:jc w:val="both"/>
        <w:rPr>
          <w:rFonts w:cs="Arial"/>
          <w:b/>
          <w:bCs/>
          <w:sz w:val="28"/>
          <w:szCs w:val="28"/>
          <w:lang w:val="es-ES_tradnl"/>
        </w:rPr>
      </w:pPr>
    </w:p>
    <w:p w14:paraId="143EFB4C" w14:textId="77777777" w:rsidR="00824450" w:rsidRDefault="00824450" w:rsidP="00824450">
      <w:pPr>
        <w:jc w:val="both"/>
        <w:rPr>
          <w:rFonts w:cs="Arial"/>
          <w:b/>
          <w:bCs/>
          <w:sz w:val="28"/>
          <w:szCs w:val="28"/>
          <w:lang w:val="es-ES_tradnl"/>
        </w:rPr>
      </w:pPr>
    </w:p>
    <w:p w14:paraId="4F3B47E2" w14:textId="77777777" w:rsidR="00824450" w:rsidRDefault="00824450" w:rsidP="00824450">
      <w:pPr>
        <w:jc w:val="both"/>
        <w:rPr>
          <w:rFonts w:cs="Arial"/>
          <w:b/>
          <w:bCs/>
          <w:sz w:val="28"/>
          <w:szCs w:val="28"/>
          <w:lang w:val="es-ES_tradnl"/>
        </w:rPr>
      </w:pPr>
    </w:p>
    <w:p w14:paraId="5D20BF86" w14:textId="77777777" w:rsidR="00824450" w:rsidRDefault="00824450" w:rsidP="00824450">
      <w:pPr>
        <w:jc w:val="both"/>
        <w:rPr>
          <w:rFonts w:cs="Arial"/>
          <w:b/>
          <w:bCs/>
          <w:sz w:val="28"/>
          <w:szCs w:val="28"/>
          <w:lang w:val="es-ES_tradnl"/>
        </w:rPr>
      </w:pPr>
    </w:p>
    <w:p w14:paraId="4C604EE5" w14:textId="77777777" w:rsidR="00824450" w:rsidRPr="009F3C8E" w:rsidRDefault="00824450" w:rsidP="00824450">
      <w:pPr>
        <w:autoSpaceDE w:val="0"/>
        <w:autoSpaceDN w:val="0"/>
        <w:adjustRightInd w:val="0"/>
        <w:rPr>
          <w:rFonts w:cs="Arial"/>
          <w:b/>
          <w:bCs/>
          <w:sz w:val="28"/>
          <w:szCs w:val="28"/>
        </w:rPr>
      </w:pPr>
      <w:r w:rsidRPr="009F3C8E">
        <w:rPr>
          <w:rFonts w:cs="Arial"/>
          <w:b/>
          <w:bCs/>
          <w:sz w:val="28"/>
          <w:szCs w:val="28"/>
        </w:rPr>
        <w:lastRenderedPageBreak/>
        <w:t>GABRIELA DEL CARMEN ECHEVERRÍA GONZÁLEZ</w:t>
      </w:r>
    </w:p>
    <w:p w14:paraId="25BF9184" w14:textId="77777777" w:rsidR="00824450" w:rsidRPr="008256F6" w:rsidRDefault="00824450" w:rsidP="00824450">
      <w:pPr>
        <w:jc w:val="both"/>
        <w:rPr>
          <w:rFonts w:cs="Arial"/>
          <w:b/>
          <w:bCs/>
          <w:sz w:val="28"/>
          <w:szCs w:val="28"/>
          <w:lang w:val="es-MX"/>
        </w:rPr>
      </w:pPr>
      <w:r w:rsidRPr="008256F6">
        <w:rPr>
          <w:rFonts w:cs="Arial"/>
          <w:b/>
          <w:bCs/>
          <w:sz w:val="28"/>
          <w:szCs w:val="28"/>
        </w:rPr>
        <w:t>REGIDOR</w:t>
      </w:r>
      <w:r>
        <w:rPr>
          <w:rFonts w:cs="Arial"/>
          <w:b/>
          <w:bCs/>
          <w:sz w:val="28"/>
          <w:szCs w:val="28"/>
        </w:rPr>
        <w:t>A</w:t>
      </w:r>
      <w:r w:rsidRPr="008256F6">
        <w:rPr>
          <w:rFonts w:cs="Arial"/>
          <w:b/>
          <w:bCs/>
          <w:sz w:val="28"/>
          <w:szCs w:val="28"/>
          <w:lang w:val="es-MX"/>
        </w:rPr>
        <w:t xml:space="preserve">            </w:t>
      </w:r>
    </w:p>
    <w:p w14:paraId="413E4520" w14:textId="77777777" w:rsidR="00824450" w:rsidRDefault="00824450" w:rsidP="00824450">
      <w:pPr>
        <w:jc w:val="both"/>
        <w:rPr>
          <w:rFonts w:cs="Arial"/>
          <w:b/>
          <w:bCs/>
          <w:sz w:val="28"/>
          <w:szCs w:val="28"/>
          <w:lang w:val="es-ES_tradnl"/>
        </w:rPr>
      </w:pPr>
    </w:p>
    <w:p w14:paraId="0CEEC41B" w14:textId="77777777" w:rsidR="00824450" w:rsidRPr="008256F6" w:rsidRDefault="00824450" w:rsidP="00824450">
      <w:pPr>
        <w:jc w:val="both"/>
        <w:rPr>
          <w:rFonts w:cs="Arial"/>
          <w:b/>
          <w:bCs/>
          <w:sz w:val="28"/>
          <w:szCs w:val="28"/>
          <w:lang w:val="es-ES_tradnl"/>
        </w:rPr>
      </w:pPr>
    </w:p>
    <w:p w14:paraId="3EE5ED5E" w14:textId="77777777" w:rsidR="00824450" w:rsidRDefault="00824450" w:rsidP="00824450">
      <w:pPr>
        <w:jc w:val="right"/>
        <w:rPr>
          <w:rFonts w:cs="Arial"/>
          <w:b/>
          <w:bCs/>
          <w:sz w:val="28"/>
          <w:szCs w:val="28"/>
          <w:lang w:val="es-ES_tradnl"/>
        </w:rPr>
      </w:pPr>
    </w:p>
    <w:p w14:paraId="15CFF369" w14:textId="77777777" w:rsidR="00824450" w:rsidRDefault="00824450" w:rsidP="00824450">
      <w:pPr>
        <w:jc w:val="right"/>
        <w:rPr>
          <w:rFonts w:cs="Arial"/>
          <w:b/>
          <w:bCs/>
          <w:sz w:val="28"/>
          <w:szCs w:val="28"/>
          <w:lang w:val="es-ES_tradnl"/>
        </w:rPr>
      </w:pPr>
    </w:p>
    <w:p w14:paraId="65B9C8D3" w14:textId="77777777" w:rsidR="00824450" w:rsidRDefault="00824450" w:rsidP="00824450">
      <w:pPr>
        <w:autoSpaceDE w:val="0"/>
        <w:autoSpaceDN w:val="0"/>
        <w:adjustRightInd w:val="0"/>
        <w:ind w:left="2832"/>
        <w:rPr>
          <w:rFonts w:cs="Arial"/>
          <w:b/>
          <w:bCs/>
          <w:sz w:val="28"/>
          <w:szCs w:val="28"/>
        </w:rPr>
      </w:pPr>
      <w:r>
        <w:rPr>
          <w:rFonts w:cs="Arial"/>
          <w:b/>
          <w:bCs/>
          <w:sz w:val="28"/>
          <w:szCs w:val="28"/>
        </w:rPr>
        <w:t xml:space="preserve">      </w:t>
      </w:r>
    </w:p>
    <w:p w14:paraId="235A4402" w14:textId="77777777" w:rsidR="00824450" w:rsidRDefault="00824450" w:rsidP="00824450">
      <w:pPr>
        <w:autoSpaceDE w:val="0"/>
        <w:autoSpaceDN w:val="0"/>
        <w:adjustRightInd w:val="0"/>
        <w:ind w:left="2832"/>
        <w:rPr>
          <w:rFonts w:cs="Arial"/>
          <w:b/>
          <w:bCs/>
          <w:sz w:val="28"/>
          <w:szCs w:val="28"/>
        </w:rPr>
      </w:pPr>
    </w:p>
    <w:p w14:paraId="58EFD625" w14:textId="77777777" w:rsidR="00824450" w:rsidRDefault="00824450" w:rsidP="00824450">
      <w:pPr>
        <w:autoSpaceDE w:val="0"/>
        <w:autoSpaceDN w:val="0"/>
        <w:adjustRightInd w:val="0"/>
        <w:ind w:left="2832"/>
        <w:rPr>
          <w:rFonts w:cs="Arial"/>
          <w:b/>
          <w:bCs/>
          <w:sz w:val="28"/>
          <w:szCs w:val="28"/>
        </w:rPr>
      </w:pPr>
    </w:p>
    <w:p w14:paraId="03F725FB" w14:textId="77777777" w:rsidR="00824450" w:rsidRPr="008256F6" w:rsidRDefault="00824450" w:rsidP="00824450">
      <w:pPr>
        <w:autoSpaceDE w:val="0"/>
        <w:autoSpaceDN w:val="0"/>
        <w:adjustRightInd w:val="0"/>
        <w:ind w:left="2832"/>
        <w:jc w:val="right"/>
        <w:rPr>
          <w:rFonts w:cs="Arial"/>
          <w:b/>
          <w:bCs/>
          <w:sz w:val="28"/>
          <w:szCs w:val="28"/>
          <w:lang w:val="es-ES_tradnl"/>
        </w:rPr>
      </w:pPr>
      <w:r>
        <w:rPr>
          <w:rFonts w:cs="Arial"/>
          <w:b/>
          <w:bCs/>
          <w:sz w:val="28"/>
          <w:szCs w:val="28"/>
        </w:rPr>
        <w:t xml:space="preserve"> </w:t>
      </w:r>
      <w:r w:rsidRPr="009F3C8E">
        <w:rPr>
          <w:rFonts w:cs="Arial"/>
          <w:b/>
          <w:bCs/>
          <w:sz w:val="28"/>
          <w:szCs w:val="28"/>
        </w:rPr>
        <w:t>FERNANDA ODETTE</w:t>
      </w:r>
      <w:r>
        <w:rPr>
          <w:rFonts w:cs="Arial"/>
          <w:b/>
          <w:bCs/>
          <w:sz w:val="28"/>
          <w:szCs w:val="28"/>
        </w:rPr>
        <w:t xml:space="preserve"> </w:t>
      </w:r>
      <w:r w:rsidRPr="009F3C8E">
        <w:rPr>
          <w:rFonts w:cs="Arial"/>
          <w:b/>
          <w:bCs/>
          <w:sz w:val="28"/>
          <w:szCs w:val="28"/>
        </w:rPr>
        <w:t>RENTERÍA MUÑOZ</w:t>
      </w:r>
      <w:r>
        <w:rPr>
          <w:rFonts w:cs="Arial"/>
          <w:b/>
          <w:bCs/>
          <w:sz w:val="28"/>
          <w:szCs w:val="28"/>
        </w:rPr>
        <w:t xml:space="preserve">       </w:t>
      </w:r>
      <w:r w:rsidRPr="008256F6">
        <w:rPr>
          <w:rFonts w:cs="Arial"/>
          <w:b/>
          <w:bCs/>
          <w:sz w:val="28"/>
          <w:szCs w:val="28"/>
          <w:lang w:val="es-ES_tradnl"/>
        </w:rPr>
        <w:t>REGIDOR</w:t>
      </w:r>
      <w:r>
        <w:rPr>
          <w:rFonts w:cs="Arial"/>
          <w:b/>
          <w:bCs/>
          <w:sz w:val="28"/>
          <w:szCs w:val="28"/>
          <w:lang w:val="es-ES_tradnl"/>
        </w:rPr>
        <w:t>A</w:t>
      </w:r>
    </w:p>
    <w:p w14:paraId="3B78CE2C" w14:textId="77777777" w:rsidR="00824450" w:rsidRPr="008256F6" w:rsidRDefault="00824450" w:rsidP="00824450">
      <w:pPr>
        <w:jc w:val="right"/>
        <w:rPr>
          <w:rFonts w:cs="Arial"/>
          <w:b/>
          <w:bCs/>
          <w:sz w:val="28"/>
          <w:szCs w:val="28"/>
          <w:lang w:val="es-ES_tradnl"/>
        </w:rPr>
      </w:pPr>
    </w:p>
    <w:p w14:paraId="248A4C79" w14:textId="77777777" w:rsidR="00824450" w:rsidRDefault="00824450" w:rsidP="00824450">
      <w:pPr>
        <w:jc w:val="both"/>
        <w:rPr>
          <w:rFonts w:cs="Arial"/>
          <w:b/>
          <w:bCs/>
          <w:sz w:val="28"/>
          <w:szCs w:val="28"/>
          <w:lang w:val="es-ES_tradnl"/>
        </w:rPr>
      </w:pPr>
    </w:p>
    <w:p w14:paraId="68A4734E" w14:textId="77777777" w:rsidR="00824450" w:rsidRDefault="00824450" w:rsidP="00824450">
      <w:pPr>
        <w:jc w:val="both"/>
        <w:rPr>
          <w:rFonts w:cs="Arial"/>
          <w:b/>
          <w:bCs/>
          <w:sz w:val="28"/>
          <w:szCs w:val="28"/>
          <w:lang w:val="es-ES_tradnl"/>
        </w:rPr>
      </w:pPr>
    </w:p>
    <w:p w14:paraId="07E85DC4" w14:textId="77777777" w:rsidR="00824450" w:rsidRDefault="00824450" w:rsidP="00824450">
      <w:pPr>
        <w:jc w:val="both"/>
        <w:rPr>
          <w:rFonts w:cs="Arial"/>
          <w:b/>
          <w:bCs/>
          <w:sz w:val="28"/>
          <w:szCs w:val="28"/>
          <w:lang w:val="es-ES_tradnl"/>
        </w:rPr>
      </w:pPr>
    </w:p>
    <w:p w14:paraId="7861E74A" w14:textId="77777777" w:rsidR="00824450" w:rsidRDefault="00824450" w:rsidP="00824450">
      <w:pPr>
        <w:jc w:val="both"/>
        <w:rPr>
          <w:rFonts w:cs="Arial"/>
          <w:b/>
          <w:bCs/>
          <w:sz w:val="28"/>
          <w:szCs w:val="28"/>
          <w:lang w:val="es-ES_tradnl"/>
        </w:rPr>
      </w:pPr>
    </w:p>
    <w:p w14:paraId="5EF2FFD6" w14:textId="77777777" w:rsidR="00824450" w:rsidRPr="008256F6" w:rsidRDefault="00824450" w:rsidP="00824450">
      <w:pPr>
        <w:jc w:val="both"/>
        <w:rPr>
          <w:rFonts w:cs="Arial"/>
          <w:b/>
          <w:bCs/>
          <w:sz w:val="28"/>
          <w:szCs w:val="28"/>
          <w:lang w:val="es-ES_tradnl"/>
        </w:rPr>
      </w:pPr>
    </w:p>
    <w:p w14:paraId="2B4D9B9F" w14:textId="77777777" w:rsidR="00824450" w:rsidRPr="007144D9" w:rsidRDefault="00824450" w:rsidP="00824450">
      <w:pPr>
        <w:autoSpaceDE w:val="0"/>
        <w:autoSpaceDN w:val="0"/>
        <w:adjustRightInd w:val="0"/>
        <w:rPr>
          <w:rFonts w:cs="Arial"/>
          <w:b/>
          <w:bCs/>
          <w:sz w:val="28"/>
          <w:szCs w:val="28"/>
        </w:rPr>
      </w:pPr>
      <w:r w:rsidRPr="007144D9">
        <w:rPr>
          <w:rFonts w:cs="Arial"/>
          <w:b/>
          <w:bCs/>
          <w:sz w:val="28"/>
          <w:szCs w:val="28"/>
        </w:rPr>
        <w:t>GABRIEL DURÁN ORTIZ  </w:t>
      </w:r>
    </w:p>
    <w:p w14:paraId="5B57E54C" w14:textId="77777777" w:rsidR="00824450" w:rsidRPr="00C744B1" w:rsidRDefault="00824450" w:rsidP="00824450">
      <w:pPr>
        <w:jc w:val="both"/>
        <w:rPr>
          <w:rFonts w:cs="Arial"/>
          <w:b/>
          <w:bCs/>
          <w:sz w:val="28"/>
          <w:szCs w:val="28"/>
          <w:lang w:val="es-ES_tradnl"/>
        </w:rPr>
      </w:pPr>
      <w:r w:rsidRPr="008256F6">
        <w:rPr>
          <w:rFonts w:cs="Arial"/>
          <w:b/>
          <w:bCs/>
          <w:sz w:val="28"/>
          <w:szCs w:val="28"/>
          <w:lang w:val="es-ES_tradnl"/>
        </w:rPr>
        <w:t>REGIDOR</w:t>
      </w:r>
    </w:p>
    <w:p w14:paraId="560479D6" w14:textId="77777777" w:rsidR="00824450" w:rsidRDefault="00824450" w:rsidP="00824450">
      <w:pPr>
        <w:jc w:val="both"/>
        <w:rPr>
          <w:rFonts w:cs="Arial"/>
          <w:sz w:val="28"/>
          <w:szCs w:val="28"/>
          <w:lang w:val="es-ES_tradnl"/>
        </w:rPr>
      </w:pPr>
    </w:p>
    <w:p w14:paraId="04C2EFCC" w14:textId="77777777" w:rsidR="00824450" w:rsidRPr="00490057" w:rsidRDefault="00824450" w:rsidP="00824450">
      <w:pPr>
        <w:jc w:val="both"/>
        <w:rPr>
          <w:rFonts w:cs="Arial"/>
          <w:b/>
          <w:bCs/>
          <w:sz w:val="28"/>
          <w:szCs w:val="28"/>
          <w:lang w:val="es-ES_tradnl"/>
        </w:rPr>
      </w:pPr>
    </w:p>
    <w:p w14:paraId="45760B8C" w14:textId="77777777" w:rsidR="00824450" w:rsidRDefault="00824450" w:rsidP="00824450"/>
    <w:p w14:paraId="45079136" w14:textId="77777777" w:rsidR="003308C0" w:rsidRDefault="003308C0" w:rsidP="0021212B">
      <w:pPr>
        <w:jc w:val="both"/>
        <w:rPr>
          <w:rFonts w:cs="Arial"/>
          <w:b/>
          <w:bCs/>
          <w:sz w:val="28"/>
          <w:szCs w:val="28"/>
          <w:lang w:val="es-ES_tradnl"/>
        </w:rPr>
      </w:pPr>
    </w:p>
    <w:sectPr w:rsidR="003308C0">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39EC6A" w14:textId="77777777" w:rsidR="001C7FF0" w:rsidRDefault="001C7FF0" w:rsidP="00A937ED">
      <w:r>
        <w:separator/>
      </w:r>
    </w:p>
  </w:endnote>
  <w:endnote w:type="continuationSeparator" w:id="0">
    <w:p w14:paraId="0F879BBD" w14:textId="77777777" w:rsidR="001C7FF0" w:rsidRDefault="001C7FF0" w:rsidP="00A93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F1211" w14:textId="5F8E2FBB" w:rsidR="00C42EF4" w:rsidRDefault="00C42EF4" w:rsidP="00C42EF4">
    <w:pPr>
      <w:pStyle w:val="Piedepgina"/>
      <w:jc w:val="both"/>
      <w:rPr>
        <w:sz w:val="16"/>
        <w:lang w:val="es-MX"/>
      </w:rPr>
    </w:pPr>
    <w:r w:rsidRPr="0042275B">
      <w:rPr>
        <w:sz w:val="16"/>
        <w:lang w:val="es-MX"/>
      </w:rPr>
      <w:t xml:space="preserve">Esta hoja forma parte del </w:t>
    </w:r>
    <w:r>
      <w:rPr>
        <w:sz w:val="16"/>
        <w:lang w:val="es-MX"/>
      </w:rPr>
      <w:t>dictamen mediante el cual se emite la resolución d</w:t>
    </w:r>
    <w:r w:rsidRPr="00034193">
      <w:rPr>
        <w:sz w:val="16"/>
        <w:lang w:val="es-MX"/>
      </w:rPr>
      <w:t xml:space="preserve">el procedimiento de responsabilidad administrativa </w:t>
    </w:r>
    <w:r w:rsidR="00030CF3">
      <w:rPr>
        <w:sz w:val="16"/>
        <w:lang w:val="es-MX"/>
      </w:rPr>
      <w:t>CM/PRA/0</w:t>
    </w:r>
    <w:r w:rsidR="001B49BB">
      <w:rPr>
        <w:sz w:val="16"/>
        <w:lang w:val="es-MX"/>
      </w:rPr>
      <w:t>22</w:t>
    </w:r>
    <w:r w:rsidR="00030CF3">
      <w:rPr>
        <w:sz w:val="16"/>
        <w:lang w:val="es-MX"/>
      </w:rPr>
      <w:t>/2017</w:t>
    </w:r>
    <w:r>
      <w:rPr>
        <w:sz w:val="16"/>
        <w:lang w:val="es-MX"/>
      </w:rPr>
      <w:t>.</w:t>
    </w:r>
  </w:p>
  <w:p w14:paraId="0F04FBB5" w14:textId="77777777" w:rsidR="00C42EF4" w:rsidRPr="00C42EF4" w:rsidRDefault="00C42EF4">
    <w:pPr>
      <w:pStyle w:val="Piedepgina"/>
      <w:rPr>
        <w:lang w:val="es-MX"/>
      </w:rPr>
    </w:pPr>
  </w:p>
  <w:p w14:paraId="4D391556" w14:textId="77777777" w:rsidR="001C4A77" w:rsidRPr="001C4A77" w:rsidRDefault="001C7FF0">
    <w:pPr>
      <w:pStyle w:val="Piedepgina"/>
      <w:rPr>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438FA9" w14:textId="77777777" w:rsidR="001C7FF0" w:rsidRDefault="001C7FF0" w:rsidP="00A937ED">
      <w:r>
        <w:separator/>
      </w:r>
    </w:p>
  </w:footnote>
  <w:footnote w:type="continuationSeparator" w:id="0">
    <w:p w14:paraId="131D430F" w14:textId="77777777" w:rsidR="001C7FF0" w:rsidRDefault="001C7FF0" w:rsidP="00A937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CFACC" w14:textId="77777777" w:rsidR="00C42EF4" w:rsidRDefault="000203D3" w:rsidP="00C42EF4">
    <w:pPr>
      <w:pStyle w:val="Encabezado"/>
      <w:jc w:val="right"/>
    </w:pPr>
    <w:r w:rsidRPr="00FB0949">
      <w:rPr>
        <w:noProof/>
        <w:lang w:val="es-MX" w:eastAsia="es-MX"/>
      </w:rPr>
      <w:drawing>
        <wp:inline distT="0" distB="0" distL="0" distR="0" wp14:anchorId="45AD4275" wp14:editId="22DB64F6">
          <wp:extent cx="1911350" cy="781050"/>
          <wp:effectExtent l="0" t="0" r="0" b="0"/>
          <wp:docPr id="11" name="Imagen 11" descr="C:\Users\veronica.guillen\Downloads\LOGO FONDO BLANCO (acento normal).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eronica.guillen\Downloads\LOGO FONDO BLANCO (acento normal).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2220" cy="78140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36E36"/>
    <w:multiLevelType w:val="hybridMultilevel"/>
    <w:tmpl w:val="7D3033E0"/>
    <w:lvl w:ilvl="0" w:tplc="066CA86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E9E4519"/>
    <w:multiLevelType w:val="hybridMultilevel"/>
    <w:tmpl w:val="E6F61382"/>
    <w:lvl w:ilvl="0" w:tplc="507C29BE">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5DF71DBB"/>
    <w:multiLevelType w:val="hybridMultilevel"/>
    <w:tmpl w:val="2908A2AE"/>
    <w:lvl w:ilvl="0" w:tplc="2C46CF6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9692EEF"/>
    <w:multiLevelType w:val="multilevel"/>
    <w:tmpl w:val="725CA1F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6A503DB5"/>
    <w:multiLevelType w:val="hybridMultilevel"/>
    <w:tmpl w:val="EEAE2FAA"/>
    <w:lvl w:ilvl="0" w:tplc="102EF156">
      <w:start w:val="1"/>
      <w:numFmt w:val="decimal"/>
      <w:lvlText w:val="%1."/>
      <w:lvlJc w:val="left"/>
      <w:pPr>
        <w:tabs>
          <w:tab w:val="num" w:pos="720"/>
        </w:tabs>
        <w:ind w:left="720" w:hanging="360"/>
      </w:pPr>
    </w:lvl>
    <w:lvl w:ilvl="1" w:tplc="1C8459E0" w:tentative="1">
      <w:start w:val="1"/>
      <w:numFmt w:val="decimal"/>
      <w:lvlText w:val="%2."/>
      <w:lvlJc w:val="left"/>
      <w:pPr>
        <w:tabs>
          <w:tab w:val="num" w:pos="1440"/>
        </w:tabs>
        <w:ind w:left="1440" w:hanging="360"/>
      </w:pPr>
    </w:lvl>
    <w:lvl w:ilvl="2" w:tplc="7354FA8A" w:tentative="1">
      <w:start w:val="1"/>
      <w:numFmt w:val="decimal"/>
      <w:lvlText w:val="%3."/>
      <w:lvlJc w:val="left"/>
      <w:pPr>
        <w:tabs>
          <w:tab w:val="num" w:pos="2160"/>
        </w:tabs>
        <w:ind w:left="2160" w:hanging="360"/>
      </w:pPr>
    </w:lvl>
    <w:lvl w:ilvl="3" w:tplc="2BCEFD40" w:tentative="1">
      <w:start w:val="1"/>
      <w:numFmt w:val="decimal"/>
      <w:lvlText w:val="%4."/>
      <w:lvlJc w:val="left"/>
      <w:pPr>
        <w:tabs>
          <w:tab w:val="num" w:pos="2880"/>
        </w:tabs>
        <w:ind w:left="2880" w:hanging="360"/>
      </w:pPr>
    </w:lvl>
    <w:lvl w:ilvl="4" w:tplc="1CC639AA" w:tentative="1">
      <w:start w:val="1"/>
      <w:numFmt w:val="decimal"/>
      <w:lvlText w:val="%5."/>
      <w:lvlJc w:val="left"/>
      <w:pPr>
        <w:tabs>
          <w:tab w:val="num" w:pos="3600"/>
        </w:tabs>
        <w:ind w:left="3600" w:hanging="360"/>
      </w:pPr>
    </w:lvl>
    <w:lvl w:ilvl="5" w:tplc="88046882" w:tentative="1">
      <w:start w:val="1"/>
      <w:numFmt w:val="decimal"/>
      <w:lvlText w:val="%6."/>
      <w:lvlJc w:val="left"/>
      <w:pPr>
        <w:tabs>
          <w:tab w:val="num" w:pos="4320"/>
        </w:tabs>
        <w:ind w:left="4320" w:hanging="360"/>
      </w:pPr>
    </w:lvl>
    <w:lvl w:ilvl="6" w:tplc="ABC67EF2" w:tentative="1">
      <w:start w:val="1"/>
      <w:numFmt w:val="decimal"/>
      <w:lvlText w:val="%7."/>
      <w:lvlJc w:val="left"/>
      <w:pPr>
        <w:tabs>
          <w:tab w:val="num" w:pos="5040"/>
        </w:tabs>
        <w:ind w:left="5040" w:hanging="360"/>
      </w:pPr>
    </w:lvl>
    <w:lvl w:ilvl="7" w:tplc="855478AE" w:tentative="1">
      <w:start w:val="1"/>
      <w:numFmt w:val="decimal"/>
      <w:lvlText w:val="%8."/>
      <w:lvlJc w:val="left"/>
      <w:pPr>
        <w:tabs>
          <w:tab w:val="num" w:pos="5760"/>
        </w:tabs>
        <w:ind w:left="5760" w:hanging="360"/>
      </w:pPr>
    </w:lvl>
    <w:lvl w:ilvl="8" w:tplc="3A36B8D4"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12B"/>
    <w:rsid w:val="000047E9"/>
    <w:rsid w:val="00007F95"/>
    <w:rsid w:val="00013980"/>
    <w:rsid w:val="000203D3"/>
    <w:rsid w:val="00030CF3"/>
    <w:rsid w:val="00033FD7"/>
    <w:rsid w:val="00036FF7"/>
    <w:rsid w:val="000375C9"/>
    <w:rsid w:val="000410AD"/>
    <w:rsid w:val="00043D7F"/>
    <w:rsid w:val="000A19CD"/>
    <w:rsid w:val="000A7045"/>
    <w:rsid w:val="000C5DFB"/>
    <w:rsid w:val="001119D6"/>
    <w:rsid w:val="00167D7F"/>
    <w:rsid w:val="001710BE"/>
    <w:rsid w:val="00183146"/>
    <w:rsid w:val="001A5BA2"/>
    <w:rsid w:val="001B1DCC"/>
    <w:rsid w:val="001B49BB"/>
    <w:rsid w:val="001C2515"/>
    <w:rsid w:val="001C7FF0"/>
    <w:rsid w:val="001F7934"/>
    <w:rsid w:val="0021212B"/>
    <w:rsid w:val="00243476"/>
    <w:rsid w:val="00272DEA"/>
    <w:rsid w:val="002F7F2D"/>
    <w:rsid w:val="003308C0"/>
    <w:rsid w:val="00343C57"/>
    <w:rsid w:val="003578DE"/>
    <w:rsid w:val="00357F59"/>
    <w:rsid w:val="003A4FD8"/>
    <w:rsid w:val="003F6626"/>
    <w:rsid w:val="00415E9E"/>
    <w:rsid w:val="00417B5B"/>
    <w:rsid w:val="00434865"/>
    <w:rsid w:val="00437243"/>
    <w:rsid w:val="00437988"/>
    <w:rsid w:val="00441343"/>
    <w:rsid w:val="00454AC4"/>
    <w:rsid w:val="00454C84"/>
    <w:rsid w:val="00486F26"/>
    <w:rsid w:val="004C0325"/>
    <w:rsid w:val="004E5A0B"/>
    <w:rsid w:val="00531B54"/>
    <w:rsid w:val="00534216"/>
    <w:rsid w:val="00554310"/>
    <w:rsid w:val="00567B10"/>
    <w:rsid w:val="00570E9C"/>
    <w:rsid w:val="0057515F"/>
    <w:rsid w:val="00587103"/>
    <w:rsid w:val="005904E4"/>
    <w:rsid w:val="005D1A9B"/>
    <w:rsid w:val="005E7564"/>
    <w:rsid w:val="005F4797"/>
    <w:rsid w:val="006A3F14"/>
    <w:rsid w:val="006B7809"/>
    <w:rsid w:val="006C34DE"/>
    <w:rsid w:val="00723E8D"/>
    <w:rsid w:val="00732843"/>
    <w:rsid w:val="00732FB2"/>
    <w:rsid w:val="00780B69"/>
    <w:rsid w:val="007A3547"/>
    <w:rsid w:val="007C3ED4"/>
    <w:rsid w:val="007C5659"/>
    <w:rsid w:val="007C70BD"/>
    <w:rsid w:val="007D4DD7"/>
    <w:rsid w:val="007F10AA"/>
    <w:rsid w:val="00813EAB"/>
    <w:rsid w:val="00824450"/>
    <w:rsid w:val="00824842"/>
    <w:rsid w:val="00825D70"/>
    <w:rsid w:val="008401C4"/>
    <w:rsid w:val="00843368"/>
    <w:rsid w:val="0085360A"/>
    <w:rsid w:val="00853867"/>
    <w:rsid w:val="00860369"/>
    <w:rsid w:val="008728FC"/>
    <w:rsid w:val="008964EC"/>
    <w:rsid w:val="008E0C32"/>
    <w:rsid w:val="009022B6"/>
    <w:rsid w:val="00904949"/>
    <w:rsid w:val="00912EFE"/>
    <w:rsid w:val="00923994"/>
    <w:rsid w:val="009311AA"/>
    <w:rsid w:val="0095221A"/>
    <w:rsid w:val="00963FCB"/>
    <w:rsid w:val="00974A7B"/>
    <w:rsid w:val="00980942"/>
    <w:rsid w:val="009836AF"/>
    <w:rsid w:val="009927C3"/>
    <w:rsid w:val="0099356C"/>
    <w:rsid w:val="009A3ABE"/>
    <w:rsid w:val="009B14DA"/>
    <w:rsid w:val="009D31EA"/>
    <w:rsid w:val="009D40AE"/>
    <w:rsid w:val="00A139C8"/>
    <w:rsid w:val="00A20A9B"/>
    <w:rsid w:val="00A27486"/>
    <w:rsid w:val="00A937ED"/>
    <w:rsid w:val="00AB6CC7"/>
    <w:rsid w:val="00AD72D5"/>
    <w:rsid w:val="00AE1C88"/>
    <w:rsid w:val="00B10B32"/>
    <w:rsid w:val="00B32148"/>
    <w:rsid w:val="00B47BF1"/>
    <w:rsid w:val="00B85EE7"/>
    <w:rsid w:val="00BC1CDE"/>
    <w:rsid w:val="00BE4DC7"/>
    <w:rsid w:val="00BF0F9E"/>
    <w:rsid w:val="00C152B2"/>
    <w:rsid w:val="00C262C0"/>
    <w:rsid w:val="00C41D01"/>
    <w:rsid w:val="00C42EF4"/>
    <w:rsid w:val="00C6645F"/>
    <w:rsid w:val="00CD4553"/>
    <w:rsid w:val="00D2146D"/>
    <w:rsid w:val="00D3603D"/>
    <w:rsid w:val="00D5458A"/>
    <w:rsid w:val="00D570E4"/>
    <w:rsid w:val="00D616D9"/>
    <w:rsid w:val="00D87E29"/>
    <w:rsid w:val="00DA20DF"/>
    <w:rsid w:val="00DB4248"/>
    <w:rsid w:val="00DB618C"/>
    <w:rsid w:val="00DC5783"/>
    <w:rsid w:val="00DF1A92"/>
    <w:rsid w:val="00E01B69"/>
    <w:rsid w:val="00E11E27"/>
    <w:rsid w:val="00E21BF7"/>
    <w:rsid w:val="00E85690"/>
    <w:rsid w:val="00E915CA"/>
    <w:rsid w:val="00EB4AAA"/>
    <w:rsid w:val="00EC2F35"/>
    <w:rsid w:val="00F12E9C"/>
    <w:rsid w:val="00F2321F"/>
    <w:rsid w:val="00F234DE"/>
    <w:rsid w:val="00F27118"/>
    <w:rsid w:val="00F55409"/>
    <w:rsid w:val="00F56945"/>
    <w:rsid w:val="00F573B6"/>
    <w:rsid w:val="00F97512"/>
    <w:rsid w:val="00FB1881"/>
    <w:rsid w:val="00FC61C7"/>
    <w:rsid w:val="00FD522F"/>
    <w:rsid w:val="00FE00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2D9FA"/>
  <w15:chartTrackingRefBased/>
  <w15:docId w15:val="{DBCD029A-5928-4662-8C0F-FBCE9C352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12B"/>
    <w:pPr>
      <w:spacing w:after="0" w:line="240" w:lineRule="auto"/>
    </w:pPr>
    <w:rPr>
      <w:rFonts w:ascii="Arial" w:eastAsia="Times New Roman" w:hAnsi="Arial" w:cs="Times New Roman"/>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21212B"/>
    <w:pPr>
      <w:tabs>
        <w:tab w:val="center" w:pos="4419"/>
        <w:tab w:val="right" w:pos="8838"/>
      </w:tabs>
    </w:pPr>
  </w:style>
  <w:style w:type="character" w:customStyle="1" w:styleId="PiedepginaCar">
    <w:name w:val="Pie de página Car"/>
    <w:basedOn w:val="Fuentedeprrafopredeter"/>
    <w:link w:val="Piedepgina"/>
    <w:uiPriority w:val="99"/>
    <w:rsid w:val="0021212B"/>
    <w:rPr>
      <w:rFonts w:ascii="Arial" w:eastAsia="Times New Roman" w:hAnsi="Arial" w:cs="Times New Roman"/>
      <w:sz w:val="24"/>
      <w:szCs w:val="20"/>
      <w:lang w:val="es-ES" w:eastAsia="es-ES"/>
    </w:rPr>
  </w:style>
  <w:style w:type="character" w:customStyle="1" w:styleId="Ninguno">
    <w:name w:val="Ninguno"/>
    <w:rsid w:val="0021212B"/>
  </w:style>
  <w:style w:type="paragraph" w:styleId="Encabezado">
    <w:name w:val="header"/>
    <w:basedOn w:val="Normal"/>
    <w:link w:val="EncabezadoCar"/>
    <w:uiPriority w:val="99"/>
    <w:unhideWhenUsed/>
    <w:rsid w:val="00A937ED"/>
    <w:pPr>
      <w:tabs>
        <w:tab w:val="center" w:pos="4419"/>
        <w:tab w:val="right" w:pos="8838"/>
      </w:tabs>
    </w:pPr>
  </w:style>
  <w:style w:type="character" w:customStyle="1" w:styleId="EncabezadoCar">
    <w:name w:val="Encabezado Car"/>
    <w:basedOn w:val="Fuentedeprrafopredeter"/>
    <w:link w:val="Encabezado"/>
    <w:uiPriority w:val="99"/>
    <w:rsid w:val="00A937ED"/>
    <w:rPr>
      <w:rFonts w:ascii="Arial" w:eastAsia="Times New Roman" w:hAnsi="Arial" w:cs="Times New Roman"/>
      <w:sz w:val="24"/>
      <w:szCs w:val="20"/>
      <w:lang w:val="es-ES" w:eastAsia="es-ES"/>
    </w:rPr>
  </w:style>
  <w:style w:type="paragraph" w:styleId="Prrafodelista">
    <w:name w:val="List Paragraph"/>
    <w:basedOn w:val="Normal"/>
    <w:link w:val="PrrafodelistaCar"/>
    <w:uiPriority w:val="34"/>
    <w:qFormat/>
    <w:rsid w:val="00C42EF4"/>
    <w:pPr>
      <w:ind w:left="720"/>
      <w:contextualSpacing/>
    </w:pPr>
  </w:style>
  <w:style w:type="paragraph" w:styleId="Textodeglobo">
    <w:name w:val="Balloon Text"/>
    <w:basedOn w:val="Normal"/>
    <w:link w:val="TextodegloboCar"/>
    <w:uiPriority w:val="99"/>
    <w:semiHidden/>
    <w:unhideWhenUsed/>
    <w:rsid w:val="00C42EF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42EF4"/>
    <w:rPr>
      <w:rFonts w:ascii="Segoe UI" w:eastAsia="Times New Roman" w:hAnsi="Segoe UI" w:cs="Segoe UI"/>
      <w:sz w:val="18"/>
      <w:szCs w:val="18"/>
      <w:lang w:val="es-ES" w:eastAsia="es-ES"/>
    </w:rPr>
  </w:style>
  <w:style w:type="character" w:customStyle="1" w:styleId="PrrafodelistaCar">
    <w:name w:val="Párrafo de lista Car"/>
    <w:link w:val="Prrafodelista"/>
    <w:uiPriority w:val="34"/>
    <w:locked/>
    <w:rsid w:val="00030CF3"/>
    <w:rPr>
      <w:rFonts w:ascii="Arial" w:eastAsia="Times New Roman" w:hAnsi="Arial" w:cs="Times New Roman"/>
      <w:sz w:val="24"/>
      <w:szCs w:val="20"/>
      <w:lang w:val="es-ES" w:eastAsia="es-ES"/>
    </w:rPr>
  </w:style>
  <w:style w:type="character" w:styleId="Refdecomentario">
    <w:name w:val="annotation reference"/>
    <w:basedOn w:val="Fuentedeprrafopredeter"/>
    <w:uiPriority w:val="99"/>
    <w:semiHidden/>
    <w:unhideWhenUsed/>
    <w:rsid w:val="00F12E9C"/>
    <w:rPr>
      <w:sz w:val="16"/>
      <w:szCs w:val="16"/>
    </w:rPr>
  </w:style>
  <w:style w:type="paragraph" w:styleId="Textocomentario">
    <w:name w:val="annotation text"/>
    <w:basedOn w:val="Normal"/>
    <w:link w:val="TextocomentarioCar"/>
    <w:uiPriority w:val="99"/>
    <w:semiHidden/>
    <w:unhideWhenUsed/>
    <w:rsid w:val="00F12E9C"/>
    <w:rPr>
      <w:sz w:val="20"/>
    </w:rPr>
  </w:style>
  <w:style w:type="character" w:customStyle="1" w:styleId="TextocomentarioCar">
    <w:name w:val="Texto comentario Car"/>
    <w:basedOn w:val="Fuentedeprrafopredeter"/>
    <w:link w:val="Textocomentario"/>
    <w:uiPriority w:val="99"/>
    <w:semiHidden/>
    <w:rsid w:val="00F12E9C"/>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F12E9C"/>
    <w:rPr>
      <w:b/>
      <w:bCs/>
    </w:rPr>
  </w:style>
  <w:style w:type="character" w:customStyle="1" w:styleId="AsuntodelcomentarioCar">
    <w:name w:val="Asunto del comentario Car"/>
    <w:basedOn w:val="TextocomentarioCar"/>
    <w:link w:val="Asuntodelcomentario"/>
    <w:uiPriority w:val="99"/>
    <w:semiHidden/>
    <w:rsid w:val="00F12E9C"/>
    <w:rPr>
      <w:rFonts w:ascii="Arial" w:eastAsia="Times New Roman" w:hAnsi="Arial"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272390">
      <w:bodyDiv w:val="1"/>
      <w:marLeft w:val="0"/>
      <w:marRight w:val="0"/>
      <w:marTop w:val="0"/>
      <w:marBottom w:val="0"/>
      <w:divBdr>
        <w:top w:val="none" w:sz="0" w:space="0" w:color="auto"/>
        <w:left w:val="none" w:sz="0" w:space="0" w:color="auto"/>
        <w:bottom w:val="none" w:sz="0" w:space="0" w:color="auto"/>
        <w:right w:val="none" w:sz="0" w:space="0" w:color="auto"/>
      </w:divBdr>
      <w:divsChild>
        <w:div w:id="1325739704">
          <w:marLeft w:val="720"/>
          <w:marRight w:val="0"/>
          <w:marTop w:val="200"/>
          <w:marBottom w:val="0"/>
          <w:divBdr>
            <w:top w:val="none" w:sz="0" w:space="0" w:color="auto"/>
            <w:left w:val="none" w:sz="0" w:space="0" w:color="auto"/>
            <w:bottom w:val="none" w:sz="0" w:space="0" w:color="auto"/>
            <w:right w:val="none" w:sz="0" w:space="0" w:color="auto"/>
          </w:divBdr>
        </w:div>
        <w:div w:id="584264504">
          <w:marLeft w:val="720"/>
          <w:marRight w:val="0"/>
          <w:marTop w:val="200"/>
          <w:marBottom w:val="0"/>
          <w:divBdr>
            <w:top w:val="none" w:sz="0" w:space="0" w:color="auto"/>
            <w:left w:val="none" w:sz="0" w:space="0" w:color="auto"/>
            <w:bottom w:val="none" w:sz="0" w:space="0" w:color="auto"/>
            <w:right w:val="none" w:sz="0" w:space="0" w:color="auto"/>
          </w:divBdr>
        </w:div>
      </w:divsChild>
    </w:div>
    <w:div w:id="269821714">
      <w:bodyDiv w:val="1"/>
      <w:marLeft w:val="0"/>
      <w:marRight w:val="0"/>
      <w:marTop w:val="0"/>
      <w:marBottom w:val="0"/>
      <w:divBdr>
        <w:top w:val="none" w:sz="0" w:space="0" w:color="auto"/>
        <w:left w:val="none" w:sz="0" w:space="0" w:color="auto"/>
        <w:bottom w:val="none" w:sz="0" w:space="0" w:color="auto"/>
        <w:right w:val="none" w:sz="0" w:space="0" w:color="auto"/>
      </w:divBdr>
    </w:div>
    <w:div w:id="811294168">
      <w:bodyDiv w:val="1"/>
      <w:marLeft w:val="0"/>
      <w:marRight w:val="0"/>
      <w:marTop w:val="0"/>
      <w:marBottom w:val="0"/>
      <w:divBdr>
        <w:top w:val="none" w:sz="0" w:space="0" w:color="auto"/>
        <w:left w:val="none" w:sz="0" w:space="0" w:color="auto"/>
        <w:bottom w:val="none" w:sz="0" w:space="0" w:color="auto"/>
        <w:right w:val="none" w:sz="0" w:space="0" w:color="auto"/>
      </w:divBdr>
    </w:div>
    <w:div w:id="919679298">
      <w:bodyDiv w:val="1"/>
      <w:marLeft w:val="0"/>
      <w:marRight w:val="0"/>
      <w:marTop w:val="0"/>
      <w:marBottom w:val="0"/>
      <w:divBdr>
        <w:top w:val="none" w:sz="0" w:space="0" w:color="auto"/>
        <w:left w:val="none" w:sz="0" w:space="0" w:color="auto"/>
        <w:bottom w:val="none" w:sz="0" w:space="0" w:color="auto"/>
        <w:right w:val="none" w:sz="0" w:space="0" w:color="auto"/>
      </w:divBdr>
    </w:div>
    <w:div w:id="1293094569">
      <w:bodyDiv w:val="1"/>
      <w:marLeft w:val="0"/>
      <w:marRight w:val="0"/>
      <w:marTop w:val="0"/>
      <w:marBottom w:val="0"/>
      <w:divBdr>
        <w:top w:val="none" w:sz="0" w:space="0" w:color="auto"/>
        <w:left w:val="none" w:sz="0" w:space="0" w:color="auto"/>
        <w:bottom w:val="none" w:sz="0" w:space="0" w:color="auto"/>
        <w:right w:val="none" w:sz="0" w:space="0" w:color="auto"/>
      </w:divBdr>
    </w:div>
    <w:div w:id="1936859264">
      <w:bodyDiv w:val="1"/>
      <w:marLeft w:val="0"/>
      <w:marRight w:val="0"/>
      <w:marTop w:val="0"/>
      <w:marBottom w:val="0"/>
      <w:divBdr>
        <w:top w:val="none" w:sz="0" w:space="0" w:color="auto"/>
        <w:left w:val="none" w:sz="0" w:space="0" w:color="auto"/>
        <w:bottom w:val="none" w:sz="0" w:space="0" w:color="auto"/>
        <w:right w:val="none" w:sz="0" w:space="0" w:color="auto"/>
      </w:divBdr>
    </w:div>
    <w:div w:id="212992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FB300-B191-4DF2-9B33-6AE39A1BE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1553</Words>
  <Characters>8545</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Maldonado Moctezuma</dc:creator>
  <cp:keywords/>
  <dc:description/>
  <cp:lastModifiedBy>Karina Vazquez Lugo</cp:lastModifiedBy>
  <cp:revision>3</cp:revision>
  <cp:lastPrinted>2018-06-25T23:06:00Z</cp:lastPrinted>
  <dcterms:created xsi:type="dcterms:W3CDTF">2019-07-01T19:37:00Z</dcterms:created>
  <dcterms:modified xsi:type="dcterms:W3CDTF">2019-07-04T17:29:00Z</dcterms:modified>
</cp:coreProperties>
</file>