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172" w:rsidRPr="00FB1172" w:rsidRDefault="00FB1172" w:rsidP="001F50F8">
      <w:pPr>
        <w:spacing w:after="0" w:line="240" w:lineRule="auto"/>
        <w:jc w:val="both"/>
        <w:rPr>
          <w:rFonts w:ascii="Arial" w:eastAsia="Times New Roman" w:hAnsi="Arial" w:cs="Arial"/>
          <w:b/>
          <w:sz w:val="28"/>
          <w:szCs w:val="28"/>
        </w:rPr>
      </w:pPr>
      <w:bookmarkStart w:id="0" w:name="_GoBack"/>
      <w:bookmarkEnd w:id="0"/>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F91629" w:rsidRPr="00FB1172" w:rsidRDefault="00F91629" w:rsidP="001F50F8">
      <w:pPr>
        <w:spacing w:after="0" w:line="240" w:lineRule="auto"/>
        <w:rPr>
          <w:rFonts w:ascii="Arial" w:eastAsia="Times New Roman" w:hAnsi="Arial" w:cs="Arial"/>
          <w:b/>
          <w:sz w:val="28"/>
          <w:szCs w:val="28"/>
        </w:rPr>
      </w:pPr>
    </w:p>
    <w:p w:rsidR="00FB1172" w:rsidRPr="008D4C63" w:rsidRDefault="00830412" w:rsidP="001F50F8">
      <w:pPr>
        <w:spacing w:after="0" w:line="240" w:lineRule="auto"/>
        <w:jc w:val="both"/>
        <w:rPr>
          <w:rFonts w:ascii="Arial" w:eastAsia="Times New Roman" w:hAnsi="Arial" w:cs="Arial"/>
          <w:sz w:val="28"/>
          <w:szCs w:val="28"/>
        </w:rPr>
      </w:pPr>
      <w:r w:rsidRPr="00830412">
        <w:rPr>
          <w:rFonts w:ascii="Arial" w:hAnsi="Arial" w:cs="Arial"/>
          <w:sz w:val="28"/>
          <w:szCs w:val="28"/>
        </w:rPr>
        <w:t xml:space="preserve">Los suscritos integrantes de la </w:t>
      </w:r>
      <w:r w:rsidRPr="00830412">
        <w:rPr>
          <w:rFonts w:ascii="Arial" w:hAnsi="Arial" w:cs="Arial"/>
          <w:b/>
          <w:sz w:val="28"/>
          <w:szCs w:val="28"/>
        </w:rPr>
        <w:t xml:space="preserve">Comisión de Desarrollo Urbano, Ordenamiento Ecológico y Territorial e </w:t>
      </w:r>
      <w:r w:rsidR="00860353" w:rsidRPr="00830412">
        <w:rPr>
          <w:rFonts w:ascii="Arial" w:hAnsi="Arial" w:cs="Arial"/>
          <w:b/>
          <w:sz w:val="28"/>
          <w:szCs w:val="28"/>
        </w:rPr>
        <w:t>IMPLAN</w:t>
      </w:r>
      <w:r w:rsidRPr="00830412">
        <w:rPr>
          <w:rFonts w:ascii="Arial" w:hAnsi="Arial" w:cs="Arial"/>
          <w:sz w:val="28"/>
          <w:szCs w:val="28"/>
        </w:rPr>
        <w:t xml:space="preserve">, con fundamento en los artículos 81, 83 fracción IV </w:t>
      </w:r>
      <w:r>
        <w:rPr>
          <w:rFonts w:ascii="Arial" w:hAnsi="Arial" w:cs="Arial"/>
          <w:sz w:val="28"/>
          <w:szCs w:val="28"/>
        </w:rPr>
        <w:t>y</w:t>
      </w:r>
      <w:r w:rsidRPr="00830412">
        <w:rPr>
          <w:rFonts w:ascii="Arial" w:hAnsi="Arial" w:cs="Arial"/>
          <w:sz w:val="28"/>
          <w:szCs w:val="28"/>
        </w:rPr>
        <w:t xml:space="preserve">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0083215E" w:rsidRPr="00F0476A">
        <w:rPr>
          <w:rFonts w:ascii="Arial" w:eastAsia="Times New Roman" w:hAnsi="Arial" w:cs="Arial"/>
          <w:sz w:val="28"/>
          <w:szCs w:val="28"/>
        </w:rPr>
        <w:t xml:space="preserve"> Las Zonas de </w:t>
      </w:r>
      <w:r w:rsidR="00D42A52" w:rsidRPr="00F0476A">
        <w:rPr>
          <w:rFonts w:ascii="Arial" w:eastAsia="Times New Roman" w:hAnsi="Arial" w:cs="Arial"/>
          <w:sz w:val="28"/>
          <w:szCs w:val="28"/>
        </w:rPr>
        <w:t>Reserva para el Crecimiento,</w:t>
      </w:r>
      <w:r w:rsidRPr="00F0476A">
        <w:rPr>
          <w:rFonts w:ascii="Arial" w:eastAsia="Times New Roman" w:hAnsi="Arial" w:cs="Arial"/>
          <w:sz w:val="28"/>
          <w:szCs w:val="28"/>
        </w:rPr>
        <w:t xml:space="preserve">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1E3884" w:rsidRDefault="001E3884" w:rsidP="001F50F8">
      <w:pPr>
        <w:spacing w:after="0" w:line="240" w:lineRule="auto"/>
        <w:jc w:val="both"/>
        <w:rPr>
          <w:rFonts w:ascii="Calibri" w:eastAsia="Times New Roman" w:hAnsi="Calibri" w:cs="Arial"/>
          <w:b/>
          <w:bCs/>
          <w:sz w:val="28"/>
          <w:szCs w:val="28"/>
        </w:rPr>
      </w:pPr>
    </w:p>
    <w:p w:rsidR="00AF4D58" w:rsidRPr="00F0476A" w:rsidRDefault="00AF4D58" w:rsidP="001F50F8">
      <w:pPr>
        <w:spacing w:after="0" w:line="240" w:lineRule="auto"/>
        <w:jc w:val="both"/>
        <w:rPr>
          <w:rFonts w:ascii="Calibri" w:eastAsia="Times New Roman" w:hAnsi="Calibri" w:cs="Arial"/>
          <w:b/>
          <w:bCs/>
          <w:sz w:val="28"/>
          <w:szCs w:val="28"/>
        </w:rPr>
      </w:pPr>
    </w:p>
    <w:p w:rsidR="004208B6" w:rsidRDefault="00FB1172" w:rsidP="00A560ED">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Pr="00B04B99">
        <w:rPr>
          <w:rFonts w:ascii="Arial" w:eastAsia="Times New Roman" w:hAnsi="Arial" w:cs="Arial"/>
          <w:sz w:val="28"/>
          <w:szCs w:val="28"/>
        </w:rPr>
        <w:t xml:space="preserve">, </w:t>
      </w:r>
      <w:r w:rsidR="00E35DA1">
        <w:rPr>
          <w:rFonts w:ascii="Arial" w:eastAsia="Times New Roman" w:hAnsi="Arial" w:cs="Arial"/>
          <w:sz w:val="28"/>
          <w:szCs w:val="28"/>
        </w:rPr>
        <w:t>el Arq. Gabriel Betancourt Salinas, apoderado especial del C. Roberto Padilla Salazar</w:t>
      </w:r>
      <w:r w:rsidR="002C0C19" w:rsidRPr="00141458">
        <w:rPr>
          <w:rFonts w:ascii="Arial" w:eastAsia="Times New Roman" w:hAnsi="Arial" w:cs="Arial"/>
          <w:sz w:val="28"/>
          <w:szCs w:val="28"/>
        </w:rPr>
        <w:t xml:space="preserve">, </w:t>
      </w:r>
      <w:r w:rsidR="00E35DA1">
        <w:rPr>
          <w:rFonts w:ascii="Arial" w:eastAsia="Times New Roman" w:hAnsi="Arial" w:cs="Arial"/>
          <w:sz w:val="28"/>
          <w:szCs w:val="28"/>
        </w:rPr>
        <w:t>m</w:t>
      </w:r>
      <w:r w:rsidRPr="00141458">
        <w:rPr>
          <w:rFonts w:ascii="Arial" w:eastAsia="Times New Roman" w:hAnsi="Arial" w:cs="Arial"/>
          <w:sz w:val="28"/>
          <w:szCs w:val="28"/>
        </w:rPr>
        <w:t xml:space="preserve">ediante oficio </w:t>
      </w:r>
      <w:r w:rsidRPr="00034300">
        <w:rPr>
          <w:rFonts w:ascii="Arial" w:eastAsia="Times New Roman" w:hAnsi="Arial" w:cs="Arial"/>
          <w:sz w:val="28"/>
          <w:szCs w:val="28"/>
        </w:rPr>
        <w:t>ingresado al Instituto Municipal de Planeación en fecha</w:t>
      </w:r>
      <w:r w:rsidR="00E35DA1">
        <w:rPr>
          <w:rFonts w:ascii="Arial" w:eastAsia="Times New Roman" w:hAnsi="Arial" w:cs="Arial"/>
          <w:sz w:val="28"/>
          <w:szCs w:val="28"/>
        </w:rPr>
        <w:t xml:space="preserve"> 14 de mayo de 2019,</w:t>
      </w:r>
      <w:r w:rsidRPr="00034300">
        <w:rPr>
          <w:rFonts w:ascii="Arial" w:eastAsia="Times New Roman" w:hAnsi="Arial" w:cs="Arial"/>
          <w:sz w:val="28"/>
          <w:szCs w:val="28"/>
        </w:rPr>
        <w:t xml:space="preserve"> solicitó la asignación de uso de suelo</w:t>
      </w:r>
      <w:r w:rsidR="00B158B0" w:rsidRPr="00034300">
        <w:rPr>
          <w:rFonts w:ascii="Arial" w:eastAsia="Times New Roman" w:hAnsi="Arial" w:cs="Arial"/>
          <w:sz w:val="28"/>
          <w:szCs w:val="28"/>
        </w:rPr>
        <w:t xml:space="preserve"> de una Zona de </w:t>
      </w:r>
      <w:r w:rsidR="00D935CC" w:rsidRPr="00034300">
        <w:rPr>
          <w:rFonts w:ascii="Arial" w:eastAsia="Times New Roman" w:hAnsi="Arial" w:cs="Arial"/>
          <w:sz w:val="28"/>
          <w:szCs w:val="28"/>
        </w:rPr>
        <w:t xml:space="preserve">Reserva para el </w:t>
      </w:r>
      <w:r w:rsidR="00D935CC" w:rsidRPr="00034300">
        <w:rPr>
          <w:rFonts w:ascii="Arial" w:eastAsia="Times New Roman" w:hAnsi="Arial" w:cs="Arial"/>
          <w:sz w:val="28"/>
          <w:szCs w:val="28"/>
        </w:rPr>
        <w:lastRenderedPageBreak/>
        <w:t>Crecimiento</w:t>
      </w:r>
      <w:r w:rsidR="0083215E" w:rsidRPr="00034300">
        <w:rPr>
          <w:rFonts w:ascii="Arial" w:eastAsia="Times New Roman" w:hAnsi="Arial" w:cs="Arial"/>
          <w:sz w:val="28"/>
          <w:szCs w:val="28"/>
        </w:rPr>
        <w:t xml:space="preserve"> </w:t>
      </w:r>
      <w:r w:rsidR="002461CF" w:rsidRPr="00034300">
        <w:rPr>
          <w:rFonts w:ascii="Arial" w:eastAsia="Times New Roman" w:hAnsi="Arial" w:cs="Arial"/>
          <w:sz w:val="28"/>
          <w:szCs w:val="28"/>
        </w:rPr>
        <w:t>(Z</w:t>
      </w:r>
      <w:r w:rsidR="00D935CC" w:rsidRPr="00034300">
        <w:rPr>
          <w:rFonts w:ascii="Arial" w:eastAsia="Times New Roman" w:hAnsi="Arial" w:cs="Arial"/>
          <w:sz w:val="28"/>
          <w:szCs w:val="28"/>
        </w:rPr>
        <w:t>RC</w:t>
      </w:r>
      <w:r w:rsidR="00F22FAA" w:rsidRPr="00034300">
        <w:rPr>
          <w:rFonts w:ascii="Arial" w:eastAsia="Times New Roman" w:hAnsi="Arial" w:cs="Arial"/>
          <w:sz w:val="28"/>
          <w:szCs w:val="28"/>
        </w:rPr>
        <w:t>)</w:t>
      </w:r>
      <w:r w:rsidR="00B158B0" w:rsidRPr="00034300">
        <w:rPr>
          <w:rFonts w:ascii="Arial" w:eastAsia="Times New Roman" w:hAnsi="Arial" w:cs="Arial"/>
          <w:sz w:val="28"/>
          <w:szCs w:val="28"/>
        </w:rPr>
        <w:t xml:space="preserve"> a</w:t>
      </w:r>
      <w:r w:rsidR="003E4E3D" w:rsidRPr="00034300">
        <w:rPr>
          <w:rFonts w:ascii="Arial" w:eastAsia="Times New Roman" w:hAnsi="Arial" w:cs="Arial"/>
          <w:sz w:val="28"/>
          <w:szCs w:val="28"/>
          <w:lang w:val="es-ES"/>
        </w:rPr>
        <w:t xml:space="preserve"> </w:t>
      </w:r>
      <w:r w:rsidR="009F2FBC" w:rsidRPr="009F2FBC">
        <w:rPr>
          <w:rFonts w:ascii="Arial" w:eastAsia="Times New Roman" w:hAnsi="Arial" w:cs="Arial"/>
          <w:sz w:val="28"/>
          <w:szCs w:val="28"/>
        </w:rPr>
        <w:t>Industria de intensidad media</w:t>
      </w:r>
      <w:r w:rsidR="009F2FBC">
        <w:rPr>
          <w:rFonts w:ascii="Arial" w:eastAsia="Times New Roman" w:hAnsi="Arial" w:cs="Arial"/>
          <w:sz w:val="28"/>
          <w:szCs w:val="28"/>
        </w:rPr>
        <w:t xml:space="preserve"> (</w:t>
      </w:r>
      <w:r w:rsidR="009F2FBC" w:rsidRPr="009F2FBC">
        <w:rPr>
          <w:rFonts w:ascii="Arial" w:eastAsia="Times New Roman" w:hAnsi="Arial" w:cs="Arial"/>
          <w:sz w:val="28"/>
          <w:szCs w:val="28"/>
        </w:rPr>
        <w:t>I2</w:t>
      </w:r>
      <w:r w:rsidR="009F2FBC">
        <w:rPr>
          <w:rFonts w:ascii="Arial" w:eastAsia="Times New Roman" w:hAnsi="Arial" w:cs="Arial"/>
          <w:sz w:val="28"/>
          <w:szCs w:val="28"/>
        </w:rPr>
        <w:t>)</w:t>
      </w:r>
      <w:r w:rsidR="00C6641B" w:rsidRPr="00034300">
        <w:rPr>
          <w:rFonts w:ascii="Arial" w:eastAsia="Times New Roman" w:hAnsi="Arial" w:cs="Arial"/>
          <w:sz w:val="28"/>
          <w:szCs w:val="28"/>
        </w:rPr>
        <w:t>,</w:t>
      </w:r>
      <w:r w:rsidR="009B0B27" w:rsidRPr="00034300">
        <w:rPr>
          <w:rFonts w:ascii="Arial" w:eastAsia="Times New Roman" w:hAnsi="Arial" w:cs="Arial"/>
          <w:sz w:val="28"/>
          <w:szCs w:val="28"/>
        </w:rPr>
        <w:t xml:space="preserve"> </w:t>
      </w:r>
      <w:r w:rsidR="00960DBE" w:rsidRPr="00034300">
        <w:rPr>
          <w:rFonts w:ascii="Arial" w:eastAsia="Times New Roman" w:hAnsi="Arial" w:cs="Arial"/>
          <w:sz w:val="28"/>
          <w:szCs w:val="28"/>
        </w:rPr>
        <w:t>para</w:t>
      </w:r>
      <w:r w:rsidR="00960DBE">
        <w:rPr>
          <w:rFonts w:ascii="Arial" w:eastAsia="Times New Roman" w:hAnsi="Arial" w:cs="Arial"/>
          <w:sz w:val="28"/>
          <w:szCs w:val="28"/>
        </w:rPr>
        <w:t xml:space="preserve"> el</w:t>
      </w:r>
      <w:r w:rsidR="00FE55C5">
        <w:rPr>
          <w:rFonts w:ascii="Arial" w:eastAsia="Times New Roman" w:hAnsi="Arial" w:cs="Arial"/>
          <w:sz w:val="28"/>
          <w:szCs w:val="28"/>
        </w:rPr>
        <w:t xml:space="preserve"> predio ubicado en </w:t>
      </w:r>
      <w:r w:rsidR="009F2FBC">
        <w:rPr>
          <w:rFonts w:ascii="Arial" w:eastAsia="Times New Roman" w:hAnsi="Arial" w:cs="Arial"/>
          <w:sz w:val="28"/>
          <w:szCs w:val="28"/>
        </w:rPr>
        <w:t xml:space="preserve">Bulevar la Luz </w:t>
      </w:r>
      <w:r w:rsidR="004208B6">
        <w:rPr>
          <w:rFonts w:ascii="Arial" w:eastAsia="Times New Roman" w:hAnsi="Arial" w:cs="Arial"/>
          <w:sz w:val="28"/>
          <w:szCs w:val="28"/>
        </w:rPr>
        <w:t xml:space="preserve">número 6267, Ejido San Juan de Otates, </w:t>
      </w:r>
      <w:r w:rsidR="00B04B99">
        <w:rPr>
          <w:rFonts w:ascii="Arial" w:eastAsia="Times New Roman" w:hAnsi="Arial" w:cs="Arial"/>
          <w:sz w:val="28"/>
          <w:szCs w:val="28"/>
        </w:rPr>
        <w:t>del municipio de León, Guanajuato</w:t>
      </w:r>
      <w:r w:rsidR="00C9539B">
        <w:rPr>
          <w:rFonts w:ascii="Arial" w:eastAsia="Times New Roman" w:hAnsi="Arial" w:cs="Arial"/>
          <w:sz w:val="28"/>
          <w:szCs w:val="28"/>
        </w:rPr>
        <w:t xml:space="preserve">, </w:t>
      </w:r>
      <w:r w:rsidR="00AF4D58">
        <w:rPr>
          <w:rFonts w:ascii="Arial" w:eastAsia="Times New Roman" w:hAnsi="Arial" w:cs="Arial"/>
          <w:sz w:val="28"/>
          <w:szCs w:val="28"/>
        </w:rPr>
        <w:t xml:space="preserve">para </w:t>
      </w:r>
      <w:r w:rsidR="00C9539B" w:rsidRPr="00250FD1">
        <w:rPr>
          <w:rFonts w:ascii="Arial" w:eastAsia="Times New Roman" w:hAnsi="Arial" w:cs="Arial"/>
          <w:sz w:val="28"/>
          <w:szCs w:val="28"/>
        </w:rPr>
        <w:t xml:space="preserve">una superficie de </w:t>
      </w:r>
      <w:r w:rsidR="004208B6">
        <w:rPr>
          <w:rFonts w:ascii="Arial" w:eastAsia="Times New Roman" w:hAnsi="Arial" w:cs="Arial"/>
          <w:sz w:val="28"/>
          <w:szCs w:val="28"/>
        </w:rPr>
        <w:t>6,014.351</w:t>
      </w:r>
      <w:r w:rsidR="00E27FB6" w:rsidRPr="00250FD1">
        <w:rPr>
          <w:rFonts w:ascii="Arial" w:eastAsia="Times New Roman" w:hAnsi="Arial" w:cs="Arial"/>
          <w:sz w:val="28"/>
          <w:szCs w:val="28"/>
        </w:rPr>
        <w:t xml:space="preserve"> </w:t>
      </w:r>
      <w:r w:rsidR="00960DBE">
        <w:rPr>
          <w:rFonts w:ascii="Arial" w:eastAsia="Times New Roman" w:hAnsi="Arial" w:cs="Arial"/>
          <w:sz w:val="28"/>
          <w:szCs w:val="28"/>
        </w:rPr>
        <w:t>m</w:t>
      </w:r>
      <w:r w:rsidR="00E27FB6" w:rsidRPr="00250FD1">
        <w:rPr>
          <w:rFonts w:ascii="Arial" w:eastAsia="Times New Roman" w:hAnsi="Arial" w:cs="Arial"/>
          <w:sz w:val="28"/>
          <w:szCs w:val="28"/>
        </w:rPr>
        <w:t>²</w:t>
      </w:r>
      <w:r w:rsidR="009650FB" w:rsidRPr="00250FD1">
        <w:rPr>
          <w:rFonts w:ascii="Arial" w:eastAsia="Times New Roman" w:hAnsi="Arial" w:cs="Arial"/>
          <w:sz w:val="28"/>
          <w:szCs w:val="28"/>
        </w:rPr>
        <w:t xml:space="preserve">; </w:t>
      </w:r>
      <w:r w:rsidR="00B260E5" w:rsidRPr="00250FD1">
        <w:rPr>
          <w:rFonts w:ascii="Arial" w:eastAsia="Times New Roman" w:hAnsi="Arial" w:cs="Arial"/>
          <w:sz w:val="28"/>
          <w:szCs w:val="28"/>
        </w:rPr>
        <w:t>en donde se pretende</w:t>
      </w:r>
      <w:r w:rsidR="00B04B99" w:rsidRPr="00250FD1">
        <w:rPr>
          <w:rFonts w:ascii="Arial" w:eastAsia="Times New Roman" w:hAnsi="Arial" w:cs="Arial"/>
          <w:sz w:val="28"/>
          <w:szCs w:val="28"/>
        </w:rPr>
        <w:t xml:space="preserve"> construir</w:t>
      </w:r>
      <w:r w:rsidR="004208B6">
        <w:rPr>
          <w:rFonts w:ascii="Arial" w:eastAsia="Times New Roman" w:hAnsi="Arial" w:cs="Arial"/>
          <w:sz w:val="28"/>
          <w:szCs w:val="28"/>
        </w:rPr>
        <w:t xml:space="preserve"> tres naves industriales.</w:t>
      </w:r>
    </w:p>
    <w:p w:rsidR="004208B6" w:rsidRDefault="004208B6" w:rsidP="0076716D">
      <w:pPr>
        <w:spacing w:after="0" w:line="240" w:lineRule="auto"/>
        <w:jc w:val="both"/>
        <w:rPr>
          <w:rFonts w:ascii="Arial" w:eastAsia="Times New Roman" w:hAnsi="Arial" w:cs="Arial"/>
          <w:sz w:val="28"/>
          <w:szCs w:val="28"/>
        </w:rPr>
      </w:pPr>
    </w:p>
    <w:p w:rsidR="00860353" w:rsidRDefault="00860353" w:rsidP="0076716D">
      <w:pPr>
        <w:spacing w:after="0" w:line="240" w:lineRule="auto"/>
        <w:jc w:val="both"/>
        <w:rPr>
          <w:rFonts w:ascii="Arial" w:eastAsia="Times New Roman" w:hAnsi="Arial" w:cs="Arial"/>
          <w:sz w:val="28"/>
          <w:szCs w:val="28"/>
        </w:rPr>
      </w:pPr>
    </w:p>
    <w:p w:rsidR="00860353" w:rsidRDefault="00860353" w:rsidP="0076716D">
      <w:pPr>
        <w:spacing w:after="0" w:line="240" w:lineRule="auto"/>
        <w:jc w:val="both"/>
        <w:rPr>
          <w:rFonts w:ascii="Arial" w:eastAsia="Times New Roman" w:hAnsi="Arial" w:cs="Arial"/>
          <w:sz w:val="28"/>
          <w:szCs w:val="28"/>
        </w:rPr>
      </w:pPr>
      <w:r>
        <w:rPr>
          <w:rFonts w:ascii="Arial" w:eastAsia="Times New Roman" w:hAnsi="Arial" w:cs="Arial"/>
          <w:sz w:val="28"/>
          <w:szCs w:val="28"/>
        </w:rPr>
        <w:t>La personalidad d</w:t>
      </w:r>
      <w:r w:rsidRPr="00860353">
        <w:rPr>
          <w:rFonts w:ascii="Arial" w:eastAsia="Times New Roman" w:hAnsi="Arial" w:cs="Arial"/>
          <w:sz w:val="28"/>
          <w:szCs w:val="28"/>
        </w:rPr>
        <w:t xml:space="preserve">el Arq. Gabriel Betancourt Salinas </w:t>
      </w:r>
      <w:r>
        <w:rPr>
          <w:rFonts w:ascii="Arial" w:eastAsia="Times New Roman" w:hAnsi="Arial" w:cs="Arial"/>
          <w:sz w:val="28"/>
          <w:szCs w:val="28"/>
        </w:rPr>
        <w:t>se demostró</w:t>
      </w:r>
      <w:r w:rsidRPr="00860353">
        <w:rPr>
          <w:rFonts w:ascii="Arial" w:eastAsia="Times New Roman" w:hAnsi="Arial" w:cs="Arial"/>
          <w:sz w:val="28"/>
          <w:szCs w:val="28"/>
        </w:rPr>
        <w:t xml:space="preserve"> con la escritura pública número 107581 de fecha 14 de enero de 2019, tirada ante la fe del Notario Público número 65 Lic. Pablo Francisco Toriello Arce, de este Partido Judicial</w:t>
      </w:r>
      <w:r>
        <w:rPr>
          <w:rFonts w:ascii="Arial" w:eastAsia="Times New Roman" w:hAnsi="Arial" w:cs="Arial"/>
          <w:sz w:val="28"/>
          <w:szCs w:val="28"/>
        </w:rPr>
        <w:t>.</w:t>
      </w:r>
    </w:p>
    <w:p w:rsidR="00860353" w:rsidRDefault="00860353" w:rsidP="0076716D">
      <w:pPr>
        <w:spacing w:after="0" w:line="240" w:lineRule="auto"/>
        <w:jc w:val="both"/>
        <w:rPr>
          <w:rFonts w:ascii="Arial" w:eastAsia="Times New Roman" w:hAnsi="Arial" w:cs="Arial"/>
          <w:sz w:val="28"/>
          <w:szCs w:val="28"/>
        </w:rPr>
      </w:pPr>
    </w:p>
    <w:p w:rsidR="00860353" w:rsidRDefault="00860353" w:rsidP="0076716D">
      <w:pPr>
        <w:spacing w:after="0" w:line="240" w:lineRule="auto"/>
        <w:jc w:val="both"/>
        <w:rPr>
          <w:rFonts w:ascii="Arial" w:eastAsia="Times New Roman" w:hAnsi="Arial" w:cs="Arial"/>
          <w:sz w:val="28"/>
          <w:szCs w:val="28"/>
        </w:rPr>
      </w:pPr>
    </w:p>
    <w:p w:rsidR="0076716D" w:rsidRPr="00332BB1" w:rsidRDefault="00475FC2" w:rsidP="0076716D">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00960DBE">
        <w:rPr>
          <w:rFonts w:ascii="Arial" w:eastAsia="Times New Roman" w:hAnsi="Arial" w:cs="Arial"/>
          <w:sz w:val="28"/>
          <w:szCs w:val="28"/>
        </w:rPr>
        <w:t xml:space="preserve"> presentó la e</w:t>
      </w:r>
      <w:r w:rsidRPr="00F22648">
        <w:rPr>
          <w:rFonts w:ascii="Arial" w:eastAsia="Times New Roman" w:hAnsi="Arial" w:cs="Arial"/>
          <w:sz w:val="28"/>
          <w:szCs w:val="28"/>
        </w:rPr>
        <w:t>scritura pública número</w:t>
      </w:r>
      <w:r w:rsidR="004208B6">
        <w:rPr>
          <w:rFonts w:ascii="Arial" w:eastAsia="Times New Roman" w:hAnsi="Arial" w:cs="Arial"/>
          <w:sz w:val="28"/>
          <w:szCs w:val="28"/>
        </w:rPr>
        <w:t xml:space="preserve"> </w:t>
      </w:r>
      <w:r w:rsidR="00AF57EC">
        <w:rPr>
          <w:rFonts w:ascii="Arial" w:eastAsia="Times New Roman" w:hAnsi="Arial" w:cs="Arial"/>
          <w:sz w:val="28"/>
          <w:szCs w:val="28"/>
        </w:rPr>
        <w:t>7,700, de fecha 01 primero de septiembre de 2017</w:t>
      </w:r>
      <w:r w:rsidR="008D1923">
        <w:rPr>
          <w:rFonts w:ascii="Arial" w:eastAsia="Times New Roman" w:hAnsi="Arial" w:cs="Arial"/>
          <w:sz w:val="28"/>
          <w:szCs w:val="28"/>
        </w:rPr>
        <w:t>,</w:t>
      </w:r>
      <w:r w:rsidR="007F414D">
        <w:rPr>
          <w:rFonts w:ascii="Arial" w:eastAsia="Times New Roman" w:hAnsi="Arial" w:cs="Arial"/>
          <w:sz w:val="28"/>
          <w:szCs w:val="28"/>
        </w:rPr>
        <w:t xml:space="preserve"> </w:t>
      </w:r>
      <w:r w:rsidR="00AF4D58">
        <w:rPr>
          <w:rFonts w:ascii="Arial" w:eastAsia="Times New Roman" w:hAnsi="Arial" w:cs="Arial"/>
          <w:sz w:val="28"/>
          <w:szCs w:val="28"/>
        </w:rPr>
        <w:t xml:space="preserve">tirada </w:t>
      </w:r>
      <w:r w:rsidR="007F414D">
        <w:rPr>
          <w:rFonts w:ascii="Arial" w:eastAsia="Times New Roman" w:hAnsi="Arial" w:cs="Arial"/>
          <w:sz w:val="28"/>
          <w:szCs w:val="28"/>
        </w:rPr>
        <w:t xml:space="preserve">ante la fe del Lic. </w:t>
      </w:r>
      <w:r w:rsidR="008D1923">
        <w:rPr>
          <w:rFonts w:ascii="Arial" w:eastAsia="Times New Roman" w:hAnsi="Arial" w:cs="Arial"/>
          <w:sz w:val="28"/>
          <w:szCs w:val="28"/>
        </w:rPr>
        <w:t>J. Jesús Campos Padilla,</w:t>
      </w:r>
      <w:r w:rsidR="0005529D">
        <w:rPr>
          <w:rFonts w:ascii="Arial" w:eastAsia="Times New Roman" w:hAnsi="Arial" w:cs="Arial"/>
          <w:sz w:val="28"/>
          <w:szCs w:val="28"/>
        </w:rPr>
        <w:t xml:space="preserve"> </w:t>
      </w:r>
      <w:r w:rsidR="0087585B">
        <w:rPr>
          <w:rFonts w:ascii="Arial" w:eastAsia="Times New Roman" w:hAnsi="Arial" w:cs="Arial"/>
          <w:sz w:val="28"/>
          <w:szCs w:val="28"/>
        </w:rPr>
        <w:t>Titular de la Notaría Pública número</w:t>
      </w:r>
      <w:r w:rsidR="008D1923">
        <w:rPr>
          <w:rFonts w:ascii="Arial" w:eastAsia="Times New Roman" w:hAnsi="Arial" w:cs="Arial"/>
          <w:sz w:val="28"/>
          <w:szCs w:val="28"/>
        </w:rPr>
        <w:t xml:space="preserve"> 93</w:t>
      </w:r>
      <w:r w:rsidR="0087585B">
        <w:rPr>
          <w:rFonts w:ascii="Arial" w:eastAsia="Times New Roman" w:hAnsi="Arial" w:cs="Arial"/>
          <w:sz w:val="28"/>
          <w:szCs w:val="28"/>
        </w:rPr>
        <w:t xml:space="preserve">, </w:t>
      </w:r>
      <w:r w:rsidRPr="00551916">
        <w:rPr>
          <w:rFonts w:ascii="Arial" w:eastAsia="Times New Roman" w:hAnsi="Arial" w:cs="Arial"/>
          <w:sz w:val="28"/>
          <w:szCs w:val="28"/>
        </w:rPr>
        <w:t>en legal ejercicio correspondiente a este partido judicial de León, Guanajuato</w:t>
      </w:r>
      <w:r w:rsidR="008D1923">
        <w:rPr>
          <w:rFonts w:ascii="Arial" w:eastAsia="Times New Roman" w:hAnsi="Arial" w:cs="Arial"/>
          <w:sz w:val="28"/>
          <w:szCs w:val="28"/>
        </w:rPr>
        <w:t>,</w:t>
      </w:r>
      <w:r w:rsidR="003D236C">
        <w:rPr>
          <w:rFonts w:ascii="Arial" w:eastAsia="Times New Roman" w:hAnsi="Arial" w:cs="Arial"/>
          <w:sz w:val="28"/>
          <w:szCs w:val="28"/>
        </w:rPr>
        <w:t xml:space="preserve"> </w:t>
      </w:r>
      <w:r w:rsidRPr="00551916">
        <w:rPr>
          <w:rFonts w:ascii="Arial" w:eastAsia="Times New Roman" w:hAnsi="Arial" w:cs="Arial"/>
          <w:sz w:val="28"/>
          <w:szCs w:val="28"/>
        </w:rPr>
        <w:t xml:space="preserve">en la cual se hizo constar </w:t>
      </w:r>
      <w:r w:rsidR="0087585B">
        <w:rPr>
          <w:rFonts w:ascii="Arial" w:eastAsia="Times New Roman" w:hAnsi="Arial" w:cs="Arial"/>
          <w:sz w:val="28"/>
          <w:szCs w:val="28"/>
        </w:rPr>
        <w:t xml:space="preserve">el </w:t>
      </w:r>
      <w:r>
        <w:rPr>
          <w:rFonts w:ascii="Arial" w:eastAsia="Times New Roman" w:hAnsi="Arial" w:cs="Arial"/>
          <w:sz w:val="28"/>
          <w:szCs w:val="28"/>
        </w:rPr>
        <w:t>cont</w:t>
      </w:r>
      <w:r w:rsidR="0087585B">
        <w:rPr>
          <w:rFonts w:ascii="Arial" w:eastAsia="Times New Roman" w:hAnsi="Arial" w:cs="Arial"/>
          <w:sz w:val="28"/>
          <w:szCs w:val="28"/>
        </w:rPr>
        <w:t xml:space="preserve">rato de compraventa </w:t>
      </w:r>
      <w:r w:rsidR="00D47B44">
        <w:rPr>
          <w:rFonts w:ascii="Arial" w:eastAsia="Times New Roman" w:hAnsi="Arial" w:cs="Arial"/>
          <w:sz w:val="28"/>
          <w:szCs w:val="28"/>
        </w:rPr>
        <w:t>de</w:t>
      </w:r>
      <w:r w:rsidR="00DC7B92">
        <w:rPr>
          <w:rFonts w:ascii="Arial" w:eastAsia="Times New Roman" w:hAnsi="Arial" w:cs="Arial"/>
          <w:sz w:val="28"/>
          <w:szCs w:val="28"/>
        </w:rPr>
        <w:t xml:space="preserve"> </w:t>
      </w:r>
      <w:r w:rsidR="00D47B44">
        <w:rPr>
          <w:rFonts w:ascii="Arial" w:eastAsia="Times New Roman" w:hAnsi="Arial" w:cs="Arial"/>
          <w:sz w:val="28"/>
          <w:szCs w:val="28"/>
        </w:rPr>
        <w:t>l</w:t>
      </w:r>
      <w:r w:rsidR="00DC7B92">
        <w:rPr>
          <w:rFonts w:ascii="Arial" w:eastAsia="Times New Roman" w:hAnsi="Arial" w:cs="Arial"/>
          <w:sz w:val="28"/>
          <w:szCs w:val="28"/>
        </w:rPr>
        <w:t>a</w:t>
      </w:r>
      <w:r w:rsidR="008D1923">
        <w:rPr>
          <w:rFonts w:ascii="Arial" w:eastAsia="Times New Roman" w:hAnsi="Arial" w:cs="Arial"/>
          <w:sz w:val="28"/>
          <w:szCs w:val="28"/>
        </w:rPr>
        <w:t xml:space="preserve"> Fracción 01 que formó parte de la Fracción de la Parcela 94-Z-1-1/2 del Ejido San Juan de Otates de este Municipio de León, Guanajuato, </w:t>
      </w:r>
      <w:r w:rsidR="00F50A65">
        <w:rPr>
          <w:rFonts w:ascii="Arial" w:eastAsia="Times New Roman" w:hAnsi="Arial" w:cs="Arial"/>
          <w:sz w:val="28"/>
          <w:szCs w:val="28"/>
        </w:rPr>
        <w:t>con sup</w:t>
      </w:r>
      <w:r w:rsidR="00F50A65" w:rsidRPr="00061E2C">
        <w:rPr>
          <w:rFonts w:ascii="Arial" w:eastAsia="Times New Roman" w:hAnsi="Arial" w:cs="Arial"/>
          <w:sz w:val="28"/>
          <w:szCs w:val="28"/>
        </w:rPr>
        <w:t xml:space="preserve">erficie de </w:t>
      </w:r>
      <w:r w:rsidR="00960DBE">
        <w:rPr>
          <w:rFonts w:ascii="Arial" w:eastAsia="Times New Roman" w:hAnsi="Arial" w:cs="Arial"/>
          <w:sz w:val="28"/>
          <w:szCs w:val="28"/>
        </w:rPr>
        <w:t>6,014.351 m</w:t>
      </w:r>
      <w:r w:rsidR="008D1923" w:rsidRPr="00061E2C">
        <w:rPr>
          <w:rFonts w:ascii="Arial" w:eastAsia="Times New Roman" w:hAnsi="Arial" w:cs="Arial"/>
          <w:sz w:val="28"/>
          <w:szCs w:val="28"/>
        </w:rPr>
        <w:t>²</w:t>
      </w:r>
      <w:r w:rsidR="00616CF0" w:rsidRPr="00061E2C">
        <w:rPr>
          <w:rFonts w:ascii="Arial" w:eastAsia="Times New Roman" w:hAnsi="Arial" w:cs="Arial"/>
          <w:sz w:val="28"/>
          <w:szCs w:val="28"/>
        </w:rPr>
        <w:t>.</w:t>
      </w:r>
      <w:r w:rsidR="0076716D" w:rsidRPr="00061E2C">
        <w:rPr>
          <w:rFonts w:ascii="Arial" w:eastAsia="Times New Roman" w:hAnsi="Arial" w:cs="Arial"/>
          <w:sz w:val="28"/>
          <w:szCs w:val="28"/>
        </w:rPr>
        <w:t xml:space="preserve"> </w:t>
      </w:r>
      <w:r w:rsidR="0076716D" w:rsidRPr="00061E2C">
        <w:rPr>
          <w:rFonts w:ascii="Arial" w:hAnsi="Arial" w:cs="Arial"/>
          <w:sz w:val="28"/>
          <w:szCs w:val="28"/>
        </w:rPr>
        <w:t>Instrumento que se encuentra inscrito en el Registro Público de la Propieda</w:t>
      </w:r>
      <w:r w:rsidR="00616CF0" w:rsidRPr="00061E2C">
        <w:rPr>
          <w:rFonts w:ascii="Arial" w:hAnsi="Arial" w:cs="Arial"/>
          <w:sz w:val="28"/>
          <w:szCs w:val="28"/>
        </w:rPr>
        <w:t xml:space="preserve">d bajo el folio electrónico </w:t>
      </w:r>
      <w:r w:rsidR="00061E2C" w:rsidRPr="00061E2C">
        <w:rPr>
          <w:rFonts w:ascii="Arial" w:eastAsia="Times New Roman" w:hAnsi="Arial" w:cs="Arial"/>
          <w:sz w:val="28"/>
          <w:szCs w:val="28"/>
        </w:rPr>
        <w:t>R20*542622</w:t>
      </w:r>
      <w:r w:rsidR="00BA00EB" w:rsidRPr="00061E2C">
        <w:rPr>
          <w:rFonts w:ascii="Arial" w:eastAsia="Times New Roman" w:hAnsi="Arial" w:cs="Arial"/>
          <w:sz w:val="28"/>
          <w:szCs w:val="28"/>
        </w:rPr>
        <w:t>.</w:t>
      </w:r>
      <w:r w:rsidR="0076716D" w:rsidRPr="00332BB1">
        <w:rPr>
          <w:rFonts w:ascii="Arial" w:eastAsia="Times New Roman" w:hAnsi="Arial" w:cs="Arial"/>
          <w:sz w:val="28"/>
          <w:szCs w:val="28"/>
        </w:rPr>
        <w:t xml:space="preserve"> </w:t>
      </w:r>
    </w:p>
    <w:p w:rsidR="00D61604" w:rsidRDefault="00D61604" w:rsidP="00475FC2">
      <w:pPr>
        <w:spacing w:after="0" w:line="240" w:lineRule="auto"/>
        <w:jc w:val="both"/>
        <w:rPr>
          <w:rFonts w:ascii="Arial" w:eastAsia="Times New Roman" w:hAnsi="Arial" w:cs="Arial"/>
          <w:sz w:val="28"/>
          <w:szCs w:val="28"/>
        </w:rPr>
      </w:pPr>
    </w:p>
    <w:p w:rsidR="00F91629" w:rsidRDefault="00F91629" w:rsidP="00475FC2">
      <w:pPr>
        <w:spacing w:after="0" w:line="240" w:lineRule="auto"/>
        <w:jc w:val="both"/>
        <w:rPr>
          <w:rFonts w:ascii="Arial" w:eastAsia="Times New Roman" w:hAnsi="Arial" w:cs="Arial"/>
          <w:sz w:val="28"/>
          <w:szCs w:val="28"/>
        </w:rPr>
      </w:pPr>
    </w:p>
    <w:p w:rsidR="001B46D5"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Zona de </w:t>
      </w:r>
      <w:r w:rsidR="001D383D" w:rsidRPr="00141458">
        <w:rPr>
          <w:rFonts w:ascii="Arial" w:eastAsia="Times New Roman" w:hAnsi="Arial" w:cs="Arial"/>
          <w:sz w:val="28"/>
          <w:szCs w:val="28"/>
        </w:rPr>
        <w:t>Reserva para el Crecimiento</w:t>
      </w:r>
      <w:r w:rsidR="001B46D5" w:rsidRPr="00141458">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3B4EEE" w:rsidRDefault="003B4EEE" w:rsidP="001F50F8">
      <w:pPr>
        <w:autoSpaceDE w:val="0"/>
        <w:adjustRightInd w:val="0"/>
        <w:spacing w:after="0" w:line="240" w:lineRule="auto"/>
        <w:jc w:val="both"/>
        <w:rPr>
          <w:rFonts w:ascii="Arial" w:eastAsia="Times New Roman" w:hAnsi="Arial" w:cs="Arial"/>
          <w:sz w:val="28"/>
          <w:szCs w:val="28"/>
        </w:rPr>
      </w:pPr>
    </w:p>
    <w:p w:rsidR="00F91629" w:rsidRPr="00141458" w:rsidRDefault="00F91629" w:rsidP="001F50F8">
      <w:pPr>
        <w:autoSpaceDE w:val="0"/>
        <w:adjustRightInd w:val="0"/>
        <w:spacing w:after="0" w:line="240" w:lineRule="auto"/>
        <w:jc w:val="both"/>
        <w:rPr>
          <w:rFonts w:ascii="Arial" w:eastAsia="Times New Roman" w:hAnsi="Arial" w:cs="Arial"/>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t>V.</w:t>
      </w:r>
      <w:r w:rsidRPr="005D6EAC">
        <w:rPr>
          <w:rFonts w:ascii="Arial" w:eastAsia="Times New Roman" w:hAnsi="Arial" w:cs="Arial"/>
          <w:sz w:val="28"/>
          <w:szCs w:val="28"/>
        </w:rPr>
        <w:t xml:space="preserve"> Por su parte, la Dirección General de Desarrollo Urbano emitió en fecha</w:t>
      </w:r>
      <w:r w:rsidR="00011BBA" w:rsidRPr="005D6EAC">
        <w:rPr>
          <w:rFonts w:ascii="Arial" w:eastAsia="Times New Roman" w:hAnsi="Arial" w:cs="Arial"/>
          <w:sz w:val="28"/>
          <w:szCs w:val="28"/>
        </w:rPr>
        <w:t xml:space="preserve"> </w:t>
      </w:r>
      <w:r w:rsidR="00DC7B92">
        <w:rPr>
          <w:rFonts w:ascii="Arial" w:eastAsia="Times New Roman" w:hAnsi="Arial" w:cs="Arial"/>
          <w:sz w:val="28"/>
          <w:szCs w:val="28"/>
        </w:rPr>
        <w:t xml:space="preserve">22 de noviembre </w:t>
      </w:r>
      <w:r w:rsidR="00BB2418" w:rsidRPr="005D6EAC">
        <w:rPr>
          <w:rFonts w:ascii="Arial" w:eastAsia="Times New Roman" w:hAnsi="Arial" w:cs="Arial"/>
          <w:sz w:val="28"/>
          <w:szCs w:val="28"/>
        </w:rPr>
        <w:t>de 2018</w:t>
      </w:r>
      <w:r w:rsidRPr="005D6EAC">
        <w:rPr>
          <w:rFonts w:ascii="Arial" w:eastAsia="Times New Roman" w:hAnsi="Arial" w:cs="Arial"/>
          <w:sz w:val="28"/>
          <w:szCs w:val="28"/>
        </w:rPr>
        <w:t>, la constancia de fac</w:t>
      </w:r>
      <w:r w:rsidR="00E54933" w:rsidRPr="005D6EAC">
        <w:rPr>
          <w:rFonts w:ascii="Arial" w:eastAsia="Times New Roman" w:hAnsi="Arial" w:cs="Arial"/>
          <w:sz w:val="28"/>
          <w:szCs w:val="28"/>
        </w:rPr>
        <w:t>ti</w:t>
      </w:r>
      <w:r w:rsidR="00141458" w:rsidRPr="005D6EAC">
        <w:rPr>
          <w:rFonts w:ascii="Arial" w:eastAsia="Times New Roman" w:hAnsi="Arial" w:cs="Arial"/>
          <w:sz w:val="28"/>
          <w:szCs w:val="28"/>
        </w:rPr>
        <w:t xml:space="preserve">bilidad con número de control </w:t>
      </w:r>
      <w:r w:rsidR="00BB2418" w:rsidRPr="005D6EAC">
        <w:rPr>
          <w:rFonts w:ascii="Arial" w:eastAsia="Times New Roman" w:hAnsi="Arial" w:cs="Arial"/>
          <w:sz w:val="28"/>
          <w:szCs w:val="28"/>
        </w:rPr>
        <w:t>46-</w:t>
      </w:r>
      <w:r w:rsidR="00DC7B92">
        <w:rPr>
          <w:rFonts w:ascii="Arial" w:eastAsia="Times New Roman" w:hAnsi="Arial" w:cs="Arial"/>
          <w:sz w:val="28"/>
          <w:szCs w:val="28"/>
        </w:rPr>
        <w:t>12759</w:t>
      </w:r>
      <w:r w:rsidR="00BB2418" w:rsidRPr="005D6EAC">
        <w:rPr>
          <w:rFonts w:ascii="Arial" w:eastAsia="Times New Roman" w:hAnsi="Arial" w:cs="Arial"/>
          <w:sz w:val="28"/>
          <w:szCs w:val="28"/>
        </w:rPr>
        <w:t>/2018</w:t>
      </w:r>
      <w:r w:rsidRPr="005D6EAC">
        <w:rPr>
          <w:rFonts w:ascii="Arial" w:eastAsia="Times New Roman" w:hAnsi="Arial" w:cs="Arial"/>
          <w:sz w:val="28"/>
          <w:szCs w:val="28"/>
        </w:rPr>
        <w:t>.</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w:t>
      </w:r>
      <w:r w:rsidRPr="00581738">
        <w:rPr>
          <w:rFonts w:ascii="Arial" w:eastAsia="Times New Roman" w:hAnsi="Arial" w:cs="Arial"/>
          <w:sz w:val="28"/>
          <w:szCs w:val="28"/>
        </w:rPr>
        <w:t>Guanajuato, se cuenta con el oficio de Factibilidad de Servicios por parte del Sistema de Agua Potable y Alcantarillado de León, Guanajuato, con la referencia PLAN/</w:t>
      </w:r>
      <w:r w:rsidR="00581738">
        <w:rPr>
          <w:rFonts w:ascii="Arial" w:eastAsia="Times New Roman" w:hAnsi="Arial" w:cs="Arial"/>
          <w:sz w:val="28"/>
          <w:szCs w:val="28"/>
        </w:rPr>
        <w:t>347/</w:t>
      </w:r>
      <w:r w:rsidR="00F10524">
        <w:rPr>
          <w:rFonts w:ascii="Arial" w:eastAsia="Times New Roman" w:hAnsi="Arial" w:cs="Arial"/>
          <w:sz w:val="28"/>
          <w:szCs w:val="28"/>
        </w:rPr>
        <w:t>’</w:t>
      </w:r>
      <w:r w:rsidR="00581738">
        <w:rPr>
          <w:rFonts w:ascii="Arial" w:eastAsia="Times New Roman" w:hAnsi="Arial" w:cs="Arial"/>
          <w:sz w:val="28"/>
          <w:szCs w:val="28"/>
        </w:rPr>
        <w:t>19</w:t>
      </w:r>
      <w:r w:rsidRPr="00581738">
        <w:rPr>
          <w:rFonts w:ascii="Arial" w:eastAsia="Times New Roman" w:hAnsi="Arial" w:cs="Arial"/>
          <w:sz w:val="28"/>
          <w:szCs w:val="28"/>
        </w:rPr>
        <w:t xml:space="preserve"> de fecha</w:t>
      </w:r>
      <w:r w:rsidR="00FE73CD" w:rsidRPr="00581738">
        <w:rPr>
          <w:rFonts w:ascii="Arial" w:eastAsia="Times New Roman" w:hAnsi="Arial" w:cs="Arial"/>
          <w:sz w:val="28"/>
          <w:szCs w:val="28"/>
        </w:rPr>
        <w:t xml:space="preserve"> </w:t>
      </w:r>
      <w:r w:rsidR="00581738">
        <w:rPr>
          <w:rFonts w:ascii="Arial" w:eastAsia="Times New Roman" w:hAnsi="Arial" w:cs="Arial"/>
          <w:sz w:val="28"/>
          <w:szCs w:val="28"/>
        </w:rPr>
        <w:t>12 de junio de 2019</w:t>
      </w:r>
      <w:r w:rsidRPr="00581738">
        <w:rPr>
          <w:rFonts w:ascii="Arial" w:eastAsia="Times New Roman" w:hAnsi="Arial" w:cs="Arial"/>
          <w:sz w:val="28"/>
          <w:szCs w:val="28"/>
        </w:rPr>
        <w:t>.</w:t>
      </w:r>
    </w:p>
    <w:p w:rsidR="007C178E" w:rsidRDefault="007C178E" w:rsidP="007C178E">
      <w:pPr>
        <w:spacing w:after="0" w:line="240" w:lineRule="auto"/>
        <w:jc w:val="both"/>
        <w:rPr>
          <w:rFonts w:ascii="Arial" w:eastAsia="Times New Roman" w:hAnsi="Arial" w:cs="Arial"/>
          <w:b/>
          <w:sz w:val="28"/>
          <w:szCs w:val="28"/>
        </w:rPr>
      </w:pPr>
    </w:p>
    <w:p w:rsidR="00F91629" w:rsidRDefault="00F91629" w:rsidP="007C178E">
      <w:pPr>
        <w:spacing w:after="0" w:line="240" w:lineRule="auto"/>
        <w:jc w:val="both"/>
        <w:rPr>
          <w:rFonts w:ascii="Arial" w:eastAsia="Times New Roman" w:hAnsi="Arial" w:cs="Arial"/>
          <w:b/>
          <w:sz w:val="28"/>
          <w:szCs w:val="28"/>
        </w:rPr>
      </w:pPr>
    </w:p>
    <w:p w:rsidR="007C178E" w:rsidRPr="008D4C63" w:rsidRDefault="007C178E" w:rsidP="007C178E">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w:t>
      </w:r>
      <w:r w:rsidRPr="00711422">
        <w:rPr>
          <w:rFonts w:ascii="Arial" w:eastAsia="Times New Roman" w:hAnsi="Arial" w:cs="Arial"/>
          <w:sz w:val="28"/>
          <w:szCs w:val="28"/>
        </w:rPr>
        <w:t xml:space="preserve">requisitos y características previstas por la normatividad municipal, los suscritos integrantes de esta comisión consideramos conveniente </w:t>
      </w:r>
      <w:r w:rsidRPr="00711422">
        <w:rPr>
          <w:rFonts w:ascii="Arial" w:eastAsia="Times New Roman" w:hAnsi="Arial" w:cs="Arial"/>
          <w:bCs/>
          <w:sz w:val="28"/>
          <w:szCs w:val="28"/>
        </w:rPr>
        <w:t>someter a consideración del H. Ayuntamiento la autorización</w:t>
      </w:r>
      <w:r w:rsidRPr="00711422">
        <w:rPr>
          <w:rFonts w:ascii="Arial" w:eastAsia="Times New Roman" w:hAnsi="Arial" w:cs="Arial"/>
          <w:sz w:val="28"/>
          <w:szCs w:val="28"/>
        </w:rPr>
        <w:t xml:space="preserve"> para aprobar la asignación de uso de suelo para Industria de intensidad media (I2), para el inmueble descrito en el considerando tercero del presente dictamen</w:t>
      </w:r>
      <w:r w:rsidRPr="008D4C63">
        <w:rPr>
          <w:rFonts w:ascii="Arial" w:eastAsia="Times New Roman" w:hAnsi="Arial" w:cs="Arial"/>
          <w:sz w:val="28"/>
          <w:szCs w:val="28"/>
        </w:rPr>
        <w:t>.</w:t>
      </w:r>
    </w:p>
    <w:p w:rsidR="007C178E" w:rsidRDefault="007C178E" w:rsidP="007C178E">
      <w:pPr>
        <w:spacing w:after="0" w:line="240" w:lineRule="auto"/>
        <w:jc w:val="both"/>
        <w:rPr>
          <w:rFonts w:ascii="Arial" w:eastAsia="Times New Roman" w:hAnsi="Arial" w:cs="Arial"/>
          <w:sz w:val="28"/>
          <w:szCs w:val="28"/>
        </w:rPr>
      </w:pPr>
    </w:p>
    <w:p w:rsidR="007C178E" w:rsidRPr="008D4C63" w:rsidRDefault="007C178E" w:rsidP="007C178E">
      <w:pPr>
        <w:spacing w:after="0" w:line="240" w:lineRule="auto"/>
        <w:jc w:val="both"/>
        <w:rPr>
          <w:rFonts w:ascii="Arial" w:eastAsia="Times New Roman" w:hAnsi="Arial" w:cs="Arial"/>
          <w:sz w:val="28"/>
          <w:szCs w:val="28"/>
        </w:rPr>
      </w:pPr>
      <w:r w:rsidRPr="008D4C63">
        <w:rPr>
          <w:rFonts w:ascii="Arial" w:eastAsia="Times New Roman" w:hAnsi="Arial" w:cs="Arial"/>
          <w:sz w:val="28"/>
          <w:szCs w:val="28"/>
        </w:rPr>
        <w:t>Por lo anteriormente expuesto se somete a la consideración del H. Ayuntamiento, la propuesta del siguiente:</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FB1172" w:rsidRDefault="00FB1172" w:rsidP="001F50F8">
      <w:pPr>
        <w:spacing w:after="0" w:line="240" w:lineRule="auto"/>
        <w:jc w:val="both"/>
        <w:rPr>
          <w:rFonts w:ascii="Arial" w:eastAsia="Times New Roman" w:hAnsi="Arial" w:cs="Arial"/>
          <w:b/>
          <w:bCs/>
          <w:sz w:val="28"/>
          <w:szCs w:val="28"/>
        </w:rPr>
      </w:pPr>
    </w:p>
    <w:p w:rsidR="00AF4D58" w:rsidRPr="008D4C63" w:rsidRDefault="00AF4D58" w:rsidP="001F50F8">
      <w:pPr>
        <w:spacing w:after="0" w:line="240" w:lineRule="auto"/>
        <w:jc w:val="both"/>
        <w:rPr>
          <w:rFonts w:ascii="Arial" w:eastAsia="Times New Roman" w:hAnsi="Arial" w:cs="Arial"/>
          <w:b/>
          <w:bCs/>
          <w:sz w:val="28"/>
          <w:szCs w:val="28"/>
        </w:rPr>
      </w:pPr>
    </w:p>
    <w:p w:rsidR="00FB1172" w:rsidRPr="00B73CFE"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1" w:name="OLE_LINK8"/>
      <w:r w:rsidRPr="008D4C63">
        <w:rPr>
          <w:rFonts w:ascii="Arial" w:eastAsia="Times New Roman" w:hAnsi="Arial" w:cs="Arial"/>
          <w:sz w:val="28"/>
          <w:szCs w:val="28"/>
        </w:rPr>
        <w:t xml:space="preserve"> </w:t>
      </w:r>
      <w:r w:rsidR="007E497C" w:rsidRPr="007E497C">
        <w:rPr>
          <w:rFonts w:ascii="Arial" w:eastAsia="Times New Roman" w:hAnsi="Arial" w:cs="Arial"/>
          <w:sz w:val="28"/>
          <w:szCs w:val="28"/>
        </w:rPr>
        <w:t>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w:t>
      </w:r>
      <w:r w:rsidRPr="00E20FE0">
        <w:rPr>
          <w:rFonts w:ascii="Arial" w:eastAsia="Times New Roman" w:hAnsi="Arial" w:cs="Arial"/>
          <w:sz w:val="28"/>
          <w:szCs w:val="28"/>
        </w:rPr>
        <w:t xml:space="preserve">, </w:t>
      </w:r>
      <w:r w:rsidRPr="007E497C">
        <w:rPr>
          <w:rFonts w:ascii="Arial" w:eastAsia="Times New Roman" w:hAnsi="Arial" w:cs="Arial"/>
          <w:b/>
          <w:i/>
          <w:sz w:val="28"/>
          <w:szCs w:val="28"/>
        </w:rPr>
        <w:t xml:space="preserve">se aprueba </w:t>
      </w:r>
      <w:bookmarkEnd w:id="1"/>
      <w:r w:rsidRPr="007E497C">
        <w:rPr>
          <w:rFonts w:ascii="Arial" w:eastAsia="Times New Roman" w:hAnsi="Arial" w:cs="Arial"/>
          <w:b/>
          <w:i/>
          <w:sz w:val="28"/>
          <w:szCs w:val="28"/>
        </w:rPr>
        <w:t>la asignación de uso de suelo</w:t>
      </w:r>
      <w:r w:rsidR="00C104E6" w:rsidRPr="007E497C">
        <w:rPr>
          <w:rFonts w:ascii="Arial" w:eastAsia="Times New Roman" w:hAnsi="Arial" w:cs="Arial"/>
          <w:sz w:val="28"/>
          <w:szCs w:val="28"/>
        </w:rPr>
        <w:t>,</w:t>
      </w:r>
      <w:r w:rsidR="00AE083C" w:rsidRPr="00E20FE0">
        <w:rPr>
          <w:rFonts w:ascii="Arial" w:eastAsia="Times New Roman" w:hAnsi="Arial" w:cs="Arial"/>
          <w:b/>
          <w:sz w:val="28"/>
          <w:szCs w:val="28"/>
        </w:rPr>
        <w:t xml:space="preserve"> </w:t>
      </w:r>
      <w:r w:rsidR="00C0006B" w:rsidRPr="00E20FE0">
        <w:rPr>
          <w:rFonts w:ascii="Arial" w:eastAsia="Times New Roman" w:hAnsi="Arial" w:cs="Arial"/>
          <w:sz w:val="28"/>
          <w:szCs w:val="28"/>
        </w:rPr>
        <w:t>para</w:t>
      </w:r>
      <w:r w:rsidR="00DC7B92">
        <w:rPr>
          <w:rFonts w:ascii="Arial" w:eastAsia="Times New Roman" w:hAnsi="Arial" w:cs="Arial"/>
          <w:sz w:val="28"/>
          <w:szCs w:val="28"/>
        </w:rPr>
        <w:t xml:space="preserve"> </w:t>
      </w:r>
      <w:r w:rsidR="00DC7B92" w:rsidRPr="00DC7B92">
        <w:rPr>
          <w:rFonts w:ascii="Arial" w:eastAsia="Times New Roman" w:hAnsi="Arial" w:cs="Arial"/>
          <w:sz w:val="28"/>
          <w:szCs w:val="28"/>
        </w:rPr>
        <w:t>la Fracción 01 que formó parte de la Fracción de la Parcela 94-Z-1-1/2 del Ejido San Juan de Otates de este Municipio de León, Guanajuat</w:t>
      </w:r>
      <w:r w:rsidR="00F91629">
        <w:rPr>
          <w:rFonts w:ascii="Arial" w:eastAsia="Times New Roman" w:hAnsi="Arial" w:cs="Arial"/>
          <w:sz w:val="28"/>
          <w:szCs w:val="28"/>
        </w:rPr>
        <w:t>o, con superficie de 6,014.351 m</w:t>
      </w:r>
      <w:r w:rsidR="00DC7B92" w:rsidRPr="00DC7B92">
        <w:rPr>
          <w:rFonts w:ascii="Arial" w:eastAsia="Times New Roman" w:hAnsi="Arial" w:cs="Arial"/>
          <w:sz w:val="28"/>
          <w:szCs w:val="28"/>
        </w:rPr>
        <w:t>²</w:t>
      </w:r>
      <w:r w:rsidR="0062760B" w:rsidRPr="00FE73CD">
        <w:rPr>
          <w:rFonts w:ascii="Arial" w:eastAsia="Times New Roman" w:hAnsi="Arial" w:cs="Arial"/>
          <w:sz w:val="28"/>
          <w:szCs w:val="28"/>
        </w:rPr>
        <w:t>;</w:t>
      </w:r>
      <w:r w:rsidR="0062760B" w:rsidRPr="00E20FE0">
        <w:rPr>
          <w:rFonts w:ascii="Arial" w:eastAsia="Times New Roman" w:hAnsi="Arial" w:cs="Arial"/>
          <w:sz w:val="28"/>
          <w:szCs w:val="28"/>
        </w:rPr>
        <w:t xml:space="preserve"> de ser </w:t>
      </w:r>
      <w:r w:rsidR="00DC7B92" w:rsidRPr="00DC7B92">
        <w:rPr>
          <w:rFonts w:ascii="Arial" w:eastAsia="Times New Roman" w:hAnsi="Arial" w:cs="Arial"/>
          <w:sz w:val="28"/>
          <w:szCs w:val="28"/>
        </w:rPr>
        <w:t>Zona de Reserva para el Crecimiento (ZRC) a</w:t>
      </w:r>
      <w:r w:rsidR="00DC7B92" w:rsidRPr="00DC7B92">
        <w:rPr>
          <w:rFonts w:ascii="Arial" w:eastAsia="Times New Roman" w:hAnsi="Arial" w:cs="Arial"/>
          <w:sz w:val="28"/>
          <w:szCs w:val="28"/>
          <w:lang w:val="es-ES"/>
        </w:rPr>
        <w:t xml:space="preserve"> </w:t>
      </w:r>
      <w:r w:rsidR="00DC7B92" w:rsidRPr="00DC7B92">
        <w:rPr>
          <w:rFonts w:ascii="Arial" w:eastAsia="Times New Roman" w:hAnsi="Arial" w:cs="Arial"/>
          <w:sz w:val="28"/>
          <w:szCs w:val="28"/>
        </w:rPr>
        <w:t>Industria de intensidad media (I2)</w:t>
      </w:r>
      <w:r w:rsidR="009C1805" w:rsidRPr="00E20FE0">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F22648" w:rsidRPr="00B73CFE" w:rsidRDefault="00F22648" w:rsidP="00A10874">
      <w:pPr>
        <w:autoSpaceDE w:val="0"/>
        <w:adjustRightInd w:val="0"/>
        <w:spacing w:after="0" w:line="240" w:lineRule="auto"/>
        <w:jc w:val="both"/>
        <w:rPr>
          <w:rFonts w:ascii="Arial" w:eastAsia="Times New Roman" w:hAnsi="Arial" w:cs="Arial"/>
          <w:sz w:val="28"/>
          <w:szCs w:val="28"/>
        </w:rPr>
      </w:pPr>
    </w:p>
    <w:p w:rsidR="00F91629" w:rsidRDefault="00F91629" w:rsidP="009C7043">
      <w:pPr>
        <w:autoSpaceDE w:val="0"/>
        <w:adjustRightInd w:val="0"/>
        <w:spacing w:after="0" w:line="240" w:lineRule="auto"/>
        <w:jc w:val="both"/>
        <w:rPr>
          <w:rFonts w:ascii="Arial" w:eastAsia="Times New Roman" w:hAnsi="Arial" w:cs="Arial"/>
          <w:sz w:val="28"/>
          <w:szCs w:val="28"/>
        </w:rPr>
      </w:pPr>
    </w:p>
    <w:p w:rsidR="009C7043" w:rsidRPr="00D208DA" w:rsidRDefault="009C7043" w:rsidP="009C7043">
      <w:pPr>
        <w:autoSpaceDE w:val="0"/>
        <w:adjustRightInd w:val="0"/>
        <w:spacing w:after="0" w:line="240" w:lineRule="auto"/>
        <w:jc w:val="both"/>
        <w:rPr>
          <w:rFonts w:ascii="Arial" w:eastAsia="Times New Roman" w:hAnsi="Arial" w:cs="Arial"/>
          <w:sz w:val="28"/>
          <w:szCs w:val="28"/>
        </w:rPr>
      </w:pPr>
      <w:r w:rsidRPr="00D208DA">
        <w:rPr>
          <w:rFonts w:ascii="Arial" w:eastAsia="Times New Roman" w:hAnsi="Arial" w:cs="Arial"/>
          <w:sz w:val="28"/>
          <w:szCs w:val="28"/>
        </w:rPr>
        <w:t xml:space="preserve">De acuerdo a la Constancia de Factibilidad con número de </w:t>
      </w:r>
      <w:r w:rsidR="00F91629">
        <w:rPr>
          <w:rFonts w:ascii="Arial" w:eastAsia="Times New Roman" w:hAnsi="Arial" w:cs="Arial"/>
          <w:sz w:val="28"/>
          <w:szCs w:val="28"/>
        </w:rPr>
        <w:t>control</w:t>
      </w:r>
      <w:r w:rsidRPr="00D208DA">
        <w:rPr>
          <w:rFonts w:ascii="Arial" w:eastAsia="Times New Roman" w:hAnsi="Arial" w:cs="Arial"/>
          <w:sz w:val="28"/>
          <w:szCs w:val="28"/>
        </w:rPr>
        <w:t xml:space="preserve"> </w:t>
      </w:r>
      <w:r w:rsidR="004F5092" w:rsidRPr="005D6EAC">
        <w:rPr>
          <w:rFonts w:ascii="Arial" w:eastAsia="Times New Roman" w:hAnsi="Arial" w:cs="Arial"/>
          <w:sz w:val="28"/>
          <w:szCs w:val="28"/>
        </w:rPr>
        <w:t>46-</w:t>
      </w:r>
      <w:r w:rsidR="004F5092">
        <w:rPr>
          <w:rFonts w:ascii="Arial" w:eastAsia="Times New Roman" w:hAnsi="Arial" w:cs="Arial"/>
          <w:sz w:val="28"/>
          <w:szCs w:val="28"/>
        </w:rPr>
        <w:t>12759</w:t>
      </w:r>
      <w:r w:rsidR="004F5092" w:rsidRPr="005D6EAC">
        <w:rPr>
          <w:rFonts w:ascii="Arial" w:eastAsia="Times New Roman" w:hAnsi="Arial" w:cs="Arial"/>
          <w:sz w:val="28"/>
          <w:szCs w:val="28"/>
        </w:rPr>
        <w:t>/2018</w:t>
      </w:r>
      <w:r w:rsidRPr="00D208DA">
        <w:rPr>
          <w:rFonts w:ascii="Arial" w:eastAsia="Times New Roman" w:hAnsi="Arial" w:cs="Arial"/>
          <w:sz w:val="28"/>
          <w:szCs w:val="28"/>
        </w:rPr>
        <w:t xml:space="preserve">, emitida por la Dirección General de Desarrollo Urbano, la superficie que se encuentra dentro del inmueble materia de esta asignación y que corresponde al trazo de </w:t>
      </w:r>
      <w:r w:rsidR="004F5092">
        <w:rPr>
          <w:rFonts w:ascii="Arial" w:eastAsia="Times New Roman" w:hAnsi="Arial" w:cs="Arial"/>
          <w:sz w:val="28"/>
          <w:szCs w:val="28"/>
        </w:rPr>
        <w:t>B</w:t>
      </w:r>
      <w:r w:rsidR="009518F5">
        <w:rPr>
          <w:rFonts w:ascii="Arial" w:eastAsia="Times New Roman" w:hAnsi="Arial" w:cs="Arial"/>
          <w:sz w:val="28"/>
          <w:szCs w:val="28"/>
        </w:rPr>
        <w:t>ulevar la Luz</w:t>
      </w:r>
      <w:r w:rsidR="004F5092">
        <w:rPr>
          <w:rFonts w:ascii="Arial" w:eastAsia="Times New Roman" w:hAnsi="Arial" w:cs="Arial"/>
          <w:sz w:val="28"/>
          <w:szCs w:val="28"/>
        </w:rPr>
        <w:t>,</w:t>
      </w:r>
      <w:r w:rsidRPr="00D208DA">
        <w:rPr>
          <w:rFonts w:ascii="Arial" w:eastAsia="Times New Roman" w:hAnsi="Arial" w:cs="Arial"/>
          <w:sz w:val="28"/>
          <w:szCs w:val="28"/>
        </w:rPr>
        <w:t xml:space="preserve"> se le otorga el destino de vialidad pública. </w:t>
      </w:r>
    </w:p>
    <w:p w:rsidR="009C7043" w:rsidRDefault="009C7043" w:rsidP="00A10874">
      <w:pPr>
        <w:autoSpaceDE w:val="0"/>
        <w:adjustRightInd w:val="0"/>
        <w:spacing w:after="0" w:line="240" w:lineRule="auto"/>
        <w:jc w:val="both"/>
        <w:rPr>
          <w:rFonts w:ascii="Arial" w:eastAsia="Times New Roman" w:hAnsi="Arial" w:cs="Arial"/>
          <w:sz w:val="28"/>
          <w:szCs w:val="28"/>
        </w:rPr>
      </w:pPr>
    </w:p>
    <w:p w:rsidR="00F227D0" w:rsidRPr="00121B70" w:rsidRDefault="00F227D0"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95590E" w:rsidRDefault="0095590E" w:rsidP="001F50F8">
      <w:pPr>
        <w:spacing w:after="0" w:line="240" w:lineRule="auto"/>
        <w:jc w:val="both"/>
        <w:rPr>
          <w:rFonts w:ascii="Arial" w:eastAsia="Times New Roman" w:hAnsi="Arial" w:cs="Arial"/>
          <w:sz w:val="28"/>
          <w:szCs w:val="28"/>
          <w:lang w:val="es-ES"/>
        </w:rPr>
      </w:pPr>
    </w:p>
    <w:p w:rsidR="00D47B44" w:rsidRPr="00121B70" w:rsidRDefault="00D47B44"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FB1172" w:rsidRDefault="00FB1172" w:rsidP="001F50F8">
      <w:pPr>
        <w:spacing w:after="0" w:line="240" w:lineRule="auto"/>
        <w:jc w:val="both"/>
        <w:rPr>
          <w:rFonts w:ascii="Arial" w:eastAsia="Times New Roman" w:hAnsi="Arial" w:cs="Arial"/>
          <w:b/>
          <w:spacing w:val="-3"/>
          <w:sz w:val="28"/>
          <w:szCs w:val="28"/>
        </w:rPr>
      </w:pP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6C07D4" w:rsidRDefault="006C07D4" w:rsidP="001F50F8">
      <w:pPr>
        <w:spacing w:after="0" w:line="240" w:lineRule="auto"/>
        <w:jc w:val="center"/>
        <w:rPr>
          <w:rFonts w:ascii="Arial" w:eastAsia="Times New Roman" w:hAnsi="Arial" w:cs="Arial"/>
          <w:b/>
          <w:sz w:val="28"/>
          <w:szCs w:val="28"/>
        </w:rPr>
      </w:pPr>
    </w:p>
    <w:p w:rsidR="00D55C38" w:rsidRDefault="00D55C38" w:rsidP="001F50F8">
      <w:pPr>
        <w:spacing w:after="0" w:line="240" w:lineRule="auto"/>
        <w:jc w:val="center"/>
        <w:rPr>
          <w:rFonts w:ascii="Arial" w:eastAsia="Times New Roman" w:hAnsi="Arial" w:cs="Arial"/>
          <w:b/>
          <w:sz w:val="28"/>
          <w:szCs w:val="28"/>
        </w:rPr>
      </w:pP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A T E N T A M E N T 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“EL TRABAJO TODO LO VENCE”</w:t>
      </w:r>
    </w:p>
    <w:p w:rsidR="007E497C" w:rsidRPr="00DC7B92" w:rsidRDefault="007E497C" w:rsidP="007E497C">
      <w:pPr>
        <w:spacing w:after="0" w:line="240" w:lineRule="auto"/>
        <w:jc w:val="center"/>
        <w:rPr>
          <w:rFonts w:ascii="Arial" w:hAnsi="Arial" w:cs="Arial"/>
          <w:b/>
          <w:sz w:val="26"/>
          <w:szCs w:val="26"/>
        </w:rPr>
      </w:pPr>
      <w:r w:rsidRPr="00DC7B92">
        <w:rPr>
          <w:rFonts w:ascii="Arial" w:hAnsi="Arial" w:cs="Arial"/>
          <w:b/>
          <w:sz w:val="26"/>
          <w:szCs w:val="26"/>
        </w:rPr>
        <w:t>“2019, Año del Caudillo del Sur, Emiliano Zapata”</w:t>
      </w:r>
    </w:p>
    <w:p w:rsidR="007E497C" w:rsidRPr="007E497C" w:rsidRDefault="007E497C" w:rsidP="007E497C">
      <w:pPr>
        <w:spacing w:after="0" w:line="240" w:lineRule="auto"/>
        <w:jc w:val="center"/>
        <w:rPr>
          <w:rFonts w:ascii="Arial" w:hAnsi="Arial" w:cs="Arial"/>
          <w:b/>
          <w:sz w:val="26"/>
          <w:szCs w:val="26"/>
        </w:rPr>
      </w:pPr>
      <w:r w:rsidRPr="007A2AB5">
        <w:rPr>
          <w:rFonts w:ascii="Arial" w:hAnsi="Arial" w:cs="Arial"/>
          <w:b/>
          <w:sz w:val="26"/>
          <w:szCs w:val="26"/>
        </w:rPr>
        <w:t xml:space="preserve">León, Guanajuato, </w:t>
      </w:r>
      <w:r w:rsidR="00F92D87">
        <w:rPr>
          <w:rFonts w:ascii="Arial" w:hAnsi="Arial" w:cs="Arial"/>
          <w:b/>
          <w:sz w:val="26"/>
          <w:szCs w:val="26"/>
        </w:rPr>
        <w:t>0</w:t>
      </w:r>
      <w:r w:rsidR="00581738">
        <w:rPr>
          <w:rFonts w:ascii="Arial" w:hAnsi="Arial" w:cs="Arial"/>
          <w:b/>
          <w:sz w:val="26"/>
          <w:szCs w:val="26"/>
        </w:rPr>
        <w:t>9</w:t>
      </w:r>
      <w:r w:rsidR="007A2AB5" w:rsidRPr="007A2AB5">
        <w:rPr>
          <w:rFonts w:ascii="Arial" w:hAnsi="Arial" w:cs="Arial"/>
          <w:b/>
          <w:sz w:val="26"/>
          <w:szCs w:val="26"/>
        </w:rPr>
        <w:t xml:space="preserve"> de ju</w:t>
      </w:r>
      <w:r w:rsidR="00F92D87">
        <w:rPr>
          <w:rFonts w:ascii="Arial" w:hAnsi="Arial" w:cs="Arial"/>
          <w:b/>
          <w:sz w:val="26"/>
          <w:szCs w:val="26"/>
        </w:rPr>
        <w:t>l</w:t>
      </w:r>
      <w:r w:rsidR="007A2AB5" w:rsidRPr="007A2AB5">
        <w:rPr>
          <w:rFonts w:ascii="Arial" w:hAnsi="Arial" w:cs="Arial"/>
          <w:b/>
          <w:sz w:val="26"/>
          <w:szCs w:val="26"/>
        </w:rPr>
        <w:t>io</w:t>
      </w:r>
      <w:r w:rsidRPr="007A2AB5">
        <w:rPr>
          <w:rFonts w:ascii="Arial" w:hAnsi="Arial" w:cs="Arial"/>
          <w:b/>
          <w:sz w:val="26"/>
          <w:szCs w:val="26"/>
        </w:rPr>
        <w:t xml:space="preserve"> de 2019</w:t>
      </w:r>
      <w:r w:rsidRPr="007E497C">
        <w:rPr>
          <w:rFonts w:ascii="Arial" w:hAnsi="Arial" w:cs="Arial"/>
          <w:b/>
          <w:sz w:val="26"/>
          <w:szCs w:val="26"/>
        </w:rPr>
        <w:tab/>
      </w:r>
    </w:p>
    <w:p w:rsidR="00FB1172" w:rsidRPr="00FB1172" w:rsidRDefault="007E497C" w:rsidP="007E497C">
      <w:pPr>
        <w:spacing w:after="0" w:line="240" w:lineRule="auto"/>
        <w:jc w:val="center"/>
        <w:rPr>
          <w:rFonts w:ascii="Arial" w:eastAsia="Times New Roman" w:hAnsi="Arial" w:cs="Arial"/>
          <w:b/>
          <w:sz w:val="28"/>
          <w:szCs w:val="28"/>
        </w:rPr>
      </w:pPr>
      <w:r w:rsidRPr="007E497C">
        <w:rPr>
          <w:rFonts w:ascii="Arial" w:hAnsi="Arial" w:cs="Arial"/>
          <w:b/>
          <w:sz w:val="26"/>
          <w:szCs w:val="26"/>
        </w:rPr>
        <w:t>INTEGRANTES DE LA COMISIÓN DE DESARROLLO URBANO, ORDENAMIENTO ECOLÓGICO Y TERRITORIAL E IMPLAN</w:t>
      </w:r>
    </w:p>
    <w:p w:rsidR="001F50F8" w:rsidRDefault="001F50F8" w:rsidP="001F50F8">
      <w:pPr>
        <w:spacing w:after="0" w:line="240" w:lineRule="auto"/>
        <w:jc w:val="both"/>
        <w:rPr>
          <w:rFonts w:ascii="Arial" w:eastAsia="Times New Roman" w:hAnsi="Arial" w:cs="Arial"/>
          <w:b/>
          <w:sz w:val="28"/>
          <w:szCs w:val="28"/>
        </w:rPr>
      </w:pPr>
    </w:p>
    <w:p w:rsidR="003B6FAB" w:rsidRPr="00FB1172" w:rsidRDefault="003B6FAB"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p>
    <w:p w:rsidR="00DC1DAB" w:rsidRPr="004968DA" w:rsidRDefault="00DC1DAB"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JORGE ARTURO CABRERA GONZÁLEZ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center"/>
        <w:rPr>
          <w:rFonts w:ascii="Arial" w:eastAsia="Times New Roman" w:hAnsi="Arial" w:cs="Arial"/>
          <w:b/>
          <w:sz w:val="26"/>
          <w:szCs w:val="26"/>
        </w:rPr>
      </w:pPr>
    </w:p>
    <w:p w:rsidR="00381321" w:rsidRDefault="00381321" w:rsidP="00381321">
      <w:pPr>
        <w:spacing w:after="0" w:line="240" w:lineRule="auto"/>
        <w:jc w:val="center"/>
        <w:rPr>
          <w:rFonts w:ascii="Arial" w:eastAsia="Times New Roman"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FB1172" w:rsidRDefault="00FB1172" w:rsidP="001F50F8">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rsidR="006C07D4" w:rsidRDefault="006C07D4" w:rsidP="00D14CFB">
      <w:pPr>
        <w:spacing w:after="0" w:line="240" w:lineRule="auto"/>
        <w:rPr>
          <w:rFonts w:ascii="Arial" w:eastAsia="Times New Roman" w:hAnsi="Arial" w:cs="Arial"/>
          <w:b/>
          <w:noProof/>
          <w:sz w:val="28"/>
          <w:szCs w:val="28"/>
          <w:lang w:eastAsia="es-MX"/>
        </w:rPr>
      </w:pPr>
    </w:p>
    <w:p w:rsidR="00A21EF6" w:rsidRDefault="00123116" w:rsidP="001F50F8">
      <w:pPr>
        <w:spacing w:after="0" w:line="240" w:lineRule="auto"/>
        <w:jc w:val="center"/>
        <w:rPr>
          <w:rFonts w:ascii="Arial" w:eastAsia="Times New Roman" w:hAnsi="Arial" w:cs="Arial"/>
          <w:b/>
          <w:noProof/>
          <w:sz w:val="28"/>
          <w:szCs w:val="28"/>
          <w:lang w:eastAsia="es-MX"/>
        </w:rPr>
      </w:pPr>
      <w:r w:rsidRPr="00123116">
        <w:rPr>
          <w:rFonts w:ascii="Arial" w:eastAsia="Times New Roman" w:hAnsi="Arial" w:cs="Arial"/>
          <w:b/>
          <w:noProof/>
          <w:sz w:val="28"/>
          <w:szCs w:val="28"/>
          <w:lang w:eastAsia="es-MX"/>
        </w:rPr>
        <w:drawing>
          <wp:inline distT="0" distB="0" distL="0" distR="0">
            <wp:extent cx="4905936" cy="3790950"/>
            <wp:effectExtent l="0" t="0" r="9525" b="0"/>
            <wp:docPr id="1" name="Imagen 1" descr="\\MLSERVER\Uso General\Rosy\Fichas Ram Publicacion 2019\Parcela 94 ejido san juan de ot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 Publicacion 2019\Parcela 94 ejido san juan de otate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09820" cy="3793952"/>
                    </a:xfrm>
                    <a:prstGeom prst="rect">
                      <a:avLst/>
                    </a:prstGeom>
                    <a:noFill/>
                    <a:ln>
                      <a:noFill/>
                    </a:ln>
                  </pic:spPr>
                </pic:pic>
              </a:graphicData>
            </a:graphic>
          </wp:inline>
        </w:drawing>
      </w:r>
    </w:p>
    <w:p w:rsidR="00250FD1" w:rsidRDefault="00250FD1" w:rsidP="00123116">
      <w:pPr>
        <w:spacing w:after="0" w:line="240" w:lineRule="auto"/>
        <w:rPr>
          <w:rFonts w:ascii="Arial" w:eastAsia="Times New Roman" w:hAnsi="Arial" w:cs="Arial"/>
          <w:b/>
          <w:noProof/>
          <w:sz w:val="28"/>
          <w:szCs w:val="28"/>
          <w:lang w:eastAsia="es-MX"/>
        </w:rPr>
      </w:pPr>
    </w:p>
    <w:p w:rsidR="00D14CFB" w:rsidRDefault="002B5166" w:rsidP="004067D4">
      <w:pPr>
        <w:spacing w:after="0" w:line="240" w:lineRule="auto"/>
        <w:jc w:val="both"/>
        <w:rPr>
          <w:rFonts w:ascii="Arial" w:hAnsi="Arial" w:cs="Arial"/>
          <w:bCs/>
          <w:sz w:val="28"/>
          <w:szCs w:val="28"/>
        </w:rPr>
      </w:pPr>
      <w:r w:rsidRPr="003D4B9E">
        <w:rPr>
          <w:rFonts w:ascii="Arial" w:hAnsi="Arial" w:cs="Arial"/>
          <w:b/>
          <w:bCs/>
          <w:sz w:val="28"/>
          <w:szCs w:val="28"/>
        </w:rPr>
        <w:t>AL</w:t>
      </w:r>
      <w:r w:rsidR="00D14CFB">
        <w:rPr>
          <w:rFonts w:ascii="Arial" w:hAnsi="Arial" w:cs="Arial"/>
          <w:b/>
          <w:bCs/>
          <w:sz w:val="28"/>
          <w:szCs w:val="28"/>
        </w:rPr>
        <w:t xml:space="preserve"> NORESTE: </w:t>
      </w:r>
      <w:r w:rsidR="00F92D87">
        <w:rPr>
          <w:rFonts w:ascii="Arial" w:hAnsi="Arial" w:cs="Arial"/>
          <w:bCs/>
          <w:sz w:val="28"/>
          <w:szCs w:val="28"/>
        </w:rPr>
        <w:t>En 26.65</w:t>
      </w:r>
      <w:r w:rsidR="00D14CFB">
        <w:rPr>
          <w:rFonts w:ascii="Arial" w:hAnsi="Arial" w:cs="Arial"/>
          <w:bCs/>
          <w:sz w:val="28"/>
          <w:szCs w:val="28"/>
        </w:rPr>
        <w:t xml:space="preserve"> metros veintiséis metros con sesenta y </w:t>
      </w:r>
      <w:r w:rsidR="004067D4">
        <w:rPr>
          <w:rFonts w:ascii="Arial" w:hAnsi="Arial" w:cs="Arial"/>
          <w:bCs/>
          <w:sz w:val="28"/>
          <w:szCs w:val="28"/>
        </w:rPr>
        <w:t>cinco centímetros</w:t>
      </w:r>
      <w:r w:rsidR="00D14CFB">
        <w:rPr>
          <w:rFonts w:ascii="Arial" w:hAnsi="Arial" w:cs="Arial"/>
          <w:bCs/>
          <w:sz w:val="28"/>
          <w:szCs w:val="28"/>
        </w:rPr>
        <w:t xml:space="preserve"> con la división número 2 dos del mismo predio.</w:t>
      </w:r>
    </w:p>
    <w:p w:rsidR="00F91629" w:rsidRDefault="00F91629" w:rsidP="004067D4">
      <w:pPr>
        <w:spacing w:after="0" w:line="240" w:lineRule="auto"/>
        <w:jc w:val="both"/>
        <w:rPr>
          <w:rFonts w:ascii="Arial" w:hAnsi="Arial" w:cs="Arial"/>
          <w:bCs/>
          <w:sz w:val="28"/>
          <w:szCs w:val="28"/>
        </w:rPr>
      </w:pPr>
    </w:p>
    <w:p w:rsidR="00D14CFB" w:rsidRDefault="00D14CFB" w:rsidP="004067D4">
      <w:pPr>
        <w:spacing w:after="0" w:line="240" w:lineRule="auto"/>
        <w:jc w:val="both"/>
        <w:rPr>
          <w:rFonts w:ascii="Arial" w:hAnsi="Arial" w:cs="Arial"/>
          <w:bCs/>
          <w:sz w:val="28"/>
          <w:szCs w:val="28"/>
        </w:rPr>
      </w:pPr>
      <w:r>
        <w:rPr>
          <w:rFonts w:ascii="Arial" w:hAnsi="Arial" w:cs="Arial"/>
          <w:b/>
          <w:bCs/>
          <w:sz w:val="28"/>
          <w:szCs w:val="28"/>
        </w:rPr>
        <w:t xml:space="preserve">AL SUR: </w:t>
      </w:r>
      <w:r>
        <w:rPr>
          <w:rFonts w:ascii="Arial" w:hAnsi="Arial" w:cs="Arial"/>
          <w:bCs/>
          <w:sz w:val="28"/>
          <w:szCs w:val="28"/>
        </w:rPr>
        <w:t xml:space="preserve">En 55.00 metros cincuenta y cinco metros con carretera León-Duarte. </w:t>
      </w:r>
    </w:p>
    <w:p w:rsidR="00F91629" w:rsidRDefault="00F91629" w:rsidP="004067D4">
      <w:pPr>
        <w:spacing w:after="0" w:line="240" w:lineRule="auto"/>
        <w:jc w:val="both"/>
        <w:rPr>
          <w:rFonts w:ascii="Arial" w:hAnsi="Arial" w:cs="Arial"/>
          <w:bCs/>
          <w:sz w:val="28"/>
          <w:szCs w:val="28"/>
        </w:rPr>
      </w:pPr>
    </w:p>
    <w:p w:rsidR="00D14CFB" w:rsidRDefault="00D14CFB" w:rsidP="004067D4">
      <w:pPr>
        <w:spacing w:after="0" w:line="240" w:lineRule="auto"/>
        <w:jc w:val="both"/>
        <w:rPr>
          <w:rFonts w:ascii="Arial" w:hAnsi="Arial" w:cs="Arial"/>
          <w:bCs/>
          <w:sz w:val="28"/>
          <w:szCs w:val="28"/>
        </w:rPr>
      </w:pPr>
      <w:r>
        <w:rPr>
          <w:rFonts w:ascii="Arial" w:hAnsi="Arial" w:cs="Arial"/>
          <w:b/>
          <w:bCs/>
          <w:sz w:val="28"/>
          <w:szCs w:val="28"/>
        </w:rPr>
        <w:t xml:space="preserve">AL SURESTE: </w:t>
      </w:r>
      <w:r>
        <w:rPr>
          <w:rFonts w:ascii="Arial" w:hAnsi="Arial" w:cs="Arial"/>
          <w:bCs/>
          <w:sz w:val="28"/>
          <w:szCs w:val="28"/>
        </w:rPr>
        <w:t xml:space="preserve">En 123.87 metros ciento </w:t>
      </w:r>
      <w:r w:rsidR="004067D4">
        <w:rPr>
          <w:rFonts w:ascii="Arial" w:hAnsi="Arial" w:cs="Arial"/>
          <w:bCs/>
          <w:sz w:val="28"/>
          <w:szCs w:val="28"/>
        </w:rPr>
        <w:t>veintitrés metros</w:t>
      </w:r>
      <w:r>
        <w:rPr>
          <w:rFonts w:ascii="Arial" w:hAnsi="Arial" w:cs="Arial"/>
          <w:bCs/>
          <w:sz w:val="28"/>
          <w:szCs w:val="28"/>
        </w:rPr>
        <w:t xml:space="preserve"> con ochenta y siete centímetros con propiedad privada. </w:t>
      </w:r>
    </w:p>
    <w:p w:rsidR="00F91629" w:rsidRDefault="00F91629" w:rsidP="004067D4">
      <w:pPr>
        <w:spacing w:after="0" w:line="240" w:lineRule="auto"/>
        <w:jc w:val="both"/>
        <w:rPr>
          <w:rFonts w:ascii="Arial" w:hAnsi="Arial" w:cs="Arial"/>
          <w:bCs/>
          <w:sz w:val="28"/>
          <w:szCs w:val="28"/>
        </w:rPr>
      </w:pPr>
    </w:p>
    <w:p w:rsidR="00DC1DAB" w:rsidRDefault="00D14CFB" w:rsidP="004067D4">
      <w:pPr>
        <w:spacing w:after="0" w:line="240" w:lineRule="auto"/>
        <w:jc w:val="both"/>
        <w:rPr>
          <w:rFonts w:ascii="Arial" w:hAnsi="Arial" w:cs="Arial"/>
          <w:b/>
          <w:bCs/>
          <w:sz w:val="28"/>
          <w:szCs w:val="28"/>
        </w:rPr>
      </w:pPr>
      <w:r>
        <w:rPr>
          <w:rFonts w:ascii="Arial" w:hAnsi="Arial" w:cs="Arial"/>
          <w:b/>
          <w:bCs/>
          <w:sz w:val="28"/>
          <w:szCs w:val="28"/>
        </w:rPr>
        <w:t xml:space="preserve"> AL NOROESTE: </w:t>
      </w:r>
      <w:r>
        <w:rPr>
          <w:rFonts w:ascii="Arial" w:hAnsi="Arial" w:cs="Arial"/>
          <w:bCs/>
          <w:sz w:val="28"/>
          <w:szCs w:val="28"/>
        </w:rPr>
        <w:t>En 135.78 metros ciento treinta y cinco metros con setenta y ocho centímetros</w:t>
      </w:r>
      <w:r w:rsidR="00AF2B92" w:rsidRPr="003D4B9E">
        <w:rPr>
          <w:rFonts w:ascii="Arial" w:hAnsi="Arial" w:cs="Arial"/>
          <w:b/>
          <w:bCs/>
          <w:sz w:val="28"/>
          <w:szCs w:val="28"/>
        </w:rPr>
        <w:t xml:space="preserve"> </w:t>
      </w:r>
      <w:r>
        <w:rPr>
          <w:rFonts w:ascii="Arial" w:hAnsi="Arial" w:cs="Arial"/>
          <w:bCs/>
          <w:sz w:val="28"/>
          <w:szCs w:val="28"/>
        </w:rPr>
        <w:t xml:space="preserve">con la división </w:t>
      </w:r>
      <w:r w:rsidR="00F91629">
        <w:rPr>
          <w:rFonts w:ascii="Arial" w:hAnsi="Arial" w:cs="Arial"/>
          <w:bCs/>
          <w:sz w:val="28"/>
          <w:szCs w:val="28"/>
        </w:rPr>
        <w:t xml:space="preserve">número </w:t>
      </w:r>
      <w:r>
        <w:rPr>
          <w:rFonts w:ascii="Arial" w:hAnsi="Arial" w:cs="Arial"/>
          <w:bCs/>
          <w:sz w:val="28"/>
          <w:szCs w:val="28"/>
        </w:rPr>
        <w:t>2 dos.</w:t>
      </w:r>
    </w:p>
    <w:p w:rsidR="00AF2B92" w:rsidRDefault="00AF2B92" w:rsidP="00AF2B92">
      <w:pPr>
        <w:spacing w:after="0" w:line="240" w:lineRule="auto"/>
        <w:rPr>
          <w:rFonts w:ascii="Arial" w:hAnsi="Arial" w:cs="Arial"/>
          <w:bCs/>
          <w:sz w:val="28"/>
          <w:szCs w:val="28"/>
        </w:rPr>
      </w:pPr>
    </w:p>
    <w:p w:rsidR="00F22FAA" w:rsidRDefault="00F22FAA" w:rsidP="00872E51">
      <w:pPr>
        <w:spacing w:after="0" w:line="240" w:lineRule="auto"/>
        <w:jc w:val="both"/>
        <w:rPr>
          <w:rFonts w:ascii="Arial" w:hAnsi="Arial" w:cs="Arial"/>
          <w:sz w:val="28"/>
          <w:szCs w:val="28"/>
        </w:rPr>
      </w:pPr>
      <w:r w:rsidRPr="00EC3EFA">
        <w:rPr>
          <w:rFonts w:ascii="Arial" w:hAnsi="Arial" w:cs="Arial"/>
          <w:sz w:val="28"/>
          <w:szCs w:val="28"/>
        </w:rPr>
        <w:t>La superficie, medidas y colindancias quedan sujetas al deslinde en campo que para tal efecto realicen las autoridades competentes.</w:t>
      </w:r>
    </w:p>
    <w:p w:rsidR="00860353" w:rsidRDefault="00860353" w:rsidP="00872E51">
      <w:pPr>
        <w:spacing w:after="0" w:line="240" w:lineRule="auto"/>
        <w:jc w:val="both"/>
        <w:rPr>
          <w:rFonts w:ascii="Arial" w:hAnsi="Arial" w:cs="Arial"/>
          <w:sz w:val="28"/>
          <w:szCs w:val="28"/>
        </w:rPr>
      </w:pPr>
    </w:p>
    <w:p w:rsidR="00860353" w:rsidRPr="00A60AE1" w:rsidRDefault="00860353" w:rsidP="00860353">
      <w:pPr>
        <w:spacing w:after="0" w:line="240" w:lineRule="auto"/>
        <w:jc w:val="center"/>
        <w:rPr>
          <w:rFonts w:ascii="Arial" w:hAnsi="Arial" w:cs="Arial"/>
          <w:b/>
          <w:sz w:val="28"/>
          <w:szCs w:val="28"/>
        </w:rPr>
      </w:pPr>
      <w:r w:rsidRPr="00A60AE1">
        <w:rPr>
          <w:rFonts w:ascii="Arial" w:hAnsi="Arial" w:cs="Arial"/>
          <w:b/>
          <w:sz w:val="28"/>
          <w:szCs w:val="28"/>
        </w:rPr>
        <w:t>A N E X O   D O S</w:t>
      </w:r>
    </w:p>
    <w:p w:rsidR="00860353" w:rsidRPr="00A60AE1" w:rsidRDefault="00860353" w:rsidP="00860353">
      <w:pPr>
        <w:spacing w:after="0" w:line="240" w:lineRule="auto"/>
        <w:jc w:val="center"/>
        <w:rPr>
          <w:rFonts w:ascii="Arial" w:hAnsi="Arial" w:cs="Arial"/>
          <w:b/>
          <w:sz w:val="28"/>
          <w:szCs w:val="28"/>
        </w:rPr>
      </w:pPr>
    </w:p>
    <w:p w:rsidR="00860353" w:rsidRPr="00A60AE1" w:rsidRDefault="00860353" w:rsidP="00860353">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A60AE1">
        <w:rPr>
          <w:rFonts w:ascii="Arial" w:hAnsi="Arial" w:cs="Arial"/>
          <w:sz w:val="28"/>
          <w:szCs w:val="28"/>
        </w:rPr>
        <w:t xml:space="preserve">La presente autorización queda condicionada al cumplimiento de las restricciones señaladas en la Constancia de Factibilidad </w:t>
      </w:r>
      <w:r w:rsidRPr="00A60AE1">
        <w:rPr>
          <w:rFonts w:ascii="Arial" w:eastAsia="Times New Roman" w:hAnsi="Arial" w:cs="Arial"/>
          <w:sz w:val="28"/>
          <w:szCs w:val="28"/>
        </w:rPr>
        <w:t xml:space="preserve">con número de control 46-12759/2018, </w:t>
      </w:r>
      <w:r w:rsidRPr="00A60AE1">
        <w:rPr>
          <w:rFonts w:ascii="Arial" w:hAnsi="Arial" w:cs="Arial"/>
          <w:sz w:val="28"/>
          <w:szCs w:val="28"/>
        </w:rPr>
        <w:t xml:space="preserve">emitida por la Dirección General de Desarrollo Urbano en </w:t>
      </w:r>
      <w:r w:rsidRPr="00A60AE1">
        <w:rPr>
          <w:rFonts w:ascii="Arial" w:eastAsia="Times New Roman" w:hAnsi="Arial" w:cs="Arial"/>
          <w:sz w:val="28"/>
          <w:szCs w:val="28"/>
        </w:rPr>
        <w:t xml:space="preserve">fecha 22 de noviembre de 2018 </w:t>
      </w:r>
    </w:p>
    <w:p w:rsidR="00860353" w:rsidRPr="00A60AE1" w:rsidRDefault="00860353" w:rsidP="00860353">
      <w:pPr>
        <w:pStyle w:val="Prrafodelista"/>
        <w:autoSpaceDN w:val="0"/>
        <w:spacing w:after="0" w:line="240" w:lineRule="auto"/>
        <w:ind w:left="567"/>
        <w:contextualSpacing w:val="0"/>
        <w:jc w:val="both"/>
        <w:rPr>
          <w:rFonts w:ascii="Arial" w:hAnsi="Arial" w:cs="Arial"/>
          <w:sz w:val="28"/>
          <w:szCs w:val="28"/>
        </w:rPr>
      </w:pPr>
    </w:p>
    <w:p w:rsidR="00860353" w:rsidRPr="00A60AE1" w:rsidRDefault="00860353" w:rsidP="00860353">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A60AE1">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860353" w:rsidRPr="00A60AE1" w:rsidRDefault="00860353" w:rsidP="00860353">
      <w:pPr>
        <w:pStyle w:val="Prrafodelista"/>
        <w:rPr>
          <w:rFonts w:ascii="Arial" w:hAnsi="Arial" w:cs="Arial"/>
          <w:sz w:val="28"/>
          <w:szCs w:val="28"/>
        </w:rPr>
      </w:pPr>
    </w:p>
    <w:p w:rsidR="00860353" w:rsidRPr="00A60AE1" w:rsidRDefault="00860353" w:rsidP="00860353">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A60AE1">
        <w:rPr>
          <w:rFonts w:ascii="Arial" w:hAnsi="Arial" w:cs="Arial"/>
          <w:sz w:val="28"/>
          <w:szCs w:val="28"/>
        </w:rPr>
        <w:t>Se deberán de realizar las obras que se dictaminen en el manifiesto de impacto vial, a fin de mitigar los efectos que produce la generación y atracción de viajes de vehículos generados por el desarrollo, con las especificaciones constructivas que determine la Dirección General de Desarrollo Urbano.</w:t>
      </w:r>
    </w:p>
    <w:p w:rsidR="00860353" w:rsidRPr="00A60AE1" w:rsidRDefault="00860353" w:rsidP="00860353">
      <w:pPr>
        <w:autoSpaceDN w:val="0"/>
        <w:spacing w:after="0" w:line="240" w:lineRule="auto"/>
        <w:jc w:val="both"/>
        <w:rPr>
          <w:rFonts w:ascii="Arial" w:hAnsi="Arial" w:cs="Arial"/>
          <w:sz w:val="28"/>
          <w:szCs w:val="28"/>
        </w:rPr>
      </w:pPr>
    </w:p>
    <w:p w:rsidR="00860353" w:rsidRPr="00A60AE1" w:rsidRDefault="00860353" w:rsidP="00860353">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A60AE1">
        <w:rPr>
          <w:rFonts w:ascii="Arial" w:hAnsi="Arial" w:cs="Arial"/>
          <w:sz w:val="28"/>
          <w:szCs w:val="28"/>
        </w:rPr>
        <w:t xml:space="preserve">Presentar manifestación de impacto ambiental, y cumplir con las especificaciones que al respecto le determine la dirección competente. </w:t>
      </w:r>
    </w:p>
    <w:p w:rsidR="00860353" w:rsidRPr="00A60AE1" w:rsidRDefault="00860353" w:rsidP="00860353">
      <w:pPr>
        <w:pStyle w:val="Prrafodelista"/>
        <w:rPr>
          <w:rFonts w:ascii="Arial" w:hAnsi="Arial" w:cs="Arial"/>
          <w:sz w:val="28"/>
          <w:szCs w:val="28"/>
        </w:rPr>
      </w:pPr>
    </w:p>
    <w:p w:rsidR="00860353" w:rsidRPr="00A60AE1" w:rsidRDefault="00860353" w:rsidP="00860353">
      <w:pPr>
        <w:pStyle w:val="Prrafodelista"/>
        <w:numPr>
          <w:ilvl w:val="0"/>
          <w:numId w:val="1"/>
        </w:numPr>
        <w:autoSpaceDN w:val="0"/>
        <w:spacing w:after="0" w:line="240" w:lineRule="auto"/>
        <w:jc w:val="both"/>
        <w:rPr>
          <w:rFonts w:ascii="Arial" w:hAnsi="Arial" w:cs="Arial"/>
          <w:sz w:val="28"/>
          <w:szCs w:val="28"/>
        </w:rPr>
      </w:pPr>
      <w:r w:rsidRPr="00A60AE1">
        <w:rPr>
          <w:rFonts w:ascii="Arial" w:hAnsi="Arial" w:cs="Arial"/>
          <w:sz w:val="28"/>
          <w:szCs w:val="28"/>
        </w:rPr>
        <w:t>El propietario deberá urbanizar dentro y frente a su predio con la sección que le señale la Dirección general de desarrollo urbano, de acuerdo al proyecto ejecutivo elaborado por la dirección general de Obra Pública y las especificaciones constructivas que determine la autoridad competente de lo siguiente:</w:t>
      </w:r>
    </w:p>
    <w:p w:rsidR="00860353" w:rsidRPr="00A60AE1" w:rsidRDefault="00860353" w:rsidP="00860353">
      <w:pPr>
        <w:pStyle w:val="Prrafodelista"/>
        <w:autoSpaceDN w:val="0"/>
        <w:spacing w:after="0" w:line="240" w:lineRule="auto"/>
        <w:jc w:val="both"/>
        <w:rPr>
          <w:rFonts w:ascii="Arial" w:hAnsi="Arial" w:cs="Arial"/>
          <w:sz w:val="28"/>
          <w:szCs w:val="28"/>
        </w:rPr>
      </w:pPr>
    </w:p>
    <w:p w:rsidR="00860353" w:rsidRPr="00A60AE1" w:rsidRDefault="00860353" w:rsidP="00860353">
      <w:pPr>
        <w:pStyle w:val="Prrafodelista"/>
        <w:numPr>
          <w:ilvl w:val="0"/>
          <w:numId w:val="7"/>
        </w:numPr>
        <w:autoSpaceDN w:val="0"/>
        <w:spacing w:after="0" w:line="240" w:lineRule="auto"/>
        <w:jc w:val="both"/>
        <w:rPr>
          <w:rFonts w:ascii="Arial" w:hAnsi="Arial" w:cs="Arial"/>
          <w:sz w:val="28"/>
          <w:szCs w:val="28"/>
        </w:rPr>
      </w:pPr>
      <w:r w:rsidRPr="00A60AE1">
        <w:rPr>
          <w:rFonts w:ascii="Arial" w:hAnsi="Arial" w:cs="Arial"/>
          <w:sz w:val="28"/>
          <w:szCs w:val="28"/>
        </w:rPr>
        <w:t>El Blvd. La Luz</w:t>
      </w:r>
    </w:p>
    <w:p w:rsidR="00860353" w:rsidRPr="00A60AE1" w:rsidRDefault="00860353" w:rsidP="00860353">
      <w:pPr>
        <w:autoSpaceDN w:val="0"/>
        <w:spacing w:after="0" w:line="240" w:lineRule="auto"/>
        <w:jc w:val="both"/>
        <w:rPr>
          <w:rFonts w:ascii="Arial" w:hAnsi="Arial" w:cs="Arial"/>
          <w:sz w:val="28"/>
          <w:szCs w:val="28"/>
        </w:rPr>
      </w:pPr>
    </w:p>
    <w:p w:rsidR="00860353" w:rsidRPr="00A60AE1" w:rsidRDefault="00860353" w:rsidP="00860353">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A60AE1">
        <w:rPr>
          <w:rFonts w:ascii="Arial" w:hAnsi="Arial" w:cs="Arial"/>
          <w:sz w:val="28"/>
          <w:szCs w:val="28"/>
        </w:rPr>
        <w:t>Cumplir con las condicionantes que determinó el Sistema de Agua Potable y Alcantarillado de León, Guanajuato, en el oficio de factibilidad de servicios con la referencia PLAN/347/’19 de fecha 12 de junio de 2019.</w:t>
      </w:r>
    </w:p>
    <w:p w:rsidR="00860353" w:rsidRPr="00A60AE1" w:rsidRDefault="00860353" w:rsidP="00860353">
      <w:pPr>
        <w:autoSpaceDN w:val="0"/>
        <w:spacing w:after="0" w:line="240" w:lineRule="auto"/>
        <w:jc w:val="both"/>
        <w:rPr>
          <w:rFonts w:ascii="Arial" w:hAnsi="Arial" w:cs="Arial"/>
          <w:sz w:val="28"/>
          <w:szCs w:val="28"/>
        </w:rPr>
      </w:pPr>
    </w:p>
    <w:p w:rsidR="00860353" w:rsidRPr="00A60AE1" w:rsidRDefault="00860353" w:rsidP="00860353">
      <w:pPr>
        <w:pStyle w:val="Prrafodelista"/>
        <w:autoSpaceDN w:val="0"/>
        <w:spacing w:after="0" w:line="240" w:lineRule="auto"/>
        <w:ind w:left="567" w:hanging="283"/>
        <w:contextualSpacing w:val="0"/>
        <w:jc w:val="both"/>
        <w:rPr>
          <w:rFonts w:ascii="Arial" w:hAnsi="Arial" w:cs="Arial"/>
          <w:sz w:val="28"/>
          <w:szCs w:val="28"/>
        </w:rPr>
      </w:pPr>
    </w:p>
    <w:p w:rsidR="00860353" w:rsidRPr="00A60AE1" w:rsidRDefault="00860353" w:rsidP="00860353">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A60AE1">
        <w:rPr>
          <w:rFonts w:ascii="Arial" w:hAnsi="Arial" w:cs="Arial"/>
          <w:sz w:val="28"/>
          <w:szCs w:val="28"/>
        </w:rPr>
        <w:t>Toda infraestructura existente en el inmueble queda sujeta al dictamen del organismo operador correspondiente.</w:t>
      </w:r>
    </w:p>
    <w:p w:rsidR="00860353" w:rsidRPr="00A60AE1" w:rsidRDefault="00860353" w:rsidP="00860353">
      <w:pPr>
        <w:spacing w:after="0" w:line="240" w:lineRule="auto"/>
        <w:jc w:val="both"/>
        <w:rPr>
          <w:rFonts w:ascii="Arial" w:hAnsi="Arial" w:cs="Arial"/>
          <w:sz w:val="28"/>
          <w:szCs w:val="28"/>
        </w:rPr>
      </w:pPr>
    </w:p>
    <w:p w:rsidR="00860353" w:rsidRPr="00EC2638" w:rsidRDefault="00860353" w:rsidP="00860353">
      <w:pPr>
        <w:spacing w:after="0" w:line="240" w:lineRule="auto"/>
        <w:jc w:val="both"/>
        <w:rPr>
          <w:rFonts w:ascii="Arial" w:hAnsi="Arial" w:cs="Arial"/>
          <w:b/>
          <w:sz w:val="27"/>
          <w:szCs w:val="27"/>
        </w:rPr>
      </w:pPr>
      <w:r w:rsidRPr="00A60AE1">
        <w:rPr>
          <w:rFonts w:ascii="Arial" w:hAnsi="Arial" w:cs="Arial"/>
          <w:sz w:val="28"/>
          <w:szCs w:val="28"/>
        </w:rPr>
        <w:t>Las condicionantes antes señaladas no podrán ser modificadas sin la autorización del Ayuntamiento previo análisis del Instituto Municipal de Planeación.</w:t>
      </w:r>
    </w:p>
    <w:p w:rsidR="00860353" w:rsidRPr="00EC2638" w:rsidRDefault="00860353" w:rsidP="00860353">
      <w:pPr>
        <w:spacing w:after="0" w:line="240" w:lineRule="auto"/>
        <w:jc w:val="center"/>
        <w:rPr>
          <w:rFonts w:ascii="Arial" w:hAnsi="Arial" w:cs="Arial"/>
          <w:b/>
          <w:sz w:val="27"/>
          <w:szCs w:val="27"/>
        </w:rPr>
      </w:pPr>
    </w:p>
    <w:p w:rsidR="00860353" w:rsidRPr="00EC2638" w:rsidRDefault="00860353" w:rsidP="00860353">
      <w:pPr>
        <w:spacing w:after="0" w:line="240" w:lineRule="auto"/>
        <w:jc w:val="center"/>
        <w:rPr>
          <w:rFonts w:ascii="Arial" w:hAnsi="Arial" w:cs="Arial"/>
          <w:b/>
          <w:sz w:val="27"/>
          <w:szCs w:val="27"/>
        </w:rPr>
      </w:pPr>
    </w:p>
    <w:p w:rsidR="00860353" w:rsidRPr="0054458E" w:rsidRDefault="00860353" w:rsidP="00860353">
      <w:pPr>
        <w:spacing w:after="0" w:line="240" w:lineRule="auto"/>
        <w:jc w:val="center"/>
        <w:rPr>
          <w:rFonts w:ascii="Arial" w:hAnsi="Arial" w:cs="Arial"/>
          <w:sz w:val="28"/>
          <w:szCs w:val="28"/>
        </w:rPr>
      </w:pPr>
    </w:p>
    <w:sectPr w:rsidR="00860353" w:rsidRPr="0054458E"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7C1" w:rsidRDefault="00A637C1" w:rsidP="004774B0">
      <w:pPr>
        <w:spacing w:after="0" w:line="240" w:lineRule="auto"/>
      </w:pPr>
      <w:r>
        <w:separator/>
      </w:r>
    </w:p>
  </w:endnote>
  <w:endnote w:type="continuationSeparator" w:id="0">
    <w:p w:rsidR="00A637C1" w:rsidRDefault="00A637C1"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50E8D" w:rsidRDefault="008C1CB0" w:rsidP="00F50E8D">
            <w:pPr>
              <w:spacing w:after="0" w:line="240" w:lineRule="auto"/>
              <w:jc w:val="both"/>
              <w:rPr>
                <w:rFonts w:cs="Arial"/>
                <w:sz w:val="16"/>
                <w:szCs w:val="16"/>
              </w:rPr>
            </w:pPr>
            <w:r w:rsidRPr="00A74521">
              <w:rPr>
                <w:rFonts w:cs="Arial"/>
                <w:sz w:val="16"/>
                <w:szCs w:val="16"/>
              </w:rPr>
              <w:t xml:space="preserve">La presente hoja forma parte del dictamen mediante el cual se aprueba la asignación de </w:t>
            </w:r>
            <w:r w:rsidRPr="00DC1DAB">
              <w:rPr>
                <w:rFonts w:cs="Arial"/>
                <w:sz w:val="16"/>
                <w:szCs w:val="16"/>
              </w:rPr>
              <w:t>uso de suelo,</w:t>
            </w:r>
            <w:r w:rsidR="00DC1DAB">
              <w:rPr>
                <w:rFonts w:cs="Arial"/>
                <w:sz w:val="16"/>
                <w:szCs w:val="16"/>
              </w:rPr>
              <w:t xml:space="preserve"> </w:t>
            </w:r>
            <w:r w:rsidR="00DC1DAB" w:rsidRPr="00DC1DAB">
              <w:rPr>
                <w:rFonts w:cs="Arial"/>
                <w:sz w:val="16"/>
                <w:szCs w:val="16"/>
              </w:rPr>
              <w:t xml:space="preserve">para la Fracción 01 que formó parte de la Fracción de la Parcela 94-Z-1-1/2 del Ejido San Juan de Otates de este Municipio de León, Guanajuato, con superficie de 6,014.351 </w:t>
            </w:r>
            <w:r w:rsidR="00F91629">
              <w:rPr>
                <w:rFonts w:cs="Arial"/>
                <w:sz w:val="16"/>
                <w:szCs w:val="16"/>
              </w:rPr>
              <w:t>m</w:t>
            </w:r>
            <w:r w:rsidR="00DC1DAB" w:rsidRPr="00DC1DAB">
              <w:rPr>
                <w:rFonts w:cs="Arial"/>
                <w:sz w:val="16"/>
                <w:szCs w:val="16"/>
              </w:rPr>
              <w:t>²; de ser Zona de Reserva para el Crecimiento (ZRC) a</w:t>
            </w:r>
            <w:r w:rsidR="00DC1DAB" w:rsidRPr="00DC1DAB">
              <w:rPr>
                <w:rFonts w:cs="Arial"/>
                <w:sz w:val="16"/>
                <w:szCs w:val="16"/>
                <w:lang w:val="es-ES"/>
              </w:rPr>
              <w:t xml:space="preserve"> </w:t>
            </w:r>
            <w:r w:rsidR="00DC1DAB" w:rsidRPr="00DC1DAB">
              <w:rPr>
                <w:rFonts w:cs="Arial"/>
                <w:sz w:val="16"/>
                <w:szCs w:val="16"/>
              </w:rPr>
              <w:t>Industria de intensidad media (I2)</w:t>
            </w:r>
            <w:r w:rsidR="00F50E8D" w:rsidRPr="00DC1DAB">
              <w:rPr>
                <w:rFonts w:cs="Arial"/>
                <w:sz w:val="16"/>
                <w:szCs w:val="16"/>
              </w:rPr>
              <w:t>.</w:t>
            </w:r>
          </w:p>
          <w:p w:rsidR="008C1CB0" w:rsidRDefault="008C1CB0"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860353">
              <w:rPr>
                <w:b/>
                <w:bCs/>
                <w:noProof/>
                <w:sz w:val="16"/>
                <w:szCs w:val="16"/>
              </w:rPr>
              <w:t>1</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860353">
              <w:rPr>
                <w:b/>
                <w:bCs/>
                <w:noProof/>
                <w:sz w:val="16"/>
                <w:szCs w:val="16"/>
              </w:rPr>
              <w:t>8</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7C1" w:rsidRDefault="00A637C1" w:rsidP="004774B0">
      <w:pPr>
        <w:spacing w:after="0" w:line="240" w:lineRule="auto"/>
      </w:pPr>
      <w:r>
        <w:separator/>
      </w:r>
    </w:p>
  </w:footnote>
  <w:footnote w:type="continuationSeparator" w:id="0">
    <w:p w:rsidR="00A637C1" w:rsidRDefault="00A637C1"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2715071"/>
    <w:multiLevelType w:val="hybridMultilevel"/>
    <w:tmpl w:val="A060F8E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4241"/>
    <w:rsid w:val="000161CD"/>
    <w:rsid w:val="000163CE"/>
    <w:rsid w:val="00023F5A"/>
    <w:rsid w:val="0002448C"/>
    <w:rsid w:val="00026D1A"/>
    <w:rsid w:val="00032CB5"/>
    <w:rsid w:val="000337D6"/>
    <w:rsid w:val="000341CE"/>
    <w:rsid w:val="00034300"/>
    <w:rsid w:val="00045BBE"/>
    <w:rsid w:val="00052003"/>
    <w:rsid w:val="0005529D"/>
    <w:rsid w:val="0005781F"/>
    <w:rsid w:val="00061E2C"/>
    <w:rsid w:val="00064832"/>
    <w:rsid w:val="000746CB"/>
    <w:rsid w:val="00083321"/>
    <w:rsid w:val="000840C3"/>
    <w:rsid w:val="0008772B"/>
    <w:rsid w:val="00090281"/>
    <w:rsid w:val="000920DB"/>
    <w:rsid w:val="00093C73"/>
    <w:rsid w:val="00094097"/>
    <w:rsid w:val="00095266"/>
    <w:rsid w:val="000A131A"/>
    <w:rsid w:val="000A3728"/>
    <w:rsid w:val="000B66F0"/>
    <w:rsid w:val="000D4081"/>
    <w:rsid w:val="000E079C"/>
    <w:rsid w:val="000E1A84"/>
    <w:rsid w:val="000E3466"/>
    <w:rsid w:val="00100C4E"/>
    <w:rsid w:val="00111233"/>
    <w:rsid w:val="00121B70"/>
    <w:rsid w:val="00123116"/>
    <w:rsid w:val="00123164"/>
    <w:rsid w:val="00124BF8"/>
    <w:rsid w:val="00126966"/>
    <w:rsid w:val="00130F2E"/>
    <w:rsid w:val="00141458"/>
    <w:rsid w:val="00151508"/>
    <w:rsid w:val="00153F2D"/>
    <w:rsid w:val="00154C54"/>
    <w:rsid w:val="00155CC6"/>
    <w:rsid w:val="00156712"/>
    <w:rsid w:val="00170B49"/>
    <w:rsid w:val="001719C6"/>
    <w:rsid w:val="00174A4A"/>
    <w:rsid w:val="00187D82"/>
    <w:rsid w:val="0019473B"/>
    <w:rsid w:val="001A1F6D"/>
    <w:rsid w:val="001B21E0"/>
    <w:rsid w:val="001B2C83"/>
    <w:rsid w:val="001B3743"/>
    <w:rsid w:val="001B46D5"/>
    <w:rsid w:val="001D2B89"/>
    <w:rsid w:val="001D362F"/>
    <w:rsid w:val="001D383D"/>
    <w:rsid w:val="001D414B"/>
    <w:rsid w:val="001D43C2"/>
    <w:rsid w:val="001D4933"/>
    <w:rsid w:val="001D49FA"/>
    <w:rsid w:val="001D57A4"/>
    <w:rsid w:val="001E3884"/>
    <w:rsid w:val="001E49FC"/>
    <w:rsid w:val="001F50F8"/>
    <w:rsid w:val="002048AF"/>
    <w:rsid w:val="002105AF"/>
    <w:rsid w:val="00211BF8"/>
    <w:rsid w:val="00220F67"/>
    <w:rsid w:val="0022560C"/>
    <w:rsid w:val="00233176"/>
    <w:rsid w:val="00240945"/>
    <w:rsid w:val="00241086"/>
    <w:rsid w:val="002461CF"/>
    <w:rsid w:val="00246E6B"/>
    <w:rsid w:val="0025031C"/>
    <w:rsid w:val="00250FD1"/>
    <w:rsid w:val="00251686"/>
    <w:rsid w:val="00253E16"/>
    <w:rsid w:val="00267A20"/>
    <w:rsid w:val="00282587"/>
    <w:rsid w:val="00284D21"/>
    <w:rsid w:val="002903A7"/>
    <w:rsid w:val="00294039"/>
    <w:rsid w:val="00296FE9"/>
    <w:rsid w:val="00297A9C"/>
    <w:rsid w:val="002A096A"/>
    <w:rsid w:val="002A21CB"/>
    <w:rsid w:val="002A52B2"/>
    <w:rsid w:val="002B5166"/>
    <w:rsid w:val="002C0C19"/>
    <w:rsid w:val="002C33B8"/>
    <w:rsid w:val="002D3953"/>
    <w:rsid w:val="002D6964"/>
    <w:rsid w:val="002D6B27"/>
    <w:rsid w:val="002E0DFA"/>
    <w:rsid w:val="002E7A79"/>
    <w:rsid w:val="002F78B6"/>
    <w:rsid w:val="0030163B"/>
    <w:rsid w:val="00305ED6"/>
    <w:rsid w:val="00312341"/>
    <w:rsid w:val="003124DA"/>
    <w:rsid w:val="003157DB"/>
    <w:rsid w:val="00317627"/>
    <w:rsid w:val="00326A7B"/>
    <w:rsid w:val="00332BB1"/>
    <w:rsid w:val="003335E8"/>
    <w:rsid w:val="00344290"/>
    <w:rsid w:val="0035599B"/>
    <w:rsid w:val="00360000"/>
    <w:rsid w:val="00360266"/>
    <w:rsid w:val="00360504"/>
    <w:rsid w:val="00365EB7"/>
    <w:rsid w:val="0038128E"/>
    <w:rsid w:val="00381321"/>
    <w:rsid w:val="0039584C"/>
    <w:rsid w:val="00397B22"/>
    <w:rsid w:val="003A05CA"/>
    <w:rsid w:val="003B105A"/>
    <w:rsid w:val="003B4EEE"/>
    <w:rsid w:val="003B625B"/>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401B5C"/>
    <w:rsid w:val="004067D4"/>
    <w:rsid w:val="004170D0"/>
    <w:rsid w:val="004208B6"/>
    <w:rsid w:val="0042518F"/>
    <w:rsid w:val="00425693"/>
    <w:rsid w:val="004307E1"/>
    <w:rsid w:val="00431537"/>
    <w:rsid w:val="00434585"/>
    <w:rsid w:val="00434A6D"/>
    <w:rsid w:val="00450C22"/>
    <w:rsid w:val="004564EA"/>
    <w:rsid w:val="00456842"/>
    <w:rsid w:val="004612BF"/>
    <w:rsid w:val="0046342C"/>
    <w:rsid w:val="00465349"/>
    <w:rsid w:val="00473791"/>
    <w:rsid w:val="00475FC2"/>
    <w:rsid w:val="00476B45"/>
    <w:rsid w:val="004774B0"/>
    <w:rsid w:val="004864E1"/>
    <w:rsid w:val="0049186A"/>
    <w:rsid w:val="00497E5B"/>
    <w:rsid w:val="004A0C0F"/>
    <w:rsid w:val="004C0B0F"/>
    <w:rsid w:val="004C6C52"/>
    <w:rsid w:val="004C6DBE"/>
    <w:rsid w:val="004D668E"/>
    <w:rsid w:val="004E173A"/>
    <w:rsid w:val="004E2318"/>
    <w:rsid w:val="004E3DC4"/>
    <w:rsid w:val="004E448D"/>
    <w:rsid w:val="004F1DDD"/>
    <w:rsid w:val="004F5092"/>
    <w:rsid w:val="00522C4C"/>
    <w:rsid w:val="005272A3"/>
    <w:rsid w:val="00527593"/>
    <w:rsid w:val="00532985"/>
    <w:rsid w:val="0053298D"/>
    <w:rsid w:val="00532AD0"/>
    <w:rsid w:val="00534FBA"/>
    <w:rsid w:val="00535EC0"/>
    <w:rsid w:val="00545F68"/>
    <w:rsid w:val="00551916"/>
    <w:rsid w:val="00554910"/>
    <w:rsid w:val="00555CF7"/>
    <w:rsid w:val="005570DC"/>
    <w:rsid w:val="00567140"/>
    <w:rsid w:val="00573890"/>
    <w:rsid w:val="0057522B"/>
    <w:rsid w:val="00581738"/>
    <w:rsid w:val="00581A9F"/>
    <w:rsid w:val="00582394"/>
    <w:rsid w:val="00596D46"/>
    <w:rsid w:val="005A04E4"/>
    <w:rsid w:val="005A1C88"/>
    <w:rsid w:val="005A40E0"/>
    <w:rsid w:val="005B08AD"/>
    <w:rsid w:val="005B4CAD"/>
    <w:rsid w:val="005C7531"/>
    <w:rsid w:val="005D350B"/>
    <w:rsid w:val="005D36C5"/>
    <w:rsid w:val="005D40BC"/>
    <w:rsid w:val="005D541B"/>
    <w:rsid w:val="005D6EAC"/>
    <w:rsid w:val="005E5759"/>
    <w:rsid w:val="005F7D08"/>
    <w:rsid w:val="006017B2"/>
    <w:rsid w:val="00606DCA"/>
    <w:rsid w:val="0060749C"/>
    <w:rsid w:val="00616CF0"/>
    <w:rsid w:val="00617260"/>
    <w:rsid w:val="00621594"/>
    <w:rsid w:val="006223B3"/>
    <w:rsid w:val="0062679C"/>
    <w:rsid w:val="0062760B"/>
    <w:rsid w:val="0063611B"/>
    <w:rsid w:val="006366C9"/>
    <w:rsid w:val="00642A49"/>
    <w:rsid w:val="00643055"/>
    <w:rsid w:val="00652244"/>
    <w:rsid w:val="00661BF0"/>
    <w:rsid w:val="006637F5"/>
    <w:rsid w:val="00666A85"/>
    <w:rsid w:val="00667B4C"/>
    <w:rsid w:val="006711AA"/>
    <w:rsid w:val="00673BB8"/>
    <w:rsid w:val="006842DA"/>
    <w:rsid w:val="0069466C"/>
    <w:rsid w:val="00694CF3"/>
    <w:rsid w:val="006964EE"/>
    <w:rsid w:val="006A1A80"/>
    <w:rsid w:val="006A3178"/>
    <w:rsid w:val="006A58F7"/>
    <w:rsid w:val="006C07D4"/>
    <w:rsid w:val="006C2A09"/>
    <w:rsid w:val="006C6CAF"/>
    <w:rsid w:val="006D4FE2"/>
    <w:rsid w:val="006D5DEE"/>
    <w:rsid w:val="006F1CF3"/>
    <w:rsid w:val="006F20BE"/>
    <w:rsid w:val="006F3B85"/>
    <w:rsid w:val="00700845"/>
    <w:rsid w:val="00703DF4"/>
    <w:rsid w:val="007104B9"/>
    <w:rsid w:val="00711422"/>
    <w:rsid w:val="00711C38"/>
    <w:rsid w:val="00717049"/>
    <w:rsid w:val="007225E3"/>
    <w:rsid w:val="00731067"/>
    <w:rsid w:val="00732443"/>
    <w:rsid w:val="007326A9"/>
    <w:rsid w:val="00732E9C"/>
    <w:rsid w:val="00734B46"/>
    <w:rsid w:val="007360CE"/>
    <w:rsid w:val="007404DF"/>
    <w:rsid w:val="0074113C"/>
    <w:rsid w:val="0074146B"/>
    <w:rsid w:val="00754F85"/>
    <w:rsid w:val="0076716D"/>
    <w:rsid w:val="0077173F"/>
    <w:rsid w:val="00772172"/>
    <w:rsid w:val="00782490"/>
    <w:rsid w:val="007A0329"/>
    <w:rsid w:val="007A0B5C"/>
    <w:rsid w:val="007A1920"/>
    <w:rsid w:val="007A2AB5"/>
    <w:rsid w:val="007A74B6"/>
    <w:rsid w:val="007B0BF5"/>
    <w:rsid w:val="007B0C80"/>
    <w:rsid w:val="007B7E11"/>
    <w:rsid w:val="007C178E"/>
    <w:rsid w:val="007C2A97"/>
    <w:rsid w:val="007C4323"/>
    <w:rsid w:val="007C686B"/>
    <w:rsid w:val="007C7A53"/>
    <w:rsid w:val="007D0F67"/>
    <w:rsid w:val="007D4E32"/>
    <w:rsid w:val="007E2E0F"/>
    <w:rsid w:val="007E497C"/>
    <w:rsid w:val="007F414D"/>
    <w:rsid w:val="007F7272"/>
    <w:rsid w:val="00804549"/>
    <w:rsid w:val="008132A0"/>
    <w:rsid w:val="008228DE"/>
    <w:rsid w:val="00823CD4"/>
    <w:rsid w:val="00830412"/>
    <w:rsid w:val="00831B76"/>
    <w:rsid w:val="0083215E"/>
    <w:rsid w:val="00836730"/>
    <w:rsid w:val="008405C1"/>
    <w:rsid w:val="00842321"/>
    <w:rsid w:val="008474A3"/>
    <w:rsid w:val="0086018B"/>
    <w:rsid w:val="00860353"/>
    <w:rsid w:val="00870A43"/>
    <w:rsid w:val="00870D0E"/>
    <w:rsid w:val="00870D62"/>
    <w:rsid w:val="00872E51"/>
    <w:rsid w:val="008751BE"/>
    <w:rsid w:val="0087585B"/>
    <w:rsid w:val="00883B19"/>
    <w:rsid w:val="00884326"/>
    <w:rsid w:val="0088487B"/>
    <w:rsid w:val="0088745A"/>
    <w:rsid w:val="00891FDE"/>
    <w:rsid w:val="0089238B"/>
    <w:rsid w:val="00893D81"/>
    <w:rsid w:val="008A2D35"/>
    <w:rsid w:val="008A4097"/>
    <w:rsid w:val="008A6B42"/>
    <w:rsid w:val="008B45F0"/>
    <w:rsid w:val="008B56F5"/>
    <w:rsid w:val="008C05CF"/>
    <w:rsid w:val="008C1CB0"/>
    <w:rsid w:val="008C7C31"/>
    <w:rsid w:val="008D1923"/>
    <w:rsid w:val="008D4C63"/>
    <w:rsid w:val="008D4E54"/>
    <w:rsid w:val="008D6752"/>
    <w:rsid w:val="008F6762"/>
    <w:rsid w:val="008F796E"/>
    <w:rsid w:val="00910E12"/>
    <w:rsid w:val="00911235"/>
    <w:rsid w:val="009163D2"/>
    <w:rsid w:val="00917A12"/>
    <w:rsid w:val="009239C7"/>
    <w:rsid w:val="00927792"/>
    <w:rsid w:val="009300E9"/>
    <w:rsid w:val="00934C47"/>
    <w:rsid w:val="00950425"/>
    <w:rsid w:val="009518F5"/>
    <w:rsid w:val="0095590E"/>
    <w:rsid w:val="00960AB8"/>
    <w:rsid w:val="00960DBE"/>
    <w:rsid w:val="009650FB"/>
    <w:rsid w:val="00970A5E"/>
    <w:rsid w:val="009721CE"/>
    <w:rsid w:val="009767B3"/>
    <w:rsid w:val="00981F27"/>
    <w:rsid w:val="009855F5"/>
    <w:rsid w:val="00992717"/>
    <w:rsid w:val="00996118"/>
    <w:rsid w:val="009A0F1E"/>
    <w:rsid w:val="009B0B27"/>
    <w:rsid w:val="009B7BAA"/>
    <w:rsid w:val="009C1805"/>
    <w:rsid w:val="009C3DAB"/>
    <w:rsid w:val="009C512D"/>
    <w:rsid w:val="009C7043"/>
    <w:rsid w:val="009D5713"/>
    <w:rsid w:val="009D7084"/>
    <w:rsid w:val="009E0378"/>
    <w:rsid w:val="009E2669"/>
    <w:rsid w:val="009E3269"/>
    <w:rsid w:val="009E4EDE"/>
    <w:rsid w:val="009F105A"/>
    <w:rsid w:val="009F2FBC"/>
    <w:rsid w:val="009F48AC"/>
    <w:rsid w:val="009F7C02"/>
    <w:rsid w:val="00A00ACA"/>
    <w:rsid w:val="00A0129F"/>
    <w:rsid w:val="00A02E28"/>
    <w:rsid w:val="00A04124"/>
    <w:rsid w:val="00A10874"/>
    <w:rsid w:val="00A113AB"/>
    <w:rsid w:val="00A13D36"/>
    <w:rsid w:val="00A16BF8"/>
    <w:rsid w:val="00A21EF6"/>
    <w:rsid w:val="00A31216"/>
    <w:rsid w:val="00A31DC9"/>
    <w:rsid w:val="00A36CDE"/>
    <w:rsid w:val="00A46859"/>
    <w:rsid w:val="00A4781B"/>
    <w:rsid w:val="00A508FA"/>
    <w:rsid w:val="00A55A2C"/>
    <w:rsid w:val="00A560ED"/>
    <w:rsid w:val="00A57670"/>
    <w:rsid w:val="00A61C4A"/>
    <w:rsid w:val="00A62D34"/>
    <w:rsid w:val="00A637C1"/>
    <w:rsid w:val="00A64DD1"/>
    <w:rsid w:val="00A74521"/>
    <w:rsid w:val="00A756B3"/>
    <w:rsid w:val="00A76C67"/>
    <w:rsid w:val="00A80123"/>
    <w:rsid w:val="00A81F73"/>
    <w:rsid w:val="00A90C98"/>
    <w:rsid w:val="00A90E1C"/>
    <w:rsid w:val="00A9688C"/>
    <w:rsid w:val="00AA4182"/>
    <w:rsid w:val="00AB5FFA"/>
    <w:rsid w:val="00AB6533"/>
    <w:rsid w:val="00AC2D9D"/>
    <w:rsid w:val="00AC5C6C"/>
    <w:rsid w:val="00AD7424"/>
    <w:rsid w:val="00AE083C"/>
    <w:rsid w:val="00AF02D9"/>
    <w:rsid w:val="00AF2B92"/>
    <w:rsid w:val="00AF305B"/>
    <w:rsid w:val="00AF4D58"/>
    <w:rsid w:val="00AF57EC"/>
    <w:rsid w:val="00B02101"/>
    <w:rsid w:val="00B04B99"/>
    <w:rsid w:val="00B05405"/>
    <w:rsid w:val="00B07FBF"/>
    <w:rsid w:val="00B158B0"/>
    <w:rsid w:val="00B260E5"/>
    <w:rsid w:val="00B37FC7"/>
    <w:rsid w:val="00B444A1"/>
    <w:rsid w:val="00B45E00"/>
    <w:rsid w:val="00B462A0"/>
    <w:rsid w:val="00B62B7E"/>
    <w:rsid w:val="00B64B5E"/>
    <w:rsid w:val="00B657A5"/>
    <w:rsid w:val="00B6757A"/>
    <w:rsid w:val="00B73CFE"/>
    <w:rsid w:val="00B76CC6"/>
    <w:rsid w:val="00B82EA5"/>
    <w:rsid w:val="00B8359A"/>
    <w:rsid w:val="00B90804"/>
    <w:rsid w:val="00B930C3"/>
    <w:rsid w:val="00B975EB"/>
    <w:rsid w:val="00B97C80"/>
    <w:rsid w:val="00BA00EB"/>
    <w:rsid w:val="00BA138F"/>
    <w:rsid w:val="00BA2BF1"/>
    <w:rsid w:val="00BA5245"/>
    <w:rsid w:val="00BA5F00"/>
    <w:rsid w:val="00BB0719"/>
    <w:rsid w:val="00BB2418"/>
    <w:rsid w:val="00BD1A6E"/>
    <w:rsid w:val="00BD2E8C"/>
    <w:rsid w:val="00BD4946"/>
    <w:rsid w:val="00BE012F"/>
    <w:rsid w:val="00BE206D"/>
    <w:rsid w:val="00BE41BD"/>
    <w:rsid w:val="00BF03DE"/>
    <w:rsid w:val="00C0006B"/>
    <w:rsid w:val="00C00AA6"/>
    <w:rsid w:val="00C104E6"/>
    <w:rsid w:val="00C12FDD"/>
    <w:rsid w:val="00C20B22"/>
    <w:rsid w:val="00C20D9D"/>
    <w:rsid w:val="00C35085"/>
    <w:rsid w:val="00C4315E"/>
    <w:rsid w:val="00C450DD"/>
    <w:rsid w:val="00C6055A"/>
    <w:rsid w:val="00C6641B"/>
    <w:rsid w:val="00C66840"/>
    <w:rsid w:val="00C721DE"/>
    <w:rsid w:val="00C72FB9"/>
    <w:rsid w:val="00C74B8B"/>
    <w:rsid w:val="00C77079"/>
    <w:rsid w:val="00C8373E"/>
    <w:rsid w:val="00C8569C"/>
    <w:rsid w:val="00C940C2"/>
    <w:rsid w:val="00C9539B"/>
    <w:rsid w:val="00C96AB3"/>
    <w:rsid w:val="00CA5303"/>
    <w:rsid w:val="00CB0CB2"/>
    <w:rsid w:val="00CB13BE"/>
    <w:rsid w:val="00CB1D72"/>
    <w:rsid w:val="00CB2CFD"/>
    <w:rsid w:val="00CB3947"/>
    <w:rsid w:val="00CB40C8"/>
    <w:rsid w:val="00CB6A24"/>
    <w:rsid w:val="00CC0CDC"/>
    <w:rsid w:val="00CC291E"/>
    <w:rsid w:val="00CC31F3"/>
    <w:rsid w:val="00CD536D"/>
    <w:rsid w:val="00CD687C"/>
    <w:rsid w:val="00CD688E"/>
    <w:rsid w:val="00CE0DCB"/>
    <w:rsid w:val="00CF7FDB"/>
    <w:rsid w:val="00D01478"/>
    <w:rsid w:val="00D04C7C"/>
    <w:rsid w:val="00D07565"/>
    <w:rsid w:val="00D1212F"/>
    <w:rsid w:val="00D14CFB"/>
    <w:rsid w:val="00D14FEA"/>
    <w:rsid w:val="00D30794"/>
    <w:rsid w:val="00D30DA4"/>
    <w:rsid w:val="00D33409"/>
    <w:rsid w:val="00D42A52"/>
    <w:rsid w:val="00D4651C"/>
    <w:rsid w:val="00D47B44"/>
    <w:rsid w:val="00D510DC"/>
    <w:rsid w:val="00D513E7"/>
    <w:rsid w:val="00D55A5C"/>
    <w:rsid w:val="00D55C38"/>
    <w:rsid w:val="00D567F2"/>
    <w:rsid w:val="00D61604"/>
    <w:rsid w:val="00D65540"/>
    <w:rsid w:val="00D85FCE"/>
    <w:rsid w:val="00D87331"/>
    <w:rsid w:val="00D935CC"/>
    <w:rsid w:val="00D94666"/>
    <w:rsid w:val="00DA1D6F"/>
    <w:rsid w:val="00DA39B2"/>
    <w:rsid w:val="00DA4F5E"/>
    <w:rsid w:val="00DB37DA"/>
    <w:rsid w:val="00DB50C1"/>
    <w:rsid w:val="00DC1890"/>
    <w:rsid w:val="00DC1DAB"/>
    <w:rsid w:val="00DC2BC2"/>
    <w:rsid w:val="00DC7B92"/>
    <w:rsid w:val="00DD184C"/>
    <w:rsid w:val="00DD501C"/>
    <w:rsid w:val="00DE4FAD"/>
    <w:rsid w:val="00DE7E35"/>
    <w:rsid w:val="00DF0B96"/>
    <w:rsid w:val="00DF3A09"/>
    <w:rsid w:val="00DF6472"/>
    <w:rsid w:val="00DF71F0"/>
    <w:rsid w:val="00E02EE6"/>
    <w:rsid w:val="00E074DA"/>
    <w:rsid w:val="00E1421E"/>
    <w:rsid w:val="00E200AA"/>
    <w:rsid w:val="00E20FE0"/>
    <w:rsid w:val="00E26955"/>
    <w:rsid w:val="00E27FB6"/>
    <w:rsid w:val="00E319CE"/>
    <w:rsid w:val="00E35DA1"/>
    <w:rsid w:val="00E42688"/>
    <w:rsid w:val="00E54933"/>
    <w:rsid w:val="00E54B37"/>
    <w:rsid w:val="00E5619B"/>
    <w:rsid w:val="00E6070F"/>
    <w:rsid w:val="00E669D6"/>
    <w:rsid w:val="00E72595"/>
    <w:rsid w:val="00E768CF"/>
    <w:rsid w:val="00E815AB"/>
    <w:rsid w:val="00E83BE4"/>
    <w:rsid w:val="00EA2519"/>
    <w:rsid w:val="00EA49CE"/>
    <w:rsid w:val="00EB1431"/>
    <w:rsid w:val="00EB70DF"/>
    <w:rsid w:val="00EC3EFA"/>
    <w:rsid w:val="00EC5F57"/>
    <w:rsid w:val="00ED2537"/>
    <w:rsid w:val="00ED33B2"/>
    <w:rsid w:val="00ED6C8F"/>
    <w:rsid w:val="00EE2589"/>
    <w:rsid w:val="00EF2759"/>
    <w:rsid w:val="00EF2EBC"/>
    <w:rsid w:val="00EF3D27"/>
    <w:rsid w:val="00EF40AB"/>
    <w:rsid w:val="00F03678"/>
    <w:rsid w:val="00F0476A"/>
    <w:rsid w:val="00F0482D"/>
    <w:rsid w:val="00F0499B"/>
    <w:rsid w:val="00F06DD2"/>
    <w:rsid w:val="00F10524"/>
    <w:rsid w:val="00F13A28"/>
    <w:rsid w:val="00F17F3B"/>
    <w:rsid w:val="00F20A2B"/>
    <w:rsid w:val="00F20C9A"/>
    <w:rsid w:val="00F22648"/>
    <w:rsid w:val="00F227D0"/>
    <w:rsid w:val="00F22FAA"/>
    <w:rsid w:val="00F270BB"/>
    <w:rsid w:val="00F314F2"/>
    <w:rsid w:val="00F33A7B"/>
    <w:rsid w:val="00F452C1"/>
    <w:rsid w:val="00F50A65"/>
    <w:rsid w:val="00F50E8D"/>
    <w:rsid w:val="00F525FF"/>
    <w:rsid w:val="00F53DEE"/>
    <w:rsid w:val="00F54DB0"/>
    <w:rsid w:val="00F56554"/>
    <w:rsid w:val="00F62FE8"/>
    <w:rsid w:val="00F63737"/>
    <w:rsid w:val="00F70526"/>
    <w:rsid w:val="00F733B7"/>
    <w:rsid w:val="00F770AD"/>
    <w:rsid w:val="00F912DF"/>
    <w:rsid w:val="00F91629"/>
    <w:rsid w:val="00F92D87"/>
    <w:rsid w:val="00F95AC1"/>
    <w:rsid w:val="00FB1172"/>
    <w:rsid w:val="00FB1A7F"/>
    <w:rsid w:val="00FB2853"/>
    <w:rsid w:val="00FB48AD"/>
    <w:rsid w:val="00FC23F0"/>
    <w:rsid w:val="00FC7BC0"/>
    <w:rsid w:val="00FD1B05"/>
    <w:rsid w:val="00FD6452"/>
    <w:rsid w:val="00FE55C5"/>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361B1E-AE60-4C73-A99A-51CF8E39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57525-E780-46ED-AAD9-AF653347E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1375</Words>
  <Characters>7568</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18</cp:revision>
  <cp:lastPrinted>2019-07-03T19:21:00Z</cp:lastPrinted>
  <dcterms:created xsi:type="dcterms:W3CDTF">2019-06-03T20:29:00Z</dcterms:created>
  <dcterms:modified xsi:type="dcterms:W3CDTF">2019-07-05T19:10:00Z</dcterms:modified>
</cp:coreProperties>
</file>