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E91F4" w14:textId="64BB38CD" w:rsidR="007D5047" w:rsidRP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D504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ACUERDO PARA FORTALECER LA MODERNIZACIÓN DEL SERVICIO DE TRANSPORTE PÚBLICO COLECTIVO URBANO EN RUTA FIJA DE LEÓN, GUANAJUATO</w:t>
      </w:r>
    </w:p>
    <w:p w14:paraId="15321A8E" w14:textId="77777777" w:rsidR="007D5047" w:rsidRP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0A8AC0F8" w14:textId="4BCA1281" w:rsidR="007D5047" w:rsidRPr="007D5047" w:rsidRDefault="00863A5A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eastAsia="Times New Roman" w:cstheme="minorHAnsi"/>
          <w:bCs/>
          <w:color w:val="000000"/>
          <w:sz w:val="24"/>
          <w:szCs w:val="24"/>
          <w:lang w:eastAsia="es-MX"/>
        </w:rPr>
        <w:t>El Municipio de León, Guanajuato, representado por el titular de la Dirección General de Movilidad</w:t>
      </w:r>
      <w:r w:rsidR="004558D0">
        <w:rPr>
          <w:rFonts w:eastAsia="Times New Roman" w:cstheme="minorHAnsi"/>
          <w:bCs/>
          <w:color w:val="000000"/>
          <w:sz w:val="24"/>
          <w:szCs w:val="24"/>
          <w:lang w:eastAsia="es-MX"/>
        </w:rPr>
        <w:t>,</w:t>
      </w:r>
      <w:r>
        <w:rPr>
          <w:rFonts w:eastAsia="Times New Roman" w:cstheme="minorHAnsi"/>
          <w:bCs/>
          <w:color w:val="000000"/>
          <w:sz w:val="24"/>
          <w:szCs w:val="24"/>
          <w:lang w:eastAsia="es-MX"/>
        </w:rPr>
        <w:t xml:space="preserve"> </w:t>
      </w:r>
      <w:r w:rsidR="000E1E16">
        <w:rPr>
          <w:rFonts w:eastAsia="Times New Roman" w:cstheme="minorHAnsi"/>
          <w:color w:val="000000"/>
          <w:sz w:val="24"/>
          <w:szCs w:val="24"/>
          <w:lang w:eastAsia="es-MX"/>
        </w:rPr>
        <w:t>Ing</w:t>
      </w:r>
      <w:r>
        <w:rPr>
          <w:rFonts w:eastAsia="Times New Roman" w:cstheme="minorHAnsi"/>
          <w:color w:val="000000"/>
          <w:sz w:val="24"/>
          <w:szCs w:val="24"/>
          <w:lang w:eastAsia="es-MX"/>
        </w:rPr>
        <w:t>.</w:t>
      </w:r>
      <w:r w:rsidR="00465AB8" w:rsidRPr="003037B8">
        <w:rPr>
          <w:rFonts w:eastAsia="Times New Roman" w:cstheme="minorHAnsi"/>
          <w:color w:val="000000"/>
          <w:sz w:val="24"/>
          <w:szCs w:val="24"/>
          <w:lang w:eastAsia="es-MX"/>
        </w:rPr>
        <w:t xml:space="preserve"> Luis Enrique Moreno Cort</w:t>
      </w:r>
      <w:r w:rsidR="003037B8">
        <w:rPr>
          <w:rFonts w:eastAsia="Times New Roman" w:cstheme="minorHAnsi"/>
          <w:color w:val="000000"/>
          <w:sz w:val="24"/>
          <w:szCs w:val="24"/>
          <w:lang w:eastAsia="es-MX"/>
        </w:rPr>
        <w:t>é</w:t>
      </w:r>
      <w:r w:rsidR="00465AB8" w:rsidRPr="003037B8">
        <w:rPr>
          <w:rFonts w:eastAsia="Times New Roman" w:cstheme="minorHAnsi"/>
          <w:color w:val="000000"/>
          <w:sz w:val="24"/>
          <w:szCs w:val="24"/>
          <w:lang w:eastAsia="es-MX"/>
        </w:rPr>
        <w:t>s, Director General de Movilidad</w:t>
      </w:r>
      <w:r>
        <w:rPr>
          <w:rFonts w:eastAsia="Times New Roman" w:cstheme="minorHAnsi"/>
          <w:color w:val="000000"/>
          <w:sz w:val="24"/>
          <w:szCs w:val="24"/>
          <w:lang w:eastAsia="es-MX"/>
        </w:rPr>
        <w:t>,</w:t>
      </w:r>
      <w:r w:rsidR="00465AB8" w:rsidRPr="003037B8">
        <w:rPr>
          <w:rFonts w:eastAsia="Times New Roman" w:cstheme="minorHAnsi"/>
          <w:color w:val="000000"/>
          <w:sz w:val="24"/>
          <w:szCs w:val="24"/>
          <w:lang w:eastAsia="es-MX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  <w:lang w:eastAsia="es-MX"/>
        </w:rPr>
        <w:t>asistido en este acto por el</w:t>
      </w:r>
      <w:r w:rsidR="00465AB8" w:rsidRPr="003037B8">
        <w:rPr>
          <w:rFonts w:eastAsia="Times New Roman" w:cstheme="minorHAnsi"/>
          <w:color w:val="000000"/>
          <w:sz w:val="24"/>
          <w:szCs w:val="24"/>
          <w:lang w:eastAsia="es-MX"/>
        </w:rPr>
        <w:t xml:space="preserve"> </w:t>
      </w:r>
      <w:r w:rsidR="000E1E16">
        <w:rPr>
          <w:rFonts w:eastAsia="Times New Roman" w:cstheme="minorHAnsi"/>
          <w:color w:val="000000"/>
          <w:sz w:val="24"/>
          <w:szCs w:val="24"/>
          <w:lang w:eastAsia="es-MX"/>
        </w:rPr>
        <w:t>Lic</w:t>
      </w:r>
      <w:r w:rsidR="00465AB8" w:rsidRPr="003037B8">
        <w:rPr>
          <w:rFonts w:eastAsia="Times New Roman" w:cstheme="minorHAnsi"/>
          <w:color w:val="000000"/>
          <w:sz w:val="24"/>
          <w:szCs w:val="24"/>
          <w:lang w:eastAsia="es-MX"/>
        </w:rPr>
        <w:t xml:space="preserve">. Leopoldo Mora Flores, Director de Servicio del Transporte a quienes en lo subsiguiente se les denominará </w:t>
      </w:r>
      <w:r w:rsidR="00465AB8" w:rsidRPr="003037B8">
        <w:rPr>
          <w:rFonts w:eastAsia="Times New Roman" w:cstheme="minorHAnsi"/>
          <w:bCs/>
          <w:color w:val="000000"/>
          <w:sz w:val="24"/>
          <w:szCs w:val="24"/>
          <w:lang w:eastAsia="es-MX"/>
        </w:rPr>
        <w:t>“La Autoridad”</w:t>
      </w:r>
      <w:r w:rsidR="00465AB8" w:rsidRPr="003037B8">
        <w:rPr>
          <w:rFonts w:eastAsia="Times New Roman" w:cstheme="minorHAnsi"/>
          <w:color w:val="000000"/>
          <w:sz w:val="24"/>
          <w:szCs w:val="24"/>
          <w:lang w:eastAsia="es-MX"/>
        </w:rPr>
        <w:t xml:space="preserve">; así como los representantes de los concesionarios y permisionarios CC. Daniel Adolfo Villaseñor Moreno, Presidente del Consejo de </w:t>
      </w:r>
      <w:r w:rsidR="00465AB8" w:rsidRPr="003037B8">
        <w:rPr>
          <w:rFonts w:eastAsia="Times New Roman" w:cstheme="minorHAnsi"/>
          <w:color w:val="000000"/>
          <w:sz w:val="24"/>
          <w:szCs w:val="24"/>
        </w:rPr>
        <w:t>“Transportes Urbanos de León 2000”</w:t>
      </w:r>
      <w:bookmarkStart w:id="0" w:name="_GoBack"/>
      <w:bookmarkEnd w:id="0"/>
      <w:r w:rsidR="00465AB8" w:rsidRPr="003037B8">
        <w:rPr>
          <w:rFonts w:eastAsia="Times New Roman" w:cstheme="minorHAnsi"/>
          <w:color w:val="000000"/>
          <w:sz w:val="24"/>
          <w:szCs w:val="24"/>
        </w:rPr>
        <w:t xml:space="preserve">, S.A. de C.V., </w:t>
      </w:r>
      <w:r w:rsidR="00465AB8" w:rsidRPr="003037B8">
        <w:rPr>
          <w:rFonts w:eastAsia="Times New Roman" w:cstheme="minorHAnsi"/>
          <w:color w:val="000000"/>
          <w:sz w:val="24"/>
          <w:szCs w:val="24"/>
          <w:lang w:eastAsia="es-MX"/>
        </w:rPr>
        <w:t xml:space="preserve">en su carácter de Vocal de la Comisión Mixta Tarifaria; Gustavo Ascencio Origel, </w:t>
      </w:r>
      <w:r w:rsidR="00465AB8" w:rsidRPr="003037B8">
        <w:rPr>
          <w:rFonts w:eastAsia="Times New Roman" w:cstheme="minorHAnsi"/>
          <w:color w:val="000000"/>
          <w:sz w:val="24"/>
          <w:szCs w:val="24"/>
        </w:rPr>
        <w:t>Presidente del Consejo de “Línea Centro Garita”, S.A. de C.V.</w:t>
      </w:r>
      <w:r w:rsidR="00465AB8" w:rsidRPr="003037B8">
        <w:rPr>
          <w:rFonts w:eastAsia="Times New Roman" w:cstheme="minorHAnsi"/>
          <w:color w:val="000000"/>
          <w:sz w:val="24"/>
          <w:szCs w:val="24"/>
          <w:lang w:eastAsia="es-MX"/>
        </w:rPr>
        <w:t xml:space="preserve">, en su carácter de vocal de la Comisión Mixta Tarifaria y José de Jesús Álvarez Casillas, </w:t>
      </w:r>
      <w:r w:rsidR="00465AB8" w:rsidRPr="003037B8">
        <w:rPr>
          <w:rFonts w:eastAsia="Times New Roman" w:cstheme="minorHAnsi"/>
          <w:color w:val="000000"/>
          <w:sz w:val="24"/>
          <w:szCs w:val="24"/>
        </w:rPr>
        <w:t>Presidente del Consejo de “Línea Centro Estación” S.A. de C.V.</w:t>
      </w:r>
      <w:r w:rsidR="00465AB8" w:rsidRPr="003037B8">
        <w:rPr>
          <w:rFonts w:eastAsia="Times New Roman" w:cstheme="minorHAnsi"/>
          <w:color w:val="000000"/>
          <w:sz w:val="24"/>
          <w:szCs w:val="24"/>
          <w:lang w:eastAsia="es-MX"/>
        </w:rPr>
        <w:t xml:space="preserve">, en su carácter de Vocal de la Comisión Mixta Tarifaria; asimismo, </w:t>
      </w:r>
      <w:r w:rsidR="00465AB8" w:rsidRPr="003037B8">
        <w:rPr>
          <w:rFonts w:cstheme="minorHAnsi"/>
          <w:sz w:val="24"/>
          <w:szCs w:val="24"/>
        </w:rPr>
        <w:t xml:space="preserve">los Ciudadanos </w:t>
      </w:r>
      <w:r w:rsidR="00465AB8" w:rsidRPr="003037B8">
        <w:rPr>
          <w:rFonts w:eastAsia="Times New Roman" w:cstheme="minorHAnsi"/>
          <w:color w:val="000000"/>
          <w:sz w:val="24"/>
          <w:szCs w:val="24"/>
        </w:rPr>
        <w:t xml:space="preserve">Sr. José Manuel García Urzúa, Presidente del Consejo de “Línea Centro Américas Deportiva”, S.A. de C.V.; </w:t>
      </w:r>
      <w:r w:rsidR="00465AB8" w:rsidRPr="003037B8">
        <w:rPr>
          <w:rFonts w:cstheme="minorHAnsi"/>
          <w:sz w:val="24"/>
          <w:szCs w:val="24"/>
        </w:rPr>
        <w:t xml:space="preserve">C. </w:t>
      </w:r>
      <w:r w:rsidR="00465AB8" w:rsidRPr="003037B8">
        <w:rPr>
          <w:rFonts w:eastAsia="Times New Roman" w:cstheme="minorHAnsi"/>
          <w:color w:val="000000"/>
          <w:sz w:val="24"/>
          <w:szCs w:val="24"/>
        </w:rPr>
        <w:t xml:space="preserve">Ignacio de Jesús López Muñoz, Presidente del Consejo de “Línea Centro Coecillo”, S.A. de C.V.; Sr. Fernando García </w:t>
      </w:r>
      <w:r w:rsidR="00465AB8" w:rsidRPr="004558D0">
        <w:rPr>
          <w:rFonts w:eastAsia="Times New Roman" w:cstheme="minorHAnsi"/>
          <w:color w:val="000000"/>
          <w:sz w:val="24"/>
          <w:szCs w:val="24"/>
        </w:rPr>
        <w:t>Origel, Presidente del Consejo de “Trans León 2000”, S.C. de R.L.; C. Antonio Gutiérrez Gasca, Presi</w:t>
      </w:r>
      <w:r w:rsidRPr="004558D0">
        <w:rPr>
          <w:rFonts w:eastAsia="Times New Roman" w:cstheme="minorHAnsi"/>
          <w:color w:val="000000"/>
          <w:sz w:val="24"/>
          <w:szCs w:val="24"/>
        </w:rPr>
        <w:t>d</w:t>
      </w:r>
      <w:r w:rsidR="00465AB8" w:rsidRPr="004558D0">
        <w:rPr>
          <w:rFonts w:eastAsia="Times New Roman" w:cstheme="minorHAnsi"/>
          <w:color w:val="000000"/>
          <w:sz w:val="24"/>
          <w:szCs w:val="24"/>
        </w:rPr>
        <w:t>ente</w:t>
      </w:r>
      <w:r w:rsidR="00465AB8" w:rsidRPr="003037B8">
        <w:rPr>
          <w:rFonts w:eastAsia="Times New Roman" w:cstheme="minorHAnsi"/>
          <w:color w:val="000000"/>
          <w:sz w:val="24"/>
          <w:szCs w:val="24"/>
        </w:rPr>
        <w:t xml:space="preserve"> del Consejo de “Transportes Urbanos y Suburbanos La Joya”, S.A. de C.V.; Ing. José Arturo Pinto Aguilar, Presidente del Consejo de “Autobuses Urbanos y Suburbanos de León”, S.A. de C.V.; C. Fernando H. García Murguía, Presidente del Consejo de “Sociedad Integradora del Transporte Público General Francisco Villa”, S.A. de C.V.; Sr. Juan Arturo Ojeda García, Presidente del Consejo de “Línea Centro Bellavista”, S.A. de C.V.; Lic. José de Jesús Álvarez Casillas, Presidente del Consejo de “Línea Centro Estación” S.A. de C.V.; C. Juan Andrés Ortiz Lino, Presidente del Consejo de “Transportes Urbanos Los Ángeles”, S.A. de C.V.; Ing. Jorge Adalberto Flores Moreno, Presidente del Consejo de “Transportes Urbanos y Suburbanos San Juan Bosco”, S. A. de C.V.; C. Julio León Buzo, Presidente del Consejo de “Triángulos Dorados de León”, S.A. de C.V.; Ing. Francisco Daniel Rodríguez Martínez, Presidente del Consejo de “Red Integral Optibus”, S.A. de C.V.; Sr. Fernando García Origel, Presidente del Consejo de “Red Optibus Oriente”, S.A. de C.V.; Sr. Carlos Alberto Zavala García, Presidente del Consejo de “Red Optibus Poniente”, S.A. de C.V.; Lic. José de Jesús Álvarez Casillas, Presidente del Consejo de “Red de Servicios Integrales de Transporte”, S.A. de C.V.; C.P.  Rogelio López Álvarez, Presidente del Consejo de “Red Optibus Norte”, S.A. de C.V. y L.C.P. Daniel Adolfo Villaseñor Moreno, Presidente del Consejo de “Transportes Urbanos la Catorceava”, S.A. de C.V. </w:t>
      </w:r>
      <w:r w:rsidR="00465AB8" w:rsidRPr="003037B8">
        <w:rPr>
          <w:rFonts w:eastAsia="Times New Roman" w:cstheme="minorHAnsi"/>
          <w:color w:val="000000"/>
          <w:sz w:val="24"/>
          <w:szCs w:val="24"/>
          <w:lang w:eastAsia="es-MX"/>
        </w:rPr>
        <w:t xml:space="preserve">a quienes en conjunto se denominará en subsecuente </w:t>
      </w:r>
      <w:r w:rsidR="00465AB8" w:rsidRPr="003037B8">
        <w:rPr>
          <w:color w:val="000000"/>
          <w:sz w:val="24"/>
        </w:rPr>
        <w:t>“Los Concesionarios”,</w:t>
      </w:r>
      <w:r w:rsidR="00465AB8" w:rsidRPr="003037B8">
        <w:rPr>
          <w:rFonts w:eastAsia="Times New Roman" w:cstheme="minorHAnsi"/>
          <w:color w:val="000000"/>
          <w:sz w:val="24"/>
          <w:szCs w:val="24"/>
          <w:lang w:eastAsia="es-MX"/>
        </w:rPr>
        <w:t xml:space="preserve"> celebran el presente instrumento de conformidad con el</w:t>
      </w:r>
      <w:r w:rsidR="000E1E16">
        <w:rPr>
          <w:rFonts w:eastAsia="Times New Roman" w:cstheme="minorHAnsi"/>
          <w:color w:val="000000"/>
          <w:sz w:val="24"/>
          <w:szCs w:val="24"/>
          <w:lang w:eastAsia="es-MX"/>
        </w:rPr>
        <w:t xml:space="preserve"> acuerdo de Ayuntamiento</w:t>
      </w:r>
      <w:r w:rsidR="00465AB8" w:rsidRPr="003037B8">
        <w:rPr>
          <w:rFonts w:eastAsia="Times New Roman" w:cstheme="minorHAnsi"/>
          <w:color w:val="000000"/>
          <w:sz w:val="24"/>
          <w:szCs w:val="24"/>
          <w:lang w:eastAsia="es-MX"/>
        </w:rPr>
        <w:t xml:space="preserve"> de fecha </w:t>
      </w:r>
      <w:r w:rsidR="000E1E16">
        <w:rPr>
          <w:rFonts w:eastAsia="Times New Roman" w:cstheme="minorHAnsi"/>
          <w:color w:val="000000"/>
          <w:sz w:val="24"/>
          <w:szCs w:val="24"/>
          <w:lang w:eastAsia="es-MX"/>
        </w:rPr>
        <w:t xml:space="preserve">11 once </w:t>
      </w:r>
      <w:r w:rsidR="00465AB8" w:rsidRPr="003037B8">
        <w:rPr>
          <w:rFonts w:eastAsia="Times New Roman" w:cstheme="minorHAnsi"/>
          <w:color w:val="000000"/>
          <w:sz w:val="24"/>
          <w:szCs w:val="24"/>
          <w:lang w:eastAsia="es-MX"/>
        </w:rPr>
        <w:t>de julio de 2019</w:t>
      </w:r>
      <w:r w:rsidR="000E1E16">
        <w:rPr>
          <w:rFonts w:eastAsia="Times New Roman" w:cstheme="minorHAnsi"/>
          <w:color w:val="000000"/>
          <w:sz w:val="24"/>
          <w:szCs w:val="24"/>
          <w:lang w:eastAsia="es-MX"/>
        </w:rPr>
        <w:t>,</w:t>
      </w:r>
      <w:r w:rsidR="00465AB8" w:rsidRPr="003037B8">
        <w:rPr>
          <w:rFonts w:eastAsia="Times New Roman" w:cstheme="minorHAnsi"/>
          <w:color w:val="000000"/>
          <w:sz w:val="24"/>
          <w:szCs w:val="24"/>
          <w:lang w:eastAsia="es-MX"/>
        </w:rPr>
        <w:t xml:space="preserve"> y con fundamento en los artículos 115 fracción II de la Constitución Política de los Estados Unidos Mexicanos; 117 fracciones I, II y III de la Constitución Política del Estado de Guanajuato; 76 fracción I, 167 fracción XVI y 181 de la Ley Orgánica Municipal para el Estado de Guanajuato y </w:t>
      </w:r>
      <w:r w:rsidR="003037B8" w:rsidRPr="003037B8">
        <w:rPr>
          <w:rFonts w:eastAsia="Times New Roman" w:cstheme="minorHAnsi"/>
          <w:color w:val="000000"/>
          <w:sz w:val="24"/>
          <w:szCs w:val="24"/>
          <w:lang w:eastAsia="es-MX"/>
        </w:rPr>
        <w:t xml:space="preserve">del </w:t>
      </w:r>
      <w:r w:rsidR="00465AB8" w:rsidRPr="003037B8">
        <w:rPr>
          <w:rFonts w:eastAsia="Times New Roman" w:cstheme="minorHAnsi"/>
          <w:color w:val="000000"/>
          <w:sz w:val="24"/>
          <w:szCs w:val="24"/>
          <w:lang w:eastAsia="es-MX"/>
        </w:rPr>
        <w:t>150</w:t>
      </w:r>
      <w:r w:rsidR="003037B8" w:rsidRPr="003037B8">
        <w:rPr>
          <w:rFonts w:eastAsia="Times New Roman" w:cstheme="minorHAnsi"/>
          <w:color w:val="000000"/>
          <w:sz w:val="24"/>
          <w:szCs w:val="24"/>
          <w:lang w:eastAsia="es-MX"/>
        </w:rPr>
        <w:t xml:space="preserve"> al 159 </w:t>
      </w:r>
      <w:r w:rsidR="00465AB8" w:rsidRPr="003037B8">
        <w:rPr>
          <w:rFonts w:eastAsia="Times New Roman" w:cstheme="minorHAnsi"/>
          <w:color w:val="000000"/>
          <w:sz w:val="24"/>
          <w:szCs w:val="24"/>
          <w:lang w:eastAsia="es-MX"/>
        </w:rPr>
        <w:t>del Reglamento de Transporte Municipal de León, Gto.</w:t>
      </w:r>
      <w:r w:rsidR="00ED5077">
        <w:rPr>
          <w:rFonts w:ascii="Times New Roman" w:eastAsia="Times New Roman" w:hAnsi="Times New Roman" w:cs="Times New Roman"/>
          <w:sz w:val="24"/>
          <w:szCs w:val="24"/>
          <w:lang w:eastAsia="es-MX"/>
        </w:rPr>
        <w:t>---------------------------------------------------------------------------------</w:t>
      </w:r>
    </w:p>
    <w:p w14:paraId="7BBB37B3" w14:textId="6B169B5B" w:rsidR="00465AB8" w:rsidRDefault="000E1E16" w:rsidP="00BF15FB">
      <w:pPr>
        <w:spacing w:after="0" w:line="480" w:lineRule="auto"/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ab/>
      </w:r>
    </w:p>
    <w:p w14:paraId="0819A152" w14:textId="5A1BE8B4" w:rsidR="007D5047" w:rsidRPr="007D5047" w:rsidRDefault="007D5047" w:rsidP="00BF15FB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D504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DECLARACIONES</w:t>
      </w:r>
    </w:p>
    <w:p w14:paraId="5A4E753E" w14:textId="77777777" w:rsidR="007D5047" w:rsidRPr="007D5047" w:rsidRDefault="007D5047" w:rsidP="006F5A89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D504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lastRenderedPageBreak/>
        <w:t>I.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Declara</w:t>
      </w:r>
      <w:r w:rsidRPr="007D504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 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“La Autoridad”:</w:t>
      </w:r>
    </w:p>
    <w:p w14:paraId="0EF4BD0B" w14:textId="3634C610" w:rsidR="007D5047" w:rsidRP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952225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I.1.</w:t>
      </w:r>
      <w:r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 w:rsidR="004A50B5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Que para fortalecer la</w:t>
      </w:r>
      <w:r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modernización </w:t>
      </w:r>
      <w:r w:rsidR="00ED5077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y el mejoramiento </w:t>
      </w:r>
      <w:r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del servicio público de transporte urbano de personas en ruta fija, se busca</w:t>
      </w:r>
      <w:r w:rsidR="0046737B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implementar acciones</w:t>
      </w:r>
      <w:r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en beneficio de los usuarios y </w:t>
      </w:r>
      <w:r w:rsidR="0046737B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del municipio</w:t>
      </w:r>
      <w:r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en </w:t>
      </w:r>
      <w:r w:rsidR="0046737B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lo </w:t>
      </w:r>
      <w:r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general, </w:t>
      </w:r>
      <w:r w:rsidR="006150D2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a fin de </w:t>
      </w:r>
      <w:r w:rsidR="0046737B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eleva</w:t>
      </w:r>
      <w:r w:rsidR="006150D2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r la</w:t>
      </w:r>
      <w:r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 w:rsidR="006150D2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calidad,</w:t>
      </w:r>
      <w:r w:rsidR="0046737B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cobertura</w:t>
      </w:r>
      <w:r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 w:rsidR="006150D2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y seguridad </w:t>
      </w:r>
      <w:r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con que se presta actualmente.</w:t>
      </w:r>
    </w:p>
    <w:p w14:paraId="5E050997" w14:textId="77777777" w:rsidR="007D5047" w:rsidRP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024DC159" w14:textId="20A84F54" w:rsidR="007D5047" w:rsidRP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952225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I.2.</w:t>
      </w:r>
      <w:r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 w:rsidR="0046737B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Que s</w:t>
      </w:r>
      <w:r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e contempla </w:t>
      </w:r>
      <w:r w:rsidR="0046737B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consolidar</w:t>
      </w:r>
      <w:r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el Siste</w:t>
      </w:r>
      <w:r w:rsid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ma Integrado de Transporte “SIT </w:t>
      </w:r>
      <w:r w:rsidR="00BE25EF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OPTIBUS</w:t>
      </w:r>
      <w:r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”, </w:t>
      </w:r>
      <w:r w:rsidR="0046737B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promoviendo</w:t>
      </w:r>
      <w:r w:rsidR="006150D2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acciones</w:t>
      </w:r>
      <w:r w:rsidR="00131A9E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e inversiones </w:t>
      </w:r>
      <w:r w:rsidR="0046737B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que fort</w:t>
      </w:r>
      <w:r w:rsidR="00A436FE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a</w:t>
      </w:r>
      <w:r w:rsidR="0046737B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lezcan y modernicen </w:t>
      </w:r>
      <w:r w:rsidR="00952225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aú</w:t>
      </w:r>
      <w:r w:rsidR="006150D2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n más </w:t>
      </w:r>
      <w:r w:rsidR="0046737B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su</w:t>
      </w:r>
      <w:r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infraestructura </w:t>
      </w:r>
      <w:r w:rsidR="0046737B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y tecnología</w:t>
      </w:r>
      <w:r w:rsidR="00A436FE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; y que </w:t>
      </w:r>
      <w:r w:rsidR="00131A9E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continúe</w:t>
      </w:r>
      <w:r w:rsidR="006150D2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siendo </w:t>
      </w:r>
      <w:r w:rsidR="00A436FE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operado por empresas concesionarias eficientes y modernas</w:t>
      </w:r>
      <w:r w:rsidR="0046737B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, </w:t>
      </w:r>
      <w:r w:rsidR="00BE3ADE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que presten</w:t>
      </w:r>
      <w:r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un servicio </w:t>
      </w:r>
      <w:r w:rsidR="00BE3ADE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de </w:t>
      </w:r>
      <w:r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calidad, segu</w:t>
      </w:r>
      <w:r w:rsidR="006150D2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ro</w:t>
      </w:r>
      <w:r w:rsidR="00BE3ADE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, </w:t>
      </w:r>
      <w:r w:rsidR="00952225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confiable, </w:t>
      </w:r>
      <w:r w:rsidR="006150D2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rápido</w:t>
      </w:r>
      <w:r w:rsidR="00BE3ADE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y que proporcione información oportuna y confiable a los usuarios del mismo.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</w:p>
    <w:p w14:paraId="7BFF1E7D" w14:textId="77777777" w:rsidR="007D5047" w:rsidRP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0541933C" w14:textId="1D75E2EB" w:rsidR="007D5047" w:rsidRP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952225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I.3.</w:t>
      </w:r>
      <w:r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 w:rsidR="0046737B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El Consejo Ciudadano de la Contraloría Social dará </w:t>
      </w:r>
      <w:r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seguimiento al presente acuerdo, </w:t>
      </w:r>
      <w:r w:rsidR="0046737B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siendo la Dirección General de Movilidad</w:t>
      </w:r>
      <w:r w:rsidR="00F251BE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,</w:t>
      </w:r>
      <w:r w:rsidR="0046737B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la </w:t>
      </w:r>
      <w:r w:rsidR="00BE3ADE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dependencia municipal </w:t>
      </w:r>
      <w:r w:rsidR="0046737B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que mensualmente </w:t>
      </w:r>
      <w:r w:rsidR="00BE3ADE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le </w:t>
      </w:r>
      <w:r w:rsidR="00006B84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reportará </w:t>
      </w:r>
      <w:r w:rsidR="00BE3ADE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respecto de</w:t>
      </w:r>
      <w:r w:rsidR="0046737B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los avances </w:t>
      </w:r>
      <w:r w:rsidR="00BE3ADE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del mismo</w:t>
      </w:r>
      <w:r w:rsidR="00006B84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, conservando las evidencias</w:t>
      </w:r>
      <w:r w:rsidR="0046737B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que </w:t>
      </w:r>
      <w:r w:rsidR="00006B84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lo</w:t>
      </w:r>
      <w:r w:rsidR="007B5D68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s </w:t>
      </w:r>
      <w:r w:rsidR="0046737B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s</w:t>
      </w:r>
      <w:r w:rsidR="00BE3ADE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oporten</w:t>
      </w:r>
      <w:r w:rsidR="007B5D68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.</w:t>
      </w:r>
    </w:p>
    <w:p w14:paraId="3FBA058A" w14:textId="77777777" w:rsidR="007D5047" w:rsidRP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5E73676E" w14:textId="2489557A" w:rsidR="007D5047" w:rsidRPr="00A436FE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s-MX"/>
        </w:rPr>
      </w:pPr>
      <w:r w:rsidRPr="00A436F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II.</w:t>
      </w:r>
      <w:r w:rsidRPr="00A436FE">
        <w:rPr>
          <w:rFonts w:ascii="Calibri" w:eastAsia="Times New Roman" w:hAnsi="Calibri" w:cs="Times New Roman"/>
          <w:b/>
          <w:color w:val="000000"/>
          <w:sz w:val="24"/>
          <w:szCs w:val="24"/>
          <w:lang w:eastAsia="es-MX"/>
        </w:rPr>
        <w:t xml:space="preserve"> Declaran “Los Concesionarios</w:t>
      </w:r>
      <w:r w:rsidR="00131A9E">
        <w:rPr>
          <w:rFonts w:ascii="Calibri" w:eastAsia="Times New Roman" w:hAnsi="Calibri" w:cs="Times New Roman"/>
          <w:b/>
          <w:color w:val="000000"/>
          <w:sz w:val="24"/>
          <w:szCs w:val="24"/>
          <w:lang w:eastAsia="es-MX"/>
        </w:rPr>
        <w:t>” a través de los Presidentes</w:t>
      </w:r>
      <w:r w:rsidRPr="00A436FE">
        <w:rPr>
          <w:rFonts w:ascii="Calibri" w:eastAsia="Times New Roman" w:hAnsi="Calibri" w:cs="Times New Roman"/>
          <w:b/>
          <w:color w:val="000000"/>
          <w:sz w:val="24"/>
          <w:szCs w:val="24"/>
          <w:lang w:eastAsia="es-MX"/>
        </w:rPr>
        <w:t xml:space="preserve"> </w:t>
      </w:r>
      <w:r w:rsidR="00131A9E">
        <w:rPr>
          <w:rFonts w:ascii="Calibri" w:eastAsia="Times New Roman" w:hAnsi="Calibri" w:cs="Times New Roman"/>
          <w:b/>
          <w:color w:val="000000"/>
          <w:sz w:val="24"/>
          <w:szCs w:val="24"/>
          <w:lang w:eastAsia="es-MX"/>
        </w:rPr>
        <w:t>del Consejo de Administración de sus respectivas empresas</w:t>
      </w:r>
      <w:r w:rsidRPr="00A436FE">
        <w:rPr>
          <w:rFonts w:ascii="Calibri" w:eastAsia="Times New Roman" w:hAnsi="Calibri" w:cs="Times New Roman"/>
          <w:b/>
          <w:color w:val="000000"/>
          <w:sz w:val="24"/>
          <w:szCs w:val="24"/>
          <w:lang w:eastAsia="es-MX"/>
        </w:rPr>
        <w:t>:</w:t>
      </w:r>
    </w:p>
    <w:p w14:paraId="0C53E12C" w14:textId="77777777" w:rsidR="007D5047" w:rsidRP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08F21248" w14:textId="6A727632" w:rsidR="007D5047" w:rsidRPr="00131A9E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131A9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II.1.</w:t>
      </w:r>
      <w:r w:rsidRPr="00131A9E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Que acreditan </w:t>
      </w:r>
      <w:r w:rsidR="00006B84" w:rsidRPr="00131A9E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la personalidad con que se ostentan y comparecen a la firma del presente instrumento, con lo</w:t>
      </w:r>
      <w:r w:rsidRPr="00131A9E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s documentos que obran en los archivos de la Dirección General de Movilidad.</w:t>
      </w:r>
    </w:p>
    <w:p w14:paraId="49B3F799" w14:textId="77777777" w:rsidR="007D5047" w:rsidRPr="00131A9E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182E7F34" w14:textId="3B0052FC" w:rsidR="007D5047" w:rsidRDefault="007D5047" w:rsidP="006F5A89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  <w:r w:rsidRPr="00131A9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II.2.</w:t>
      </w:r>
      <w:r w:rsidRPr="00131A9E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Que manifiestan su voluntad e interés </w:t>
      </w:r>
      <w:r w:rsidR="00006B84" w:rsidRPr="00131A9E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de</w:t>
      </w:r>
      <w:r w:rsidRPr="00131A9E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continuar participando en los planes y program</w:t>
      </w:r>
      <w:r w:rsidR="00006B84" w:rsidRPr="00131A9E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as que “La Autoridad” lleve a cabo </w:t>
      </w:r>
      <w:r w:rsidRPr="00131A9E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para la modernización</w:t>
      </w:r>
      <w:r w:rsidR="00131A9E" w:rsidRPr="00131A9E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y mejoramiento </w:t>
      </w:r>
      <w:r w:rsidRPr="00131A9E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del Sistema </w:t>
      </w:r>
      <w:r w:rsid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Integrado de Transporte “SIT OPTIBUS</w:t>
      </w:r>
      <w:r w:rsidRPr="00131A9E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”.</w:t>
      </w:r>
    </w:p>
    <w:p w14:paraId="72AF01D0" w14:textId="77777777" w:rsidR="00A436FE" w:rsidRDefault="00A436FE" w:rsidP="006F5A89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</w:p>
    <w:p w14:paraId="3EE58325" w14:textId="76DE1843" w:rsidR="00A436FE" w:rsidRPr="007D5047" w:rsidRDefault="00A436FE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A436FE">
        <w:rPr>
          <w:rFonts w:ascii="Calibri" w:eastAsia="Times New Roman" w:hAnsi="Calibri" w:cs="Times New Roman"/>
          <w:b/>
          <w:color w:val="000000"/>
          <w:sz w:val="24"/>
          <w:szCs w:val="24"/>
          <w:lang w:eastAsia="es-MX"/>
        </w:rPr>
        <w:t>II.3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. Que mensualmente entregarán a la D</w:t>
      </w:r>
      <w:r w:rsidR="00006B84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irección General de Movilidad un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reporte y evidencias de los avances de las acciones </w:t>
      </w:r>
      <w:r w:rsidR="00006B84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pactadas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en el presente Acuerdo, </w:t>
      </w:r>
      <w:r w:rsidR="00006B84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quien a su vez reportará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al Consejo Ciudadano de la Contraloría Social.</w:t>
      </w:r>
    </w:p>
    <w:p w14:paraId="4AD2A078" w14:textId="77777777" w:rsid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22675148" w14:textId="77777777" w:rsidR="00A436FE" w:rsidRPr="007D5047" w:rsidRDefault="00A436FE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0D62E660" w14:textId="77777777" w:rsidR="007D5047" w:rsidRPr="00A436FE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s-MX"/>
        </w:rPr>
      </w:pPr>
      <w:r w:rsidRPr="00A436F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III. </w:t>
      </w:r>
      <w:r w:rsidRPr="00A436FE">
        <w:rPr>
          <w:rFonts w:ascii="Calibri" w:eastAsia="Times New Roman" w:hAnsi="Calibri" w:cs="Times New Roman"/>
          <w:b/>
          <w:color w:val="000000"/>
          <w:sz w:val="24"/>
          <w:szCs w:val="24"/>
          <w:lang w:eastAsia="es-MX"/>
        </w:rPr>
        <w:t>Declaran ambas partes:</w:t>
      </w:r>
      <w:r w:rsidRPr="00A436F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 </w:t>
      </w:r>
    </w:p>
    <w:p w14:paraId="262CAEFE" w14:textId="77777777" w:rsidR="007D5047" w:rsidRP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1B421001" w14:textId="2D0BDA7C" w:rsidR="007D5047" w:rsidRP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D504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III.1.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 w:rsidR="00A436FE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Que con el trabajo coordinado de </w:t>
      </w:r>
      <w:r w:rsidR="00A436FE"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“La Autoridad” y “Los Concesionarios”</w:t>
      </w:r>
      <w:r w:rsidR="00A436FE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, sumado al cumplimiento de las acciones previstas en el presente Acuerdo, se podrá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 w:rsidR="00A436FE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avanzar hacia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un servicio</w:t>
      </w:r>
      <w:r w:rsidR="00A51FBE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 w:rsidR="00A436FE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de transporte colectivo urbano </w:t>
      </w:r>
      <w:r w:rsidR="00241851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seguro, eficiente </w:t>
      </w:r>
      <w:r w:rsidR="00A51FBE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y respetuoso del medio ambiente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.</w:t>
      </w:r>
    </w:p>
    <w:p w14:paraId="165E2893" w14:textId="77777777" w:rsidR="007D5047" w:rsidRP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3547511E" w14:textId="42E6650B" w:rsidR="007D5047" w:rsidRP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D504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III.</w:t>
      </w:r>
      <w:r w:rsidR="00A436F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2</w:t>
      </w:r>
      <w:r w:rsidRPr="007D504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.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Manifiestan su conformidad </w:t>
      </w:r>
      <w:r w:rsidR="008A10D8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de celebrar e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l presente instrumento</w:t>
      </w:r>
      <w:r w:rsidR="00241851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,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 w:rsidR="00241851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así como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cumplir los compromisos </w:t>
      </w:r>
      <w:r w:rsidR="00131A9E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para el mejoramiento del servicio </w:t>
      </w:r>
      <w:r w:rsidR="008A10D8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pactados en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el </w:t>
      </w:r>
      <w:r w:rsidR="008A10D8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mismo</w:t>
      </w:r>
      <w:r w:rsidR="00A243F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,</w:t>
      </w:r>
      <w:r w:rsidR="008A10D8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al tenor de lo siguiente:</w:t>
      </w:r>
    </w:p>
    <w:p w14:paraId="0BFFAAD7" w14:textId="77777777" w:rsidR="007D5047" w:rsidRP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6A49C3C2" w14:textId="1BBFF173" w:rsidR="007D5047" w:rsidRP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D504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lastRenderedPageBreak/>
        <w:t xml:space="preserve">PRIMERO.- </w:t>
      </w:r>
      <w:r w:rsidR="007F6D0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OBJETO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. El presente acuerdo tiene por objeto establecer acc</w:t>
      </w:r>
      <w:r w:rsidR="00241851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iones a cargo de</w:t>
      </w:r>
      <w:r w:rsidR="00E66EE8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 w:rsidRPr="008A10D8">
        <w:rPr>
          <w:rFonts w:ascii="Calibri" w:eastAsia="Times New Roman" w:hAnsi="Calibri" w:cs="Times New Roman"/>
          <w:b/>
          <w:color w:val="000000"/>
          <w:sz w:val="24"/>
          <w:szCs w:val="24"/>
          <w:lang w:eastAsia="es-MX"/>
        </w:rPr>
        <w:t>“Los Concesionarios”</w:t>
      </w:r>
      <w:r w:rsidR="00952225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,</w:t>
      </w:r>
      <w:r w:rsidR="00952225">
        <w:rPr>
          <w:rFonts w:ascii="Calibri" w:eastAsia="Times New Roman" w:hAnsi="Calibri" w:cs="Times New Roman"/>
          <w:b/>
          <w:color w:val="000000"/>
          <w:sz w:val="24"/>
          <w:szCs w:val="24"/>
          <w:lang w:eastAsia="es-MX"/>
        </w:rPr>
        <w:t xml:space="preserve"> </w:t>
      </w:r>
      <w:r w:rsidR="00952225" w:rsidRP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de</w:t>
      </w:r>
      <w:r w:rsidR="008A10D8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 w:rsidR="00241851" w:rsidRPr="008A10D8">
        <w:rPr>
          <w:rFonts w:ascii="Calibri" w:eastAsia="Times New Roman" w:hAnsi="Calibri" w:cs="Times New Roman"/>
          <w:b/>
          <w:color w:val="000000"/>
          <w:sz w:val="24"/>
          <w:szCs w:val="24"/>
          <w:lang w:eastAsia="es-MX"/>
        </w:rPr>
        <w:t>“La Autoridad”</w:t>
      </w:r>
      <w:r w:rsidR="00E66EE8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y de </w:t>
      </w:r>
      <w:r w:rsidR="00A243F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ambo</w:t>
      </w:r>
      <w:r w:rsidR="008A10D8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s en conjunto, </w:t>
      </w:r>
      <w:r w:rsidR="00A243F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para mejorar</w:t>
      </w:r>
      <w:r w:rsidR="00241851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la calidad, seguridad, rapidez y cobertura </w:t>
      </w:r>
      <w:r w:rsid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para los usuarios </w:t>
      </w:r>
      <w:r w:rsidR="00241851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del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servicio público de transporte </w:t>
      </w:r>
      <w:r w:rsidR="00241851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colectivo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en la modalidad de urbano en ruta fija de</w:t>
      </w:r>
      <w:r w:rsidR="00952225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l Municipio de León, Guanajuato.</w:t>
      </w:r>
    </w:p>
    <w:p w14:paraId="2AE7D886" w14:textId="77777777" w:rsidR="007D5047" w:rsidRP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7FCB4E24" w14:textId="685FB54E" w:rsidR="00241851" w:rsidRDefault="007D5047" w:rsidP="006F5A89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  <w:r w:rsidRPr="007D504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SEGUNDO.- </w:t>
      </w:r>
      <w:r w:rsidR="007F6D0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ACCIONES A CARGO DE </w:t>
      </w:r>
      <w:r w:rsidR="003037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“</w:t>
      </w:r>
      <w:r w:rsidR="007F6D0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LOS CONCESIONARIOS</w:t>
      </w:r>
      <w:r w:rsidR="003037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”. </w:t>
      </w:r>
      <w:r w:rsidRPr="008A10D8">
        <w:rPr>
          <w:rFonts w:ascii="Calibri" w:eastAsia="Times New Roman" w:hAnsi="Calibri" w:cs="Times New Roman"/>
          <w:b/>
          <w:color w:val="000000"/>
          <w:sz w:val="24"/>
          <w:szCs w:val="24"/>
          <w:lang w:eastAsia="es-MX"/>
        </w:rPr>
        <w:t>“Los Concesionarios”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deben en todo momento garantizar la calidad, seguridad, regularidad y continuidad del servicio de transporte público colectivo urbano </w:t>
      </w:r>
      <w:r w:rsidR="008A10D8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en el municipio de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León, G</w:t>
      </w:r>
      <w:r w:rsidR="008A10D8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uanajuato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, para ello </w:t>
      </w:r>
      <w:r w:rsidR="008A10D8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se comprometen con </w:t>
      </w:r>
      <w:r w:rsidR="008A10D8" w:rsidRPr="008A10D8">
        <w:rPr>
          <w:rFonts w:ascii="Calibri" w:eastAsia="Times New Roman" w:hAnsi="Calibri" w:cs="Times New Roman"/>
          <w:b/>
          <w:color w:val="000000"/>
          <w:sz w:val="24"/>
          <w:szCs w:val="24"/>
          <w:lang w:eastAsia="es-MX"/>
        </w:rPr>
        <w:t>“La Autoridad”</w:t>
      </w:r>
      <w:r w:rsidR="008A10D8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a realizar </w:t>
      </w:r>
      <w:r w:rsidR="001157EF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las siguientes acciones</w:t>
      </w:r>
      <w:r w:rsidR="00241851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:</w:t>
      </w:r>
    </w:p>
    <w:p w14:paraId="72B8FD56" w14:textId="77777777" w:rsidR="00241851" w:rsidRPr="007D5047" w:rsidRDefault="00241851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5C52EA5B" w14:textId="77777777" w:rsidR="001865C2" w:rsidRPr="001865C2" w:rsidRDefault="00A30977" w:rsidP="007A5851">
      <w:pPr>
        <w:pStyle w:val="Prrafodelista"/>
        <w:numPr>
          <w:ilvl w:val="0"/>
          <w:numId w:val="40"/>
        </w:numPr>
        <w:spacing w:after="0" w:line="240" w:lineRule="auto"/>
        <w:ind w:left="360"/>
        <w:jc w:val="both"/>
        <w:textAlignment w:val="baseline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</w:pPr>
      <w:r w:rsidRPr="001865C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PROGRAMA DE </w:t>
      </w:r>
      <w:r w:rsidR="007D5047" w:rsidRPr="001865C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RENOVACIÓN DE LA FLOTA</w:t>
      </w:r>
      <w:r w:rsidR="007D5047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. </w:t>
      </w:r>
      <w:r w:rsidR="007D5047" w:rsidRPr="001865C2">
        <w:rPr>
          <w:rFonts w:ascii="Calibri" w:eastAsia="Times New Roman" w:hAnsi="Calibri" w:cs="Times New Roman"/>
          <w:b/>
          <w:color w:val="000000"/>
          <w:sz w:val="24"/>
          <w:szCs w:val="24"/>
          <w:lang w:eastAsia="es-MX"/>
        </w:rPr>
        <w:t>“Los Concesionarios”</w:t>
      </w:r>
      <w:r w:rsidR="007D5047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se</w:t>
      </w:r>
      <w:r w:rsidR="00537632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comprometen a </w:t>
      </w:r>
      <w:r w:rsidR="00A15D60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cumplir el 100% (cien por ciento) su programa de renovación de</w:t>
      </w:r>
      <w:r w:rsidR="001157EF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flota</w:t>
      </w:r>
      <w:r w:rsidR="00537632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vehicular, </w:t>
      </w:r>
      <w:r w:rsidR="005113F3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para prestar </w:t>
      </w:r>
      <w:r w:rsidR="007D5047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un servicio de</w:t>
      </w:r>
      <w:r w:rsidR="005113F3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mayor</w:t>
      </w:r>
      <w:r w:rsidR="00537632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 w:rsidR="007D5047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calidad, </w:t>
      </w:r>
      <w:r w:rsidR="005113F3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con </w:t>
      </w:r>
      <w:r w:rsidR="007D5047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m</w:t>
      </w:r>
      <w:r w:rsidR="005113F3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ejor </w:t>
      </w:r>
      <w:r w:rsidR="007D5047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imagen</w:t>
      </w:r>
      <w:r w:rsidR="00D628CB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, segur</w:t>
      </w:r>
      <w:r w:rsidR="005113F3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o, </w:t>
      </w:r>
      <w:r w:rsidR="007D5047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confiab</w:t>
      </w:r>
      <w:r w:rsidR="005113F3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le </w:t>
      </w:r>
      <w:r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y con tecnologí</w:t>
      </w:r>
      <w:r w:rsidR="00D628CB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a que genere</w:t>
      </w:r>
      <w:r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un menor impacto al medio ambiente</w:t>
      </w:r>
      <w:r w:rsidR="00A15D60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; que consiste en </w:t>
      </w:r>
      <w:r w:rsidR="00D628CB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renovar </w:t>
      </w:r>
      <w:r w:rsidR="00A15D60" w:rsidRPr="00335383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32 autobuses </w:t>
      </w:r>
      <w:r w:rsidR="00D628CB" w:rsidRPr="00335383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en el año 2019 y </w:t>
      </w:r>
      <w:r w:rsidR="00A15D60" w:rsidRPr="00335383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72 autobuses </w:t>
      </w:r>
      <w:r w:rsidR="00D628CB" w:rsidRPr="00335383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en el año 2020</w:t>
      </w:r>
      <w:r w:rsidR="001865C2" w:rsidRPr="00335383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. </w:t>
      </w:r>
      <w:r w:rsidR="005113F3" w:rsidRPr="00335383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R</w:t>
      </w:r>
      <w:r w:rsidR="005113F3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eportando</w:t>
      </w:r>
      <w:r w:rsidR="005113F3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 w:rsidR="00764750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mensual</w:t>
      </w:r>
      <w:r w:rsidR="005113F3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mente a la Dirección General de M</w:t>
      </w:r>
      <w:r w:rsidR="00952225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ovilidad</w:t>
      </w:r>
      <w:r w:rsidR="005113F3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las</w:t>
      </w:r>
      <w:r w:rsidR="00764750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altas y bajas</w:t>
      </w:r>
      <w:r w:rsidR="005113F3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de unidades</w:t>
      </w:r>
      <w:r w:rsidR="00764750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, </w:t>
      </w:r>
      <w:r w:rsidR="005113F3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para acreditar </w:t>
      </w:r>
      <w:r w:rsidR="00764750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como mínimo </w:t>
      </w:r>
      <w:r w:rsidR="005113F3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el cumpliendo de </w:t>
      </w:r>
      <w:r w:rsidR="00764750" w:rsidRPr="001865C2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la meta anual.</w:t>
      </w:r>
    </w:p>
    <w:p w14:paraId="2C76AAB4" w14:textId="77777777" w:rsidR="001865C2" w:rsidRPr="00335383" w:rsidRDefault="001865C2" w:rsidP="001865C2">
      <w:pPr>
        <w:pStyle w:val="Prrafodelista"/>
        <w:spacing w:after="0" w:line="240" w:lineRule="auto"/>
        <w:ind w:left="360"/>
        <w:jc w:val="both"/>
        <w:textAlignment w:val="baseline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</w:pPr>
    </w:p>
    <w:p w14:paraId="319C20E0" w14:textId="3DCF3F6C" w:rsidR="001865C2" w:rsidRPr="001865C2" w:rsidRDefault="007D5047" w:rsidP="001865C2">
      <w:pPr>
        <w:pStyle w:val="Prrafodelista"/>
        <w:numPr>
          <w:ilvl w:val="0"/>
          <w:numId w:val="40"/>
        </w:numPr>
        <w:spacing w:after="0" w:line="240" w:lineRule="auto"/>
        <w:ind w:left="360"/>
        <w:jc w:val="both"/>
        <w:textAlignment w:val="baseline"/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</w:pPr>
      <w:r w:rsidRPr="001865C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MANTENIMIENTO Y REVISIÓN FÍSICO-MECÁNICA.</w:t>
      </w:r>
      <w:r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“Los Concesionarios”</w:t>
      </w:r>
      <w:r w:rsidR="00E26866"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se comprom</w:t>
      </w:r>
      <w:r w:rsidR="00A243FB"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eten a </w:t>
      </w:r>
      <w:r w:rsid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lograr </w:t>
      </w:r>
      <w:r w:rsidR="001865C2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el 100% (cien por ciento) de la aprobación de la </w:t>
      </w:r>
      <w:r w:rsidR="00952225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revisión físico – mecánica </w:t>
      </w:r>
      <w:r w:rsidR="001865C2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dos veces al año por autobús</w:t>
      </w:r>
      <w:r w:rsidRPr="00ED7EA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.</w:t>
      </w:r>
      <w:r w:rsidR="00764750"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</w:t>
      </w:r>
      <w:r w:rsidR="00894141"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El cumplimiento de esta acción se acreditará con los</w:t>
      </w:r>
      <w:r w:rsidR="00764750"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reportes mensuales</w:t>
      </w:r>
      <w:r w:rsidR="00894141"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que emita la </w:t>
      </w:r>
      <w:r w:rsidR="008317C1"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Dirección General de Movilidad</w:t>
      </w:r>
      <w:r w:rsidR="00894141"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, en los que se detallen los datos de identificación de las unidades que hayan aprobado la revista.</w:t>
      </w:r>
    </w:p>
    <w:p w14:paraId="73572DB0" w14:textId="77777777" w:rsidR="001865C2" w:rsidRPr="001865C2" w:rsidRDefault="001865C2" w:rsidP="001865C2">
      <w:pPr>
        <w:pStyle w:val="Prrafodelista"/>
        <w:spacing w:after="0" w:line="240" w:lineRule="auto"/>
        <w:ind w:left="360"/>
        <w:jc w:val="both"/>
        <w:textAlignment w:val="baseline"/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</w:pPr>
    </w:p>
    <w:p w14:paraId="19F03857" w14:textId="4C62292A" w:rsidR="00ED7EAC" w:rsidRPr="00335383" w:rsidRDefault="00D628CB" w:rsidP="00ED7EAC">
      <w:pPr>
        <w:pStyle w:val="Prrafodelista"/>
        <w:numPr>
          <w:ilvl w:val="0"/>
          <w:numId w:val="40"/>
        </w:numPr>
        <w:spacing w:after="0" w:line="240" w:lineRule="auto"/>
        <w:ind w:left="360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  <w:r w:rsidRPr="001865C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MODERNIZAR EL SISTEMA DE</w:t>
      </w:r>
      <w:r w:rsidR="007D5047" w:rsidRPr="001865C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 PREPAGO.</w:t>
      </w:r>
      <w:r w:rsidR="007D5047"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“Los Concesionarios” </w:t>
      </w:r>
      <w:r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se comprometen a </w:t>
      </w:r>
      <w:r w:rsidR="002E5431"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fortalecer al Organismo de Administración del Recaudo de la Tarifa</w:t>
      </w:r>
      <w:r w:rsidR="00576FD6"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, denominado </w:t>
      </w:r>
      <w:r w:rsidR="00BD65C0"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Organismo Administrador </w:t>
      </w:r>
      <w:r w:rsidR="00576FD6"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Pagobús</w:t>
      </w:r>
      <w:r w:rsidR="002E5431"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,</w:t>
      </w:r>
      <w:r w:rsidR="00BD65C0"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S.C.,</w:t>
      </w:r>
      <w:r w:rsidR="002E5431"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para que ofrezca un mejor servicio al usuario, en atención y cobertura; así como </w:t>
      </w:r>
      <w:r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modernizar la tecnología del sistema de prepago “Pagobús”, para</w:t>
      </w:r>
      <w:r w:rsidR="00BD65C0"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mejorar la</w:t>
      </w:r>
      <w:r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</w:t>
      </w:r>
      <w:r w:rsidR="007D5047"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calidad y </w:t>
      </w:r>
      <w:r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eficiente </w:t>
      </w:r>
      <w:r w:rsidR="00F57A68"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operatividad</w:t>
      </w:r>
      <w:r w:rsidR="007D5047"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del servicio</w:t>
      </w:r>
      <w:r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,</w:t>
      </w:r>
      <w:r w:rsidR="007D5047"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</w:t>
      </w:r>
      <w:r w:rsidR="00BD65C0"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facilitando el</w:t>
      </w:r>
      <w:r w:rsidR="00576FD6"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uso, recarga y </w:t>
      </w:r>
      <w:r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expedición de tarjetas</w:t>
      </w:r>
      <w:r w:rsidR="00576FD6"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; así como </w:t>
      </w:r>
      <w:r w:rsidRPr="001865C2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implementar una “tarjeta ciudad” con múltiples servicios y un mayor nivel de seguridad. </w:t>
      </w: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El nuevo sistema entrará en servicio </w:t>
      </w:r>
      <w:r w:rsidR="00ED7EAC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al 100% (cien por ciento) </w:t>
      </w: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a más tardar </w:t>
      </w:r>
      <w:r w:rsidR="00B6279E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en el mes de Enero de 2020</w:t>
      </w: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.</w:t>
      </w:r>
    </w:p>
    <w:p w14:paraId="2FAE202C" w14:textId="77777777" w:rsidR="00ED7EAC" w:rsidRPr="00ED7EAC" w:rsidRDefault="00ED7EAC" w:rsidP="00ED7EAC">
      <w:pPr>
        <w:pStyle w:val="Prrafodelista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</w:pPr>
    </w:p>
    <w:p w14:paraId="33477A53" w14:textId="2E500DED" w:rsidR="007D5047" w:rsidRPr="00335383" w:rsidRDefault="007D5047" w:rsidP="00ED7EAC">
      <w:pPr>
        <w:pStyle w:val="Prrafodelista"/>
        <w:numPr>
          <w:ilvl w:val="0"/>
          <w:numId w:val="40"/>
        </w:numPr>
        <w:spacing w:after="0" w:line="240" w:lineRule="auto"/>
        <w:ind w:left="360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  <w:r w:rsidRPr="00ED7EA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CUMPLIR CON LOS PLANES DE OPERACIÓN DE LAS RUTAS. </w:t>
      </w:r>
      <w:r w:rsidR="00911408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Para la mejora de la frecuencia del servicio, </w:t>
      </w: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“Los Concesionarios” </w:t>
      </w:r>
      <w:r w:rsidR="00ED7EAC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deben cumplir con el 90% como mínimo de </w:t>
      </w: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los planes de </w:t>
      </w:r>
      <w:r w:rsidR="00BD65C0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operación de rutas</w:t>
      </w:r>
      <w:r w:rsidR="00911408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 w:rsidR="00BD65C0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que establezca</w:t>
      </w: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“La Autoridad”</w:t>
      </w:r>
      <w:r w:rsidR="00576FD6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a través de la Dirección General de Movilidad</w:t>
      </w: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, en términos de </w:t>
      </w:r>
      <w:r w:rsidR="00576FD6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la </w:t>
      </w:r>
      <w:r w:rsidR="004432C4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flota asignada, </w:t>
      </w: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recorrido</w:t>
      </w:r>
      <w:r w:rsidR="004432C4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de la ruta, frecuencias, horarios</w:t>
      </w:r>
      <w:r w:rsidR="001157EF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, </w:t>
      </w:r>
      <w:r w:rsidR="00437121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respetar y detenerse en </w:t>
      </w: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paradas oficiales, regularidad del servicio</w:t>
      </w:r>
      <w:r w:rsidR="00437121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y respetar</w:t>
      </w: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la tarifa vigente.</w:t>
      </w:r>
      <w:r w:rsidR="00D628CB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 w:rsidR="00576FD6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Las partes d</w:t>
      </w:r>
      <w:r w:rsidR="004432C4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e manera conjunta revisarán y diseñarán los planes de operación de las rutas, procurando el equilibrio oferta</w:t>
      </w:r>
      <w:r w:rsidR="00297F1A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– </w:t>
      </w:r>
      <w:r w:rsidR="004432C4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demanda, </w:t>
      </w:r>
      <w:r w:rsidR="00437121" w:rsidRPr="00335383">
        <w:rPr>
          <w:rFonts w:ascii="Calibri" w:eastAsia="Times New Roman" w:hAnsi="Calibri" w:cs="Times New Roman"/>
          <w:sz w:val="24"/>
          <w:szCs w:val="24"/>
          <w:lang w:eastAsia="es-MX"/>
        </w:rPr>
        <w:t xml:space="preserve">para cumplir plenamente con </w:t>
      </w:r>
      <w:r w:rsidR="001157EF" w:rsidRPr="00335383">
        <w:rPr>
          <w:rFonts w:ascii="Calibri" w:eastAsia="Times New Roman" w:hAnsi="Calibri" w:cs="Times New Roman"/>
          <w:sz w:val="24"/>
          <w:szCs w:val="24"/>
          <w:lang w:eastAsia="es-MX"/>
        </w:rPr>
        <w:t>e</w:t>
      </w:r>
      <w:r w:rsidR="001157EF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l servicio, en especial en las rutas sociales</w:t>
      </w:r>
      <w:r w:rsidR="00437121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,</w:t>
      </w:r>
      <w:r w:rsidR="001157EF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de amplios intervalos</w:t>
      </w:r>
      <w:r w:rsidR="00911408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,</w:t>
      </w:r>
      <w:r w:rsidR="00D334E9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 w:rsidR="00911408" w:rsidRPr="00335383">
        <w:rPr>
          <w:rFonts w:ascii="Calibri" w:eastAsia="Times New Roman" w:hAnsi="Calibri" w:cs="Times New Roman"/>
          <w:sz w:val="24"/>
          <w:szCs w:val="24"/>
          <w:lang w:eastAsia="es-MX"/>
        </w:rPr>
        <w:t>generando reportes</w:t>
      </w:r>
      <w:r w:rsidR="00D334E9" w:rsidRPr="00335383">
        <w:rPr>
          <w:rFonts w:ascii="Calibri" w:eastAsia="Times New Roman" w:hAnsi="Calibri" w:cs="Times New Roman"/>
          <w:sz w:val="24"/>
          <w:szCs w:val="24"/>
          <w:lang w:eastAsia="es-MX"/>
        </w:rPr>
        <w:t xml:space="preserve"> mensual</w:t>
      </w:r>
      <w:r w:rsidR="00911408" w:rsidRPr="00335383">
        <w:rPr>
          <w:rFonts w:ascii="Calibri" w:eastAsia="Times New Roman" w:hAnsi="Calibri" w:cs="Times New Roman"/>
          <w:sz w:val="24"/>
          <w:szCs w:val="24"/>
          <w:lang w:eastAsia="es-MX"/>
        </w:rPr>
        <w:t>es</w:t>
      </w:r>
      <w:r w:rsidR="00D334E9" w:rsidRPr="00335383">
        <w:rPr>
          <w:rFonts w:ascii="Calibri" w:eastAsia="Times New Roman" w:hAnsi="Calibri" w:cs="Times New Roman"/>
          <w:sz w:val="24"/>
          <w:szCs w:val="24"/>
          <w:lang w:eastAsia="es-MX"/>
        </w:rPr>
        <w:t xml:space="preserve"> de cumplimiento de la totalidad de las rutas.</w:t>
      </w:r>
    </w:p>
    <w:p w14:paraId="2E025E73" w14:textId="77777777" w:rsidR="00437121" w:rsidRDefault="00437121" w:rsidP="00437121">
      <w:pPr>
        <w:spacing w:after="0" w:line="240" w:lineRule="auto"/>
        <w:ind w:left="360"/>
        <w:jc w:val="both"/>
        <w:textAlignment w:val="baseline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</w:pPr>
    </w:p>
    <w:p w14:paraId="005E802C" w14:textId="06A66B5F" w:rsidR="007D5047" w:rsidRPr="00335383" w:rsidRDefault="001157EF" w:rsidP="006F5A89">
      <w:pPr>
        <w:numPr>
          <w:ilvl w:val="0"/>
          <w:numId w:val="5"/>
        </w:numPr>
        <w:spacing w:after="0" w:line="240" w:lineRule="auto"/>
        <w:ind w:left="360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lastRenderedPageBreak/>
        <w:t>ACCIONES A FAVOR DE</w:t>
      </w:r>
      <w:r w:rsidR="007D5047" w:rsidRPr="007D504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 LOS OPERADORES.</w:t>
      </w:r>
      <w:r w:rsidR="007D5047" w:rsidRPr="001C461B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 </w:t>
      </w:r>
      <w:r w:rsidR="007D5047" w:rsidRPr="001C461B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“Los Concesionarios” </w:t>
      </w:r>
      <w:r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realizarán</w:t>
      </w:r>
      <w:r w:rsidR="007D5047" w:rsidRPr="001C461B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las siguientes acciones</w:t>
      </w:r>
      <w:r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a favor de los operadores</w:t>
      </w:r>
      <w:r w:rsidR="008317C1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, con un </w:t>
      </w:r>
      <w:r w:rsidR="008317C1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reporte mensual de avance</w:t>
      </w:r>
      <w:r w:rsidR="007D5047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:</w:t>
      </w:r>
    </w:p>
    <w:p w14:paraId="4467C491" w14:textId="77777777" w:rsidR="007D5047" w:rsidRPr="00335383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5025796B" w14:textId="514D45BB" w:rsidR="007D5047" w:rsidRPr="00335383" w:rsidRDefault="001157EF" w:rsidP="006F5A89">
      <w:pPr>
        <w:numPr>
          <w:ilvl w:val="0"/>
          <w:numId w:val="28"/>
        </w:numPr>
        <w:spacing w:after="120" w:line="240" w:lineRule="auto"/>
        <w:ind w:left="709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Cursos de capacitación</w:t>
      </w:r>
      <w:r w:rsidR="00ED7EAC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. Lograr el 98% de cumplimiento de </w:t>
      </w:r>
      <w:r w:rsidR="007A599A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operadores </w:t>
      </w:r>
      <w:r w:rsidR="00ED7EAC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programado</w:t>
      </w:r>
      <w:r w:rsidR="007A599A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s</w:t>
      </w:r>
      <w:r w:rsidR="00ED7EAC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.</w:t>
      </w:r>
    </w:p>
    <w:p w14:paraId="016633EC" w14:textId="23CE835E" w:rsidR="007D5047" w:rsidRPr="00335383" w:rsidRDefault="001157EF" w:rsidP="006F5A89">
      <w:pPr>
        <w:numPr>
          <w:ilvl w:val="0"/>
          <w:numId w:val="28"/>
        </w:numPr>
        <w:spacing w:after="120" w:line="240" w:lineRule="auto"/>
        <w:ind w:left="709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P</w:t>
      </w:r>
      <w:r w:rsidR="007D5047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rograma de incentivos para los mejores operadores</w:t>
      </w:r>
      <w:r w:rsidR="00ED7EAC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. Reconocer a los 660 mejores operadores de año, esto deberá de ser mensualmente.</w:t>
      </w:r>
    </w:p>
    <w:p w14:paraId="4492844A" w14:textId="529F2B63" w:rsidR="00745C4C" w:rsidRPr="00335383" w:rsidRDefault="00745C4C" w:rsidP="00745C4C">
      <w:pPr>
        <w:spacing w:after="120" w:line="240" w:lineRule="auto"/>
        <w:ind w:firstLine="349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Los cursos de capacitación estarán encaminados al cumplimiento de</w:t>
      </w:r>
      <w:r w:rsid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l</w:t>
      </w: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modelo de certificación que definan conjuntamente las partes.</w:t>
      </w:r>
    </w:p>
    <w:p w14:paraId="362A35FC" w14:textId="77777777" w:rsidR="007D5047" w:rsidRP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64B7B9BA" w14:textId="1CD1062B" w:rsidR="00BC3461" w:rsidRPr="00297F1A" w:rsidRDefault="007D5047" w:rsidP="00297F1A">
      <w:pPr>
        <w:numPr>
          <w:ilvl w:val="0"/>
          <w:numId w:val="5"/>
        </w:numPr>
        <w:spacing w:after="0" w:line="240" w:lineRule="auto"/>
        <w:ind w:left="360"/>
        <w:jc w:val="both"/>
        <w:textAlignment w:val="baseline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</w:pPr>
      <w:r w:rsidRPr="007D504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INSTALACIONES AFECTAS AL TRANSPORTE.</w:t>
      </w:r>
      <w:r w:rsidRPr="001C461B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 </w:t>
      </w:r>
      <w:r w:rsidRPr="001C461B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“Los Concesionarios” </w:t>
      </w:r>
      <w:r w:rsidR="001C3713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en sus </w:t>
      </w:r>
      <w:r w:rsidRPr="001C461B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instalaciones</w:t>
      </w:r>
      <w:r w:rsidR="00583E5A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destinadas </w:t>
      </w:r>
      <w:r w:rsidR="001C3713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al servicio</w:t>
      </w:r>
      <w:r w:rsidR="00583E5A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,</w:t>
      </w:r>
      <w:r w:rsidR="001C3713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contarán con</w:t>
      </w:r>
      <w:r w:rsidRPr="001C461B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oficinas, patios de encierro y talleres para la flota </w:t>
      </w:r>
      <w:r w:rsidR="001C3713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vehicular </w:t>
      </w:r>
      <w:r w:rsidRPr="001C461B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requerida; además</w:t>
      </w:r>
      <w:r w:rsidR="001C3713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deberán</w:t>
      </w:r>
      <w:r w:rsidRPr="001C461B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contar con instalaciones propias o </w:t>
      </w:r>
      <w:r w:rsidR="00583E5A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arrendadas </w:t>
      </w:r>
      <w:r w:rsidRPr="001C461B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para bases de rutas fuera de vía pública.</w:t>
      </w:r>
      <w:r w:rsidR="002E5431" w:rsidRPr="001C461B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</w:t>
      </w:r>
      <w:r w:rsidR="001C3713" w:rsidRPr="00583E5A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La Dirección General de Movilidad generará un </w:t>
      </w:r>
      <w:r w:rsidR="001C3713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r</w:t>
      </w:r>
      <w:r w:rsidR="001157EF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eporte y </w:t>
      </w:r>
      <w:r w:rsidR="001C3713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c</w:t>
      </w:r>
      <w:r w:rsidR="00583E5A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alificación semestral</w:t>
      </w:r>
      <w:r w:rsidR="003D1010" w:rsidRPr="00583E5A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de</w:t>
      </w:r>
      <w:r w:rsidR="002E5431" w:rsidRPr="00583E5A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las instalaciones </w:t>
      </w:r>
      <w:r w:rsidR="00583E5A" w:rsidRPr="00583E5A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destinadas al servicio </w:t>
      </w:r>
      <w:r w:rsidR="002E5431" w:rsidRPr="00583E5A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de cada una de las empresas concesionarias</w:t>
      </w:r>
      <w:r w:rsidR="002E5431" w:rsidRPr="00583E5A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.</w:t>
      </w:r>
    </w:p>
    <w:p w14:paraId="696E42E1" w14:textId="77777777" w:rsidR="001157EF" w:rsidRPr="007D5047" w:rsidRDefault="001157EF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41DEFB04" w14:textId="6F742A33" w:rsidR="007D5047" w:rsidRP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D504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TERCERO.-</w:t>
      </w:r>
      <w:r w:rsidR="007F6D0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 ACCIONES A CARGO DE LA AUTORIDAD.</w:t>
      </w:r>
      <w:r w:rsidRPr="007D504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 </w:t>
      </w:r>
      <w:r w:rsidR="00DB417A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P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ara contribuir a </w:t>
      </w:r>
      <w:r w:rsidR="00583E5A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mejorar 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la calidad, seguridad, regularidad y continuidad del servicio de transporte público colectivo urbano </w:t>
      </w:r>
      <w:r w:rsidR="001C371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en el municipio 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de León, Gto., dentro del programa de gobierno </w:t>
      </w:r>
      <w:r w:rsidR="00851E4E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2018-2021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, </w:t>
      </w:r>
      <w:r w:rsidR="00DB417A"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“La Autoridad” </w:t>
      </w:r>
      <w:r w:rsidR="008B2324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se compromete a llevar a cabo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las siguientes acciones:</w:t>
      </w:r>
    </w:p>
    <w:p w14:paraId="2250A4FE" w14:textId="77777777" w:rsidR="007D5047" w:rsidRP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0AD66444" w14:textId="6A0D5A38" w:rsidR="007D5047" w:rsidRPr="00335383" w:rsidRDefault="007D5047" w:rsidP="006F5A89">
      <w:pPr>
        <w:numPr>
          <w:ilvl w:val="0"/>
          <w:numId w:val="32"/>
        </w:numPr>
        <w:spacing w:after="0" w:line="240" w:lineRule="auto"/>
        <w:ind w:left="426"/>
        <w:jc w:val="both"/>
        <w:textAlignment w:val="baseline"/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</w:pPr>
      <w:r w:rsidRPr="007D504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SEGURIDAD EN EL TRANSPORTE</w:t>
      </w:r>
      <w:r w:rsidRPr="00BC346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. </w:t>
      </w:r>
      <w:r w:rsidRPr="00BC3461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“La Autoridad” para mejorar la seguridad en los polígonos de desarrollo y polos rurales, implementará alumbrado tipo LED en las paradas del servicio público de transporte que así lo requieran</w:t>
      </w:r>
      <w:r w:rsidR="002E5431" w:rsidRPr="00335383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. </w:t>
      </w:r>
      <w:r w:rsidR="008B2324" w:rsidRPr="00335383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Generando un r</w:t>
      </w:r>
      <w:r w:rsidR="002E5431" w:rsidRPr="00335383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eporte </w:t>
      </w:r>
      <w:r w:rsidR="00D334E9" w:rsidRPr="00335383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trimestral </w:t>
      </w:r>
      <w:r w:rsidR="002E5431" w:rsidRPr="00335383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de luminarias</w:t>
      </w:r>
      <w:r w:rsidR="008B2324" w:rsidRPr="00335383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instaladas</w:t>
      </w:r>
      <w:r w:rsidR="00297F1A" w:rsidRPr="00335383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por parte de la Dirección General de Obra Pública.</w:t>
      </w:r>
    </w:p>
    <w:p w14:paraId="1D4B1427" w14:textId="6450CEAB" w:rsidR="001068AE" w:rsidRPr="00335383" w:rsidRDefault="001068AE" w:rsidP="001068AE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</w:pPr>
    </w:p>
    <w:p w14:paraId="0B15604C" w14:textId="3F78A212" w:rsidR="001068AE" w:rsidRPr="00335383" w:rsidRDefault="001068AE" w:rsidP="001068AE">
      <w:pPr>
        <w:spacing w:after="0" w:line="240" w:lineRule="auto"/>
        <w:ind w:left="426"/>
        <w:jc w:val="both"/>
        <w:textAlignment w:val="baseline"/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</w:pPr>
      <w:r w:rsidRPr="00335383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“La Autoridad” </w:t>
      </w:r>
      <w:r w:rsidRPr="00335383">
        <w:rPr>
          <w:rFonts w:ascii="Calibri" w:eastAsia="Times New Roman" w:hAnsi="Calibri"/>
          <w:bCs/>
          <w:color w:val="000000"/>
          <w:sz w:val="24"/>
          <w:szCs w:val="24"/>
          <w:lang w:val="es-ES"/>
        </w:rPr>
        <w:t>Instalará puertas automáticas en el 33% de los paraderos por año para disminuir la inseguridad de los usuarios.</w:t>
      </w:r>
    </w:p>
    <w:p w14:paraId="5DD13CD3" w14:textId="77777777" w:rsidR="007D5047" w:rsidRPr="007D5047" w:rsidRDefault="007D5047" w:rsidP="006F5A8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3F17465D" w14:textId="3F504523" w:rsidR="007D5047" w:rsidRPr="00335383" w:rsidRDefault="007D5047" w:rsidP="006F5A89">
      <w:pPr>
        <w:numPr>
          <w:ilvl w:val="0"/>
          <w:numId w:val="32"/>
        </w:numPr>
        <w:spacing w:after="0" w:line="240" w:lineRule="auto"/>
        <w:ind w:left="426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  <w:r w:rsidRPr="008B2324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CIRCUITOS VIALES EN POLÍGONOS DE </w:t>
      </w:r>
      <w:r w:rsidRPr="0033538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DESARROLLO</w:t>
      </w: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. “La Autoridad” implementará un programa de </w:t>
      </w:r>
      <w:r w:rsidR="001B5EEB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mejoramiento</w:t>
      </w: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de </w:t>
      </w:r>
      <w:r w:rsidR="001B5EEB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la superficie de rodamiento de </w:t>
      </w: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calles </w:t>
      </w:r>
      <w:r w:rsidR="008B2324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que contribuya a mejorar </w:t>
      </w:r>
      <w:r w:rsidR="00D574FF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la movilidad</w:t>
      </w:r>
      <w:r w:rsidR="00395A53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. </w:t>
      </w:r>
      <w:r w:rsidR="008B2324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Generando un r</w:t>
      </w:r>
      <w:r w:rsidR="00395A53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eporte </w:t>
      </w:r>
      <w:r w:rsidR="00D334E9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trimestral </w:t>
      </w:r>
      <w:r w:rsidR="00297F1A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por parte de la Dirección General de Obra Pública.</w:t>
      </w:r>
    </w:p>
    <w:p w14:paraId="6D71D747" w14:textId="77777777" w:rsidR="007D5047" w:rsidRP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60521356" w14:textId="0E4162B8" w:rsidR="007D5047" w:rsidRPr="00335383" w:rsidRDefault="007D5047" w:rsidP="00984E37">
      <w:pPr>
        <w:numPr>
          <w:ilvl w:val="0"/>
          <w:numId w:val="32"/>
        </w:numPr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33538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CARRILES EXCLUSIVOS Y PREFERENTES AL TRANSPORTE</w:t>
      </w: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. “La Autoridad” coordinará acciones transversales</w:t>
      </w:r>
      <w:r w:rsidR="001C3713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,</w:t>
      </w: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para que en </w:t>
      </w:r>
      <w:r w:rsidR="008B2324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función de la normativa aplicable </w:t>
      </w:r>
      <w:r w:rsidR="001068AE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se garantice la exclusividad del </w:t>
      </w: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carril </w:t>
      </w:r>
      <w:r w:rsidR="001068AE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destinado a</w:t>
      </w: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l tran</w:t>
      </w:r>
      <w:r w:rsidR="008B2324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sporte público</w:t>
      </w:r>
      <w:r w:rsidR="001068AE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en bulevar Torres Landa</w:t>
      </w:r>
      <w:r w:rsidR="008B2324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. Asimismo</w:t>
      </w:r>
      <w:r w:rsidR="00297F1A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,</w:t>
      </w:r>
      <w:r w:rsidR="008B2324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implementar</w:t>
      </w:r>
      <w:r w:rsidR="001B5EEB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á</w:t>
      </w:r>
      <w:r w:rsidR="008B2324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acciones para que no se permita </w:t>
      </w:r>
      <w:r w:rsidR="001C3713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estacionarse </w:t>
      </w: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en vías primarias</w:t>
      </w:r>
      <w:r w:rsidR="00EB1859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por donde circula el servicio público de transporte, </w:t>
      </w: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en paradas</w:t>
      </w:r>
      <w:r w:rsidR="008B2324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oficiales, pasos peatonales y bahías destinadas a</w:t>
      </w:r>
      <w:r w:rsidR="00DB417A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l </w:t>
      </w:r>
      <w:r w:rsidR="00EB1859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ascenso y descenso</w:t>
      </w:r>
      <w:r w:rsidR="00E42F16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. </w:t>
      </w:r>
      <w:r w:rsidR="008B2324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Generándose </w:t>
      </w:r>
      <w:r w:rsidR="00297F1A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conjuntamente con la Dirección de Tránsito </w:t>
      </w:r>
      <w:r w:rsidR="008B2324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un reporte </w:t>
      </w:r>
      <w:r w:rsidR="00297F1A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mensual </w:t>
      </w:r>
      <w:r w:rsidR="008B2324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de las acciones de cumplimiento</w:t>
      </w:r>
      <w:r w:rsidR="00E42F16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.</w:t>
      </w:r>
    </w:p>
    <w:p w14:paraId="0A6F1D34" w14:textId="77777777" w:rsidR="00335383" w:rsidRDefault="00335383" w:rsidP="00335383">
      <w:pPr>
        <w:pStyle w:val="Prrafodelista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12D85810" w14:textId="77777777" w:rsidR="00335383" w:rsidRPr="00335383" w:rsidRDefault="007D5047" w:rsidP="00335383">
      <w:pPr>
        <w:numPr>
          <w:ilvl w:val="0"/>
          <w:numId w:val="32"/>
        </w:numPr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33538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lastRenderedPageBreak/>
        <w:t>ACTUALIZACIÓN REGLAMENTARIA</w:t>
      </w: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. </w:t>
      </w:r>
      <w:r w:rsidR="00335383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La Autoridad”, con base en lo dispuesto en </w:t>
      </w:r>
      <w:r w:rsidR="00335383" w:rsidRPr="00335383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es-MX"/>
        </w:rPr>
        <w:t>la Ley de Movilidad del Estado de Guanajuato y sus Municipios</w:t>
      </w:r>
      <w:r w:rsidR="00335383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, presentará en un plazo máximo de 30 días al H. Ayuntamiento una iniciativa de actualización del </w:t>
      </w:r>
      <w:r w:rsidR="00335383" w:rsidRPr="00335383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es-MX"/>
        </w:rPr>
        <w:t>Reglamento de Transporte Municipal,</w:t>
      </w:r>
      <w:r w:rsidR="00335383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con un enfoque integral de la movilidad</w:t>
      </w:r>
      <w:r w:rsidR="00335383" w:rsidRPr="00335383">
        <w:rPr>
          <w:rFonts w:ascii="Calibri" w:eastAsia="Times New Roman" w:hAnsi="Calibri" w:cs="Times New Roman"/>
          <w:sz w:val="24"/>
          <w:szCs w:val="24"/>
          <w:lang w:eastAsia="es-MX"/>
        </w:rPr>
        <w:t xml:space="preserve">; </w:t>
      </w:r>
      <w:r w:rsidR="00335383"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ajustar en su caso la comisión mixta tarifaria que contemple la participación de otros miembros del H. Ayuntamiento y representación como observadores del proceso a dos integrantes del Consejo Ciudadano de la Contraloría Social que sean usuarios del servicio. </w:t>
      </w:r>
    </w:p>
    <w:p w14:paraId="10B715F0" w14:textId="77777777" w:rsidR="00335383" w:rsidRPr="00335383" w:rsidRDefault="00335383" w:rsidP="00335383">
      <w:pPr>
        <w:spacing w:after="0" w:line="240" w:lineRule="auto"/>
        <w:ind w:left="426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</w:p>
    <w:p w14:paraId="5AD14D89" w14:textId="2A986733" w:rsidR="00335383" w:rsidRPr="00335383" w:rsidRDefault="00335383" w:rsidP="00335383">
      <w:pPr>
        <w:spacing w:after="0" w:line="240" w:lineRule="auto"/>
        <w:ind w:left="426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  <w:r w:rsidRPr="0033538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De manera paralela </w:t>
      </w:r>
      <w:r w:rsidRPr="00335383">
        <w:rPr>
          <w:rFonts w:ascii="Calibri" w:eastAsia="Times New Roman" w:hAnsi="Calibri" w:cs="Times New Roman"/>
          <w:sz w:val="24"/>
          <w:szCs w:val="24"/>
          <w:lang w:eastAsia="es-MX"/>
        </w:rPr>
        <w:t>“La Autoridad” se compromete a realizar un estudio encaminado a generar un modelo de revisión y análisis para posteriores actualizaciones de la tarifa del servicio público del transporte urbano, atendiendo los factores que inciden directamente en las variaciones de los costos de sus principales insumos.</w:t>
      </w:r>
    </w:p>
    <w:p w14:paraId="0034F6F2" w14:textId="65F21339" w:rsidR="001A522C" w:rsidRPr="000C334A" w:rsidRDefault="001A522C" w:rsidP="00335383">
      <w:pPr>
        <w:spacing w:after="0" w:line="240" w:lineRule="auto"/>
        <w:ind w:left="426"/>
        <w:jc w:val="both"/>
        <w:textAlignment w:val="baseline"/>
        <w:rPr>
          <w:rFonts w:ascii="Calibri" w:eastAsia="Times New Roman" w:hAnsi="Calibri" w:cs="Times New Roman"/>
          <w:b/>
          <w:bCs/>
          <w:color w:val="000000"/>
          <w:sz w:val="24"/>
          <w:szCs w:val="24"/>
          <w:highlight w:val="yellow"/>
          <w:u w:val="single"/>
          <w:lang w:eastAsia="es-MX"/>
        </w:rPr>
      </w:pPr>
    </w:p>
    <w:p w14:paraId="5C50A499" w14:textId="77777777" w:rsidR="00465AB8" w:rsidRPr="00465AB8" w:rsidRDefault="00465AB8" w:rsidP="00465AB8">
      <w:pPr>
        <w:spacing w:after="0" w:line="240" w:lineRule="auto"/>
        <w:ind w:left="426"/>
        <w:jc w:val="both"/>
        <w:textAlignment w:val="baseline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</w:pPr>
    </w:p>
    <w:p w14:paraId="0C37072E" w14:textId="676A6C2F" w:rsidR="00465AB8" w:rsidRPr="00CB7820" w:rsidRDefault="00465AB8" w:rsidP="000C334A">
      <w:pPr>
        <w:numPr>
          <w:ilvl w:val="0"/>
          <w:numId w:val="32"/>
        </w:numPr>
        <w:spacing w:after="0" w:line="240" w:lineRule="auto"/>
        <w:ind w:left="426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EVALUACION DEL SERVICIO</w:t>
      </w:r>
      <w:r w:rsidR="00D334E9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 POR PARTE DE</w:t>
      </w:r>
      <w:r w:rsidR="00863A5A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 </w:t>
      </w:r>
      <w:r w:rsidR="00D334E9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L</w:t>
      </w:r>
      <w:r w:rsidR="00863A5A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OS</w:t>
      </w:r>
      <w:r w:rsidR="00D334E9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 USUARIO</w:t>
      </w:r>
      <w:r w:rsidR="00863A5A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S</w:t>
      </w:r>
      <w:r w:rsidRPr="00297F1A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. </w:t>
      </w:r>
      <w:r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“La Autoridad” realizará evaluaciones semestrales de </w:t>
      </w:r>
      <w:r w:rsidR="006D70B3"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la </w:t>
      </w:r>
      <w:r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satisfacción </w:t>
      </w:r>
      <w:r w:rsidR="006D70B3"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de </w:t>
      </w:r>
      <w:r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los usuarios con respecto al servicio</w:t>
      </w:r>
      <w:r w:rsidR="006D70B3"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público de transporte</w:t>
      </w:r>
      <w:r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urbano</w:t>
      </w:r>
      <w:r w:rsidR="00760DCE"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de León, Gto.</w:t>
      </w:r>
      <w:r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,</w:t>
      </w:r>
      <w:r w:rsidR="006D70B3"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en periodo representativo</w:t>
      </w:r>
      <w:r w:rsidR="000C334A"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por ruta y horario </w:t>
      </w:r>
      <w:r w:rsidR="00335383"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de mayor demanda</w:t>
      </w:r>
      <w:r w:rsidR="000C334A"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y </w:t>
      </w:r>
      <w:r w:rsidR="00335383"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fuera</w:t>
      </w:r>
      <w:r w:rsidR="000C334A"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 w:rsidR="00335383"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de </w:t>
      </w:r>
      <w:r w:rsidR="000C334A"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periodo vacacional</w:t>
      </w:r>
      <w:r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a través de </w:t>
      </w:r>
      <w:r w:rsidR="000C334A"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una institución que contribuya a la imparcialidad de los resultados</w:t>
      </w:r>
      <w:r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.</w:t>
      </w:r>
    </w:p>
    <w:p w14:paraId="3F7C958D" w14:textId="77777777" w:rsidR="000C334A" w:rsidRPr="00CB7820" w:rsidRDefault="000C334A" w:rsidP="000C334A">
      <w:pPr>
        <w:pStyle w:val="Prrafodelista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</w:p>
    <w:p w14:paraId="29821A91" w14:textId="0D44641D" w:rsidR="000C334A" w:rsidRPr="00CB7820" w:rsidRDefault="000C334A" w:rsidP="000C334A">
      <w:pPr>
        <w:spacing w:after="0" w:line="240" w:lineRule="auto"/>
        <w:ind w:left="426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  <w:r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De los resultados derivarán las medidas correctivas, de estímulo, así como las condiciones y limitaciones que determinarán las revisiones subsecuentes de la tarifa. </w:t>
      </w:r>
    </w:p>
    <w:p w14:paraId="0A858644" w14:textId="77777777" w:rsidR="000C334A" w:rsidRPr="000C334A" w:rsidRDefault="000C334A" w:rsidP="000C334A">
      <w:pPr>
        <w:spacing w:after="0" w:line="240" w:lineRule="auto"/>
        <w:ind w:left="426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</w:p>
    <w:p w14:paraId="2EF1BD22" w14:textId="7CF8F8BC" w:rsidR="007D5047" w:rsidRP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0AF18D55" w14:textId="5F048351" w:rsidR="007D5047" w:rsidRP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D504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CUARTO.- 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“La Autoridad” y “Los Concesionarios” para contri</w:t>
      </w:r>
      <w:r w:rsidR="00F77B19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buir de manera conjunta a mejorar 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la calidad, seguridad, regularidad y continuidad del servicio de transporte públi</w:t>
      </w:r>
      <w:r w:rsidR="00F77B19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co colec</w:t>
      </w:r>
      <w:r w:rsidR="00297F1A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tivo urbano de León, Guanajuato</w:t>
      </w:r>
      <w:r w:rsidR="00F77B19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llevarán a cabo 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las siguientes acciones:</w:t>
      </w:r>
    </w:p>
    <w:p w14:paraId="6FC7B065" w14:textId="77777777" w:rsidR="007D5047" w:rsidRP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117B6065" w14:textId="0F590DD7" w:rsidR="00A15D60" w:rsidRPr="00CB7820" w:rsidRDefault="00A15D60" w:rsidP="006F5A89">
      <w:pPr>
        <w:numPr>
          <w:ilvl w:val="0"/>
          <w:numId w:val="33"/>
        </w:numPr>
        <w:spacing w:after="0" w:line="240" w:lineRule="auto"/>
        <w:ind w:left="426"/>
        <w:jc w:val="both"/>
        <w:textAlignment w:val="baseline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</w:pPr>
      <w:r w:rsidRPr="00A243FB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PROGRAMA DE MODERNIZACIÓN DEL TRANSPORTE. </w:t>
      </w:r>
      <w:r w:rsidRPr="00F77B19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“La Autoridad”</w:t>
      </w:r>
      <w:r w:rsidRPr="00BC3461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y </w:t>
      </w:r>
      <w:r w:rsidRPr="00F77B19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“Los Concesionarios”</w:t>
      </w:r>
      <w:r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</w:t>
      </w:r>
      <w:r w:rsidRPr="00A243FB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se comprometen a participar en </w:t>
      </w:r>
      <w:r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el estudio para llevar a cabo la </w:t>
      </w:r>
      <w:r w:rsidR="00AF0F1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reingeniería</w:t>
      </w:r>
      <w:r w:rsidRPr="00A243FB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del Sistema Integrado de Transporte “SIT OPTIBUS”, </w:t>
      </w:r>
      <w:r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con el objetivo de disminuir los tiempos de traslado de los usuarios </w:t>
      </w:r>
      <w:r w:rsidRPr="00A243FB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para el desarrollo y movilidad del municipio, en </w:t>
      </w:r>
      <w:r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beneficio de la ciudadanía en general</w:t>
      </w:r>
      <w:r w:rsidR="00AF0F10"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; la reingeniería del Sistema Integrado de Transporte deberá alinearse a los resultados del Plan Integral de Movilidad Urbana Sustentable</w:t>
      </w:r>
      <w:r w:rsidR="005274E2"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“PIMUS”</w:t>
      </w:r>
      <w:r w:rsidR="00AF0F10"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y l</w:t>
      </w:r>
      <w:r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a fecha límite para </w:t>
      </w:r>
      <w:r w:rsidR="00AF0F10"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su</w:t>
      </w:r>
      <w:r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implementación será el </w:t>
      </w:r>
      <w:r w:rsidRPr="00CB7820">
        <w:rPr>
          <w:rFonts w:ascii="Calibri" w:eastAsia="Times New Roman" w:hAnsi="Calibri" w:cs="Times New Roman"/>
          <w:bCs/>
          <w:sz w:val="24"/>
          <w:szCs w:val="24"/>
          <w:lang w:eastAsia="es-MX"/>
        </w:rPr>
        <w:t xml:space="preserve">mes de </w:t>
      </w:r>
      <w:r w:rsidRPr="00CB7820">
        <w:rPr>
          <w:rFonts w:ascii="Calibri" w:eastAsia="Times New Roman" w:hAnsi="Calibri" w:cs="Times New Roman"/>
          <w:b/>
          <w:bCs/>
          <w:sz w:val="24"/>
          <w:szCs w:val="24"/>
          <w:lang w:eastAsia="es-MX"/>
        </w:rPr>
        <w:t xml:space="preserve">marzo </w:t>
      </w:r>
      <w:r w:rsidRPr="00CB782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del año 2020</w:t>
      </w:r>
      <w:r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.</w:t>
      </w:r>
    </w:p>
    <w:p w14:paraId="07C34980" w14:textId="77777777" w:rsidR="00A15D60" w:rsidRDefault="00A15D60" w:rsidP="00A15D60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</w:pPr>
    </w:p>
    <w:p w14:paraId="5AC70D93" w14:textId="452DC3F4" w:rsidR="007D5047" w:rsidRPr="00CB7820" w:rsidRDefault="007D5047" w:rsidP="006F5A89">
      <w:pPr>
        <w:numPr>
          <w:ilvl w:val="0"/>
          <w:numId w:val="33"/>
        </w:numPr>
        <w:spacing w:after="0" w:line="240" w:lineRule="auto"/>
        <w:ind w:left="426"/>
        <w:jc w:val="both"/>
        <w:textAlignment w:val="baseline"/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</w:pPr>
      <w:r w:rsidRPr="007D504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PROGRAMA DE APOYO DE TRANSPORTE AL ADULTO MAYOR EN POBREZA EXTREMA</w:t>
      </w:r>
      <w:r w:rsidRPr="00BC346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. </w:t>
      </w:r>
      <w:r w:rsidRPr="00F77B19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“La Autoridad”</w:t>
      </w:r>
      <w:r w:rsidRPr="00BC3461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y </w:t>
      </w:r>
      <w:r w:rsidRPr="00F77B19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“Los Concesionarios”</w:t>
      </w:r>
      <w:r w:rsidRPr="00BC3461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se comprometen a </w:t>
      </w:r>
      <w:r w:rsidR="0018683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fortalecer y </w:t>
      </w:r>
      <w:r w:rsidRPr="00BC3461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mant</w:t>
      </w:r>
      <w:r w:rsidR="00F77B19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ener con igual aportación</w:t>
      </w:r>
      <w:r w:rsidR="0018683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</w:t>
      </w:r>
      <w:r w:rsidR="00F77B19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a</w:t>
      </w:r>
      <w:r w:rsidR="0018683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l programa que permite</w:t>
      </w:r>
      <w:r w:rsidRPr="00BC3461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otorgar </w:t>
      </w:r>
      <w:r w:rsidR="0018683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transporte </w:t>
      </w:r>
      <w:r w:rsidR="00F77B19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público </w:t>
      </w:r>
      <w:r w:rsidR="00186830" w:rsidRPr="00BC3461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sin costo </w:t>
      </w:r>
      <w:r w:rsidRPr="00BC3461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a las personas adultas mayores en situación de </w:t>
      </w:r>
      <w:r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pobreza extrema</w:t>
      </w:r>
      <w:r w:rsidR="00411A59"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.</w:t>
      </w:r>
      <w:r w:rsidR="00D574FF"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El padrón de beneficiarios deberá acotarse hasta 6,500 </w:t>
      </w:r>
      <w:r w:rsidR="00411A59"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tarjetas y un máximo de 13 mil viajes diarios</w:t>
      </w:r>
      <w:r w:rsidR="00D574FF"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.</w:t>
      </w:r>
    </w:p>
    <w:p w14:paraId="2160960C" w14:textId="77777777" w:rsidR="007D5047" w:rsidRPr="00BC3461" w:rsidRDefault="007D5047" w:rsidP="006F5A89">
      <w:pPr>
        <w:spacing w:after="0" w:line="240" w:lineRule="auto"/>
        <w:ind w:left="426"/>
        <w:jc w:val="both"/>
        <w:textAlignment w:val="baseline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</w:pPr>
    </w:p>
    <w:p w14:paraId="11691571" w14:textId="7CAC622E" w:rsidR="007D5047" w:rsidRPr="00CB7820" w:rsidRDefault="007D5047" w:rsidP="006F5A89">
      <w:pPr>
        <w:numPr>
          <w:ilvl w:val="0"/>
          <w:numId w:val="33"/>
        </w:numPr>
        <w:spacing w:after="0" w:line="240" w:lineRule="auto"/>
        <w:ind w:left="426"/>
        <w:jc w:val="both"/>
        <w:textAlignment w:val="baseline"/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</w:pPr>
      <w:r w:rsidRPr="00CB782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lastRenderedPageBreak/>
        <w:t xml:space="preserve">CAMPAÑAS DE SEGURIDAD. </w:t>
      </w:r>
      <w:r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“La Autoridad” y “Los Concesionarios” se comprometen a realizar </w:t>
      </w:r>
      <w:r w:rsidR="00AC3843"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cada año </w:t>
      </w:r>
      <w:r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conjuntamente campañas de educación vial a usuarios del transporte, operadores en general, ciclistas y peatones</w:t>
      </w:r>
      <w:r w:rsidR="00234B45"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.</w:t>
      </w:r>
      <w:r w:rsidR="005274E2"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</w:t>
      </w:r>
      <w:r w:rsidR="00234B45"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La duración y alcance de cada campaña serán determinados conjuntamente</w:t>
      </w:r>
      <w:r w:rsidR="004024A2"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.</w:t>
      </w:r>
    </w:p>
    <w:p w14:paraId="01D210A8" w14:textId="77777777" w:rsidR="007D5047" w:rsidRPr="00BC3461" w:rsidRDefault="007D5047" w:rsidP="006F5A89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</w:pPr>
    </w:p>
    <w:p w14:paraId="72D5A5A4" w14:textId="5573234E" w:rsidR="007D5047" w:rsidRPr="00C938BB" w:rsidRDefault="007D5047" w:rsidP="006F5A89">
      <w:pPr>
        <w:numPr>
          <w:ilvl w:val="0"/>
          <w:numId w:val="33"/>
        </w:numPr>
        <w:spacing w:after="0" w:line="240" w:lineRule="auto"/>
        <w:ind w:left="426"/>
        <w:jc w:val="both"/>
        <w:textAlignment w:val="baseline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</w:pPr>
      <w:r w:rsidRPr="00C938BB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RENOVACIÓN DEL </w:t>
      </w:r>
      <w:r w:rsidR="00851E4E" w:rsidRPr="00C938BB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SISTEMA DE</w:t>
      </w:r>
      <w:r w:rsidRPr="00C938BB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 MONITOREO. </w:t>
      </w:r>
      <w:r w:rsidRPr="00C938BB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“La Autoridad” y “Los Concesionarios” </w:t>
      </w:r>
      <w:r w:rsidR="00FB6CAB" w:rsidRPr="00C938BB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darán seguimiento a</w:t>
      </w:r>
      <w:r w:rsidR="008C1DD8" w:rsidRPr="00C938BB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la entrega</w:t>
      </w:r>
      <w:r w:rsidR="00FB6CAB" w:rsidRPr="00C938BB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, instalación, pruebas y capacitación del nuevo sistema de monitoreo; por lo que </w:t>
      </w:r>
      <w:r w:rsidRPr="00C938BB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sumarán </w:t>
      </w:r>
      <w:r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esfuerzos para </w:t>
      </w:r>
      <w:r w:rsidR="008C1DD8"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ponerlo </w:t>
      </w:r>
      <w:r w:rsidR="00851E4E"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en </w:t>
      </w:r>
      <w:r w:rsidR="008C1DD8"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funcionamiento </w:t>
      </w:r>
      <w:r w:rsidR="006D70B3"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al 100% </w:t>
      </w:r>
      <w:r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a </w:t>
      </w:r>
      <w:r w:rsidR="00FB6CAB"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más tardar </w:t>
      </w:r>
      <w:r w:rsid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el mes de</w:t>
      </w:r>
      <w:r w:rsidR="006D70B3" w:rsidRPr="00CB7820">
        <w:rPr>
          <w:rFonts w:ascii="Calibri" w:eastAsia="Times New Roman" w:hAnsi="Calibri" w:cs="Times New Roman"/>
          <w:bCs/>
          <w:sz w:val="24"/>
          <w:szCs w:val="24"/>
          <w:lang w:eastAsia="es-MX"/>
        </w:rPr>
        <w:t xml:space="preserve"> diciembre </w:t>
      </w:r>
      <w:r w:rsidR="00851E4E" w:rsidRPr="00CB7820">
        <w:rPr>
          <w:rFonts w:ascii="Calibri" w:eastAsia="Times New Roman" w:hAnsi="Calibri" w:cs="Times New Roman"/>
          <w:bCs/>
          <w:sz w:val="24"/>
          <w:szCs w:val="24"/>
          <w:lang w:eastAsia="es-MX"/>
        </w:rPr>
        <w:t>de 2019</w:t>
      </w:r>
      <w:r w:rsidR="00FB6CAB" w:rsidRPr="00CB7820">
        <w:rPr>
          <w:rFonts w:ascii="Calibri" w:eastAsia="Times New Roman" w:hAnsi="Calibri" w:cs="Times New Roman"/>
          <w:bCs/>
          <w:sz w:val="24"/>
          <w:szCs w:val="24"/>
          <w:lang w:eastAsia="es-MX"/>
        </w:rPr>
        <w:t xml:space="preserve">, </w:t>
      </w:r>
      <w:r w:rsidR="008C1DD8" w:rsidRPr="00CB7820">
        <w:rPr>
          <w:rFonts w:ascii="Calibri" w:eastAsia="Times New Roman" w:hAnsi="Calibri" w:cs="Times New Roman"/>
          <w:bCs/>
          <w:sz w:val="24"/>
          <w:szCs w:val="24"/>
          <w:lang w:eastAsia="es-MX"/>
        </w:rPr>
        <w:t>el cu</w:t>
      </w:r>
      <w:r w:rsidR="008C1DD8" w:rsidRPr="00C938BB">
        <w:rPr>
          <w:rFonts w:ascii="Calibri" w:eastAsia="Times New Roman" w:hAnsi="Calibri" w:cs="Times New Roman"/>
          <w:bCs/>
          <w:sz w:val="24"/>
          <w:szCs w:val="24"/>
          <w:lang w:eastAsia="es-MX"/>
        </w:rPr>
        <w:t xml:space="preserve">al </w:t>
      </w:r>
      <w:r w:rsidR="00FB6CAB" w:rsidRPr="00C938BB">
        <w:rPr>
          <w:rFonts w:ascii="Calibri" w:eastAsia="Times New Roman" w:hAnsi="Calibri" w:cs="Times New Roman"/>
          <w:bCs/>
          <w:sz w:val="24"/>
          <w:szCs w:val="24"/>
          <w:lang w:eastAsia="es-MX"/>
        </w:rPr>
        <w:t>consiste básicamente en</w:t>
      </w:r>
      <w:r w:rsidRPr="00C938BB">
        <w:rPr>
          <w:rFonts w:ascii="Calibri" w:eastAsia="Times New Roman" w:hAnsi="Calibri" w:cs="Times New Roman"/>
          <w:bCs/>
          <w:sz w:val="24"/>
          <w:szCs w:val="24"/>
          <w:lang w:eastAsia="es-MX"/>
        </w:rPr>
        <w:t>:</w:t>
      </w:r>
    </w:p>
    <w:p w14:paraId="09406FA8" w14:textId="77777777" w:rsidR="007D5047" w:rsidRPr="00C938BB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7E126F63" w14:textId="251B0C43" w:rsidR="00851E4E" w:rsidRPr="00C938BB" w:rsidRDefault="007D5047" w:rsidP="006F5A89">
      <w:pPr>
        <w:numPr>
          <w:ilvl w:val="0"/>
          <w:numId w:val="31"/>
        </w:numPr>
        <w:spacing w:after="120" w:line="240" w:lineRule="auto"/>
        <w:ind w:left="851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  <w:r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Modernizar el sistema de monitoreo de la </w:t>
      </w:r>
      <w:r w:rsidR="00186830"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totalidad de la </w:t>
      </w:r>
      <w:r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flota</w:t>
      </w:r>
      <w:r w:rsidR="008C1DD8"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de autobuses destinada al servicio</w:t>
      </w:r>
      <w:r w:rsidR="00FB6CAB"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;</w:t>
      </w:r>
    </w:p>
    <w:p w14:paraId="5964B6C2" w14:textId="3BE6DB0A" w:rsidR="007D5047" w:rsidRPr="00C938BB" w:rsidRDefault="00851E4E" w:rsidP="006F5A89">
      <w:pPr>
        <w:numPr>
          <w:ilvl w:val="0"/>
          <w:numId w:val="31"/>
        </w:numPr>
        <w:spacing w:after="120" w:line="240" w:lineRule="auto"/>
        <w:ind w:left="851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  <w:r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Desarrollar e implementar una aplicación (App) que </w:t>
      </w:r>
      <w:r w:rsidR="007D5047"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inform</w:t>
      </w:r>
      <w:r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e</w:t>
      </w:r>
      <w:r w:rsidR="007D5047"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 w:rsidR="008C1DD8"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al usuario </w:t>
      </w:r>
      <w:r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en tiempo real</w:t>
      </w:r>
      <w:r w:rsidR="008C1DD8"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,</w:t>
      </w:r>
      <w:r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 w:rsidR="008C1DD8"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diversos aspectos relacionados con </w:t>
      </w:r>
      <w:r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el servicio de transporte urbano</w:t>
      </w:r>
      <w:r w:rsidR="007D5047"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; y</w:t>
      </w:r>
    </w:p>
    <w:p w14:paraId="07C41E2D" w14:textId="27457927" w:rsidR="007D5047" w:rsidRPr="00C938BB" w:rsidRDefault="00851E4E" w:rsidP="006F5A89">
      <w:pPr>
        <w:numPr>
          <w:ilvl w:val="0"/>
          <w:numId w:val="31"/>
        </w:numPr>
        <w:spacing w:after="0" w:line="240" w:lineRule="auto"/>
        <w:ind w:left="851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  <w:r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Instalar </w:t>
      </w:r>
      <w:r w:rsidR="007D5047"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cámaras en la totalidad de los autobuses</w:t>
      </w:r>
      <w:r w:rsidR="008C1DD8"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destinados al servicio</w:t>
      </w:r>
      <w:r w:rsidR="007D5047"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, que incluya “botón </w:t>
      </w:r>
      <w:r w:rsidR="008C1DD8"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de emergencia</w:t>
      </w:r>
      <w:r w:rsidR="007D5047"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”</w:t>
      </w:r>
      <w:r w:rsidR="00BC3461"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y se conecten al</w:t>
      </w:r>
      <w:r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“C4”, </w:t>
      </w:r>
      <w:r w:rsidR="008C1DD8"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mejorando con ello</w:t>
      </w:r>
      <w:r w:rsidR="00186830"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la seguridad en el servicio</w:t>
      </w:r>
      <w:r w:rsidR="00186830" w:rsidRPr="00C938BB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.</w:t>
      </w:r>
    </w:p>
    <w:p w14:paraId="09C654D4" w14:textId="77777777" w:rsid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59B2B3D5" w14:textId="3B039A64" w:rsidR="00215FE6" w:rsidRPr="001C461B" w:rsidRDefault="00215FE6" w:rsidP="006F5A89">
      <w:pPr>
        <w:numPr>
          <w:ilvl w:val="0"/>
          <w:numId w:val="33"/>
        </w:numPr>
        <w:spacing w:after="0" w:line="240" w:lineRule="auto"/>
        <w:ind w:left="426"/>
        <w:jc w:val="both"/>
        <w:textAlignment w:val="baseline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</w:pPr>
      <w:r w:rsidRPr="007D504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OPTIMIZA</w:t>
      </w:r>
      <w:r w:rsidR="00DB417A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R</w:t>
      </w:r>
      <w:r w:rsidRPr="007D504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 LA RED DE RUTAS</w:t>
      </w:r>
      <w:r w:rsidRPr="00851E4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. </w:t>
      </w:r>
      <w:r w:rsidR="008C1DD8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Con base en</w:t>
      </w:r>
      <w:r w:rsidRPr="001C461B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los estudios desarrollados por “La Autoridad”, la informaci</w:t>
      </w:r>
      <w:r w:rsidR="008C1DD8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ón estadística del sistema de m</w:t>
      </w:r>
      <w:r w:rsidR="00BE25EF" w:rsidRPr="001C461B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onitoreo, “Pagobús”</w:t>
      </w:r>
      <w:r w:rsidR="008A7425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, las </w:t>
      </w:r>
      <w:r w:rsidRPr="001C461B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recomendaciones </w:t>
      </w:r>
      <w:r w:rsidR="008A7425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de los usuarios del servicio y de </w:t>
      </w:r>
      <w:r w:rsidRPr="001C461B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“Los Concesionarios”, </w:t>
      </w:r>
      <w:r w:rsidR="00B6153E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se llevara a cabo un rediseño de </w:t>
      </w:r>
      <w:r w:rsidRPr="001C461B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la red de rutas del servicio público de transporte colectivo urbano de León, considerando:</w:t>
      </w:r>
    </w:p>
    <w:p w14:paraId="37A9E8D7" w14:textId="77777777" w:rsidR="00215FE6" w:rsidRPr="007D5047" w:rsidRDefault="00215FE6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0C56609E" w14:textId="77777777" w:rsidR="00215FE6" w:rsidRPr="007D5047" w:rsidRDefault="00215FE6" w:rsidP="006F5A89">
      <w:pPr>
        <w:numPr>
          <w:ilvl w:val="0"/>
          <w:numId w:val="30"/>
        </w:numPr>
        <w:spacing w:after="120" w:line="240" w:lineRule="auto"/>
        <w:ind w:left="851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Garantizar la cobertura del servicio de transporte colectivo urbano;</w:t>
      </w:r>
    </w:p>
    <w:p w14:paraId="68C53F13" w14:textId="77777777" w:rsidR="00215FE6" w:rsidRPr="007D5047" w:rsidRDefault="00215FE6" w:rsidP="006F5A89">
      <w:pPr>
        <w:numPr>
          <w:ilvl w:val="0"/>
          <w:numId w:val="30"/>
        </w:numPr>
        <w:spacing w:after="120" w:line="240" w:lineRule="auto"/>
        <w:ind w:left="851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Procurar el equilibrio oferta – demanda;</w:t>
      </w:r>
    </w:p>
    <w:p w14:paraId="7211A626" w14:textId="77777777" w:rsidR="00215FE6" w:rsidRPr="007D5047" w:rsidRDefault="00215FE6" w:rsidP="006F5A89">
      <w:pPr>
        <w:numPr>
          <w:ilvl w:val="0"/>
          <w:numId w:val="30"/>
        </w:numPr>
        <w:spacing w:after="120" w:line="240" w:lineRule="auto"/>
        <w:ind w:left="851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Asignar el tipo de flota al nivel de demanda;</w:t>
      </w:r>
    </w:p>
    <w:p w14:paraId="6EDB0745" w14:textId="46F2BEC1" w:rsidR="00411A59" w:rsidRPr="00CB7820" w:rsidRDefault="00215FE6" w:rsidP="002C49CA">
      <w:pPr>
        <w:numPr>
          <w:ilvl w:val="0"/>
          <w:numId w:val="30"/>
        </w:numPr>
        <w:spacing w:after="120" w:line="240" w:lineRule="auto"/>
        <w:ind w:left="851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  <w:r w:rsidRPr="00411A59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Incorpora</w:t>
      </w:r>
      <w:r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r rutas exprés </w:t>
      </w:r>
      <w:r w:rsidR="00DB417A"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troncales y rutas </w:t>
      </w:r>
      <w:r w:rsidR="008A7425"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convencionales</w:t>
      </w:r>
      <w:r w:rsidR="00BC3461"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, que beneficie</w:t>
      </w:r>
      <w:r w:rsidR="008A7425"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n</w:t>
      </w:r>
      <w:r w:rsidR="00BC3461"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a los usuarios y disminuya sus tiempos de </w:t>
      </w:r>
      <w:r w:rsidR="008A7425"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traslado y de espera; y</w:t>
      </w:r>
    </w:p>
    <w:p w14:paraId="3AEAF9FA" w14:textId="4373110E" w:rsidR="008A7425" w:rsidRPr="00CB7820" w:rsidRDefault="008A7425" w:rsidP="00411A59">
      <w:pPr>
        <w:numPr>
          <w:ilvl w:val="0"/>
          <w:numId w:val="30"/>
        </w:numPr>
        <w:spacing w:after="120" w:line="240" w:lineRule="auto"/>
        <w:ind w:left="851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  <w:r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Revisión </w:t>
      </w:r>
      <w:r w:rsidR="00411A59"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trimestral </w:t>
      </w:r>
      <w:r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y ajustes de resultados.</w:t>
      </w:r>
    </w:p>
    <w:p w14:paraId="05990071" w14:textId="309EE5B7" w:rsidR="00215FE6" w:rsidRPr="00CB7820" w:rsidRDefault="00215FE6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5ADF6FC0" w14:textId="4D622661" w:rsidR="00234B45" w:rsidRPr="00CB7820" w:rsidRDefault="00234B45" w:rsidP="00234B45">
      <w:pPr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</w:pPr>
      <w:r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El rediseño de la red de rutas del servicio público de transporte colectivo urbano de León deberá </w:t>
      </w:r>
      <w:r w:rsidR="00B3709D"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realizarse</w:t>
      </w:r>
      <w:r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a </w:t>
      </w:r>
      <w:proofErr w:type="spellStart"/>
      <w:r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mas</w:t>
      </w:r>
      <w:proofErr w:type="spellEnd"/>
      <w:r w:rsidRP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tardar en el primer trimestre del año 2020.</w:t>
      </w:r>
    </w:p>
    <w:p w14:paraId="3E029135" w14:textId="77777777" w:rsidR="00234B45" w:rsidRDefault="00234B45" w:rsidP="00234B4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60EE9E16" w14:textId="3D1E48F8" w:rsidR="003E68A6" w:rsidRPr="00CB7820" w:rsidRDefault="003E68A6" w:rsidP="006F5A89">
      <w:pPr>
        <w:numPr>
          <w:ilvl w:val="0"/>
          <w:numId w:val="33"/>
        </w:numPr>
        <w:spacing w:after="0" w:line="240" w:lineRule="auto"/>
        <w:ind w:left="426"/>
        <w:jc w:val="both"/>
        <w:textAlignment w:val="baseline"/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</w:pPr>
      <w:r w:rsidRPr="008A7425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PROGRAMA DE REGULARIZACION. </w:t>
      </w:r>
      <w:r w:rsidRPr="008A7425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Con el objeto de ordenar la situación que guarda el servicio público de transporte colectivo urbano de León, se iniciará un programa de regularización de concesiones</w:t>
      </w:r>
      <w:r w:rsidR="003D1010" w:rsidRPr="008A7425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y permisos</w:t>
      </w:r>
      <w:r w:rsidRPr="008A7425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, que incluya para cada empresa las rutas que opera, la flota asignada y su plan básico de servicio </w:t>
      </w:r>
      <w:r w:rsidR="003D1010" w:rsidRPr="008A7425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por ruta </w:t>
      </w:r>
      <w:r w:rsidRPr="008A7425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para un d</w:t>
      </w:r>
      <w:r w:rsidR="003D1010" w:rsidRPr="008A7425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ía hábil, sábado, domingo</w:t>
      </w:r>
      <w:r w:rsidR="008A7425" w:rsidRPr="008A7425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, vacaciones y dí</w:t>
      </w:r>
      <w:r w:rsidR="003D1010" w:rsidRPr="008A7425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a</w:t>
      </w:r>
      <w:r w:rsidR="008A7425" w:rsidRPr="008A7425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s</w:t>
      </w:r>
      <w:r w:rsidR="003D1010" w:rsidRPr="008A7425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festivo</w:t>
      </w:r>
      <w:r w:rsidR="008A7425" w:rsidRPr="008A7425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s</w:t>
      </w:r>
      <w:r w:rsidRPr="008A7425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. Se precisa que el Reglamento permite el enrolamiento de flota del mismo </w:t>
      </w:r>
      <w:r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tipo y de servicio. La fecha límite para su implementación será </w:t>
      </w:r>
      <w:r w:rsidR="00B3709D"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en </w:t>
      </w:r>
      <w:r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el</w:t>
      </w:r>
      <w:r w:rsidR="00B3709D"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primer semestre</w:t>
      </w:r>
      <w:r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del año</w:t>
      </w:r>
      <w:r w:rsidR="00AC3843"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 2020</w:t>
      </w:r>
      <w:r w:rsidRPr="00CB7820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>.</w:t>
      </w:r>
    </w:p>
    <w:p w14:paraId="7190F407" w14:textId="77777777" w:rsidR="003E68A6" w:rsidRPr="00CB7820" w:rsidRDefault="003E68A6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es-MX"/>
        </w:rPr>
      </w:pPr>
    </w:p>
    <w:p w14:paraId="3EA6429C" w14:textId="6A8C1124" w:rsidR="007D5047" w:rsidRPr="007D5047" w:rsidRDefault="006D70B3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D504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QUINTO</w:t>
      </w:r>
      <w:r w:rsidR="007D5047" w:rsidRPr="007D504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.- </w:t>
      </w:r>
      <w:r w:rsidR="007D5047"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Para el caso de que “Los Concesionarios” incumplan con el presente Acuerdo, se </w:t>
      </w:r>
      <w:r w:rsidR="007D5047" w:rsidRPr="00465AB8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harán acreedores a las </w:t>
      </w:r>
      <w:r w:rsidR="008A7425" w:rsidRPr="00465AB8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medidas y </w:t>
      </w:r>
      <w:r w:rsidR="007D5047" w:rsidRPr="00465AB8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sanciones establecidas en la </w:t>
      </w:r>
      <w:r w:rsidR="003037B8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normativa aplicable</w:t>
      </w:r>
      <w:r w:rsidR="007D5047"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 w:rsidR="003037B8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en materia de transporte público de competencia municipal</w:t>
      </w:r>
      <w:r w:rsidR="007D5047"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.</w:t>
      </w:r>
    </w:p>
    <w:p w14:paraId="0B564034" w14:textId="67A8D946" w:rsid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44BC51CA" w14:textId="46E4C6BB" w:rsidR="00760DCE" w:rsidRPr="007D5047" w:rsidRDefault="00760DCE" w:rsidP="00760D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SE</w:t>
      </w:r>
      <w:r w:rsidR="006D70B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>XTO</w:t>
      </w:r>
      <w:r w:rsidRPr="007D504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MX"/>
        </w:rPr>
        <w:t xml:space="preserve">.- </w:t>
      </w:r>
      <w:r w:rsidRPr="00760DCE">
        <w:rPr>
          <w:rFonts w:ascii="Calibri" w:eastAsia="Times New Roman" w:hAnsi="Calibri" w:cs="Times New Roman"/>
          <w:bCs/>
          <w:color w:val="000000"/>
          <w:sz w:val="24"/>
          <w:szCs w:val="24"/>
          <w:lang w:eastAsia="es-MX"/>
        </w:rPr>
        <w:t xml:space="preserve">El </w:t>
      </w:r>
      <w:r w:rsidRPr="00760DCE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Consejo Ciudadano de la Contraloría Social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dará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seguimiento </w:t>
      </w:r>
      <w:r w:rsidR="006D70B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a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l cumplimiento de las acciones contenidas en el presente</w:t>
      </w:r>
      <w:r w:rsidR="006D70B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acuerdo, para lo cual la Dirección General de Movilidad entregará los reportes y pondrá a su disposición la evidencia correspondiente.</w:t>
      </w:r>
    </w:p>
    <w:p w14:paraId="216F4525" w14:textId="77777777" w:rsidR="00760DCE" w:rsidRPr="007D5047" w:rsidRDefault="00760DCE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06E9C317" w14:textId="667214B2" w:rsidR="007D5047" w:rsidRP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Enteradas las partes del contenido y alcance del presente Acuerdo lo firman de conformidad por triplicado en la ciudad de León, Guanajuato, a los </w:t>
      </w:r>
      <w:r w:rsidR="00CB7820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15</w:t>
      </w:r>
      <w:r w:rsidR="00BC3461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días de</w:t>
      </w:r>
      <w:r w:rsidR="00BC3461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l mes de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</w:t>
      </w:r>
      <w:r w:rsidR="00AC3843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julio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de 201</w:t>
      </w:r>
      <w:r w:rsidR="00BC3461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9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 xml:space="preserve"> dos mil </w:t>
      </w:r>
      <w:r w:rsidR="00BC3461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diecinueve</w:t>
      </w:r>
      <w:r w:rsidRPr="007D5047">
        <w:rPr>
          <w:rFonts w:ascii="Calibri" w:eastAsia="Times New Roman" w:hAnsi="Calibri" w:cs="Times New Roman"/>
          <w:color w:val="000000"/>
          <w:sz w:val="24"/>
          <w:szCs w:val="24"/>
          <w:lang w:eastAsia="es-MX"/>
        </w:rPr>
        <w:t>.</w:t>
      </w:r>
    </w:p>
    <w:p w14:paraId="45E82D9A" w14:textId="77777777" w:rsidR="00FB6CAB" w:rsidRDefault="00FB6CAB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50EE05AC" w14:textId="36D53ECA" w:rsidR="007D5047" w:rsidRDefault="007D5047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698CF9F6" w14:textId="77777777" w:rsidR="00760DCE" w:rsidRPr="007D5047" w:rsidRDefault="00760DCE" w:rsidP="006F5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6C3005D9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color w:val="000000"/>
          <w:sz w:val="24"/>
        </w:rPr>
        <w:t>Por “La Autoridad”</w:t>
      </w:r>
    </w:p>
    <w:p w14:paraId="095D3897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</w:p>
    <w:p w14:paraId="272DB182" w14:textId="77777777" w:rsidR="003037B8" w:rsidRDefault="003037B8" w:rsidP="003037B8">
      <w:pPr>
        <w:spacing w:after="0" w:line="240" w:lineRule="auto"/>
        <w:jc w:val="both"/>
        <w:rPr>
          <w:b/>
          <w:color w:val="000000"/>
          <w:sz w:val="24"/>
        </w:rPr>
      </w:pPr>
    </w:p>
    <w:p w14:paraId="20F65D64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color w:val="000000"/>
          <w:sz w:val="24"/>
        </w:rPr>
        <w:t>__________________________________</w:t>
      </w:r>
    </w:p>
    <w:p w14:paraId="42950C58" w14:textId="3F70AE9B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>
        <w:rPr>
          <w:b/>
          <w:color w:val="000000"/>
          <w:sz w:val="24"/>
        </w:rPr>
        <w:t>Ing</w:t>
      </w:r>
      <w:r w:rsidRPr="008D615E">
        <w:rPr>
          <w:b/>
          <w:color w:val="000000"/>
          <w:sz w:val="24"/>
        </w:rPr>
        <w:t xml:space="preserve">. </w:t>
      </w:r>
      <w:r>
        <w:rPr>
          <w:b/>
          <w:color w:val="000000"/>
          <w:sz w:val="24"/>
        </w:rPr>
        <w:t>Luis Enrique Moreno Cortés</w:t>
      </w:r>
    </w:p>
    <w:p w14:paraId="1CA1E323" w14:textId="4DE21F92" w:rsidR="003037B8" w:rsidRPr="00863A5A" w:rsidRDefault="003037B8" w:rsidP="00CB7820">
      <w:pPr>
        <w:spacing w:after="0" w:line="240" w:lineRule="auto"/>
        <w:jc w:val="both"/>
        <w:rPr>
          <w:b/>
          <w:strike/>
          <w:sz w:val="24"/>
        </w:rPr>
      </w:pPr>
      <w:r>
        <w:rPr>
          <w:b/>
          <w:color w:val="000000"/>
          <w:sz w:val="24"/>
        </w:rPr>
        <w:t xml:space="preserve">Director General de Movilidad </w:t>
      </w:r>
    </w:p>
    <w:p w14:paraId="0993702A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</w:p>
    <w:p w14:paraId="7842A271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sz w:val="24"/>
        </w:rPr>
        <w:t> </w:t>
      </w:r>
    </w:p>
    <w:p w14:paraId="2F5EC92E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color w:val="000000"/>
          <w:sz w:val="24"/>
        </w:rPr>
        <w:t>_________________________</w:t>
      </w:r>
    </w:p>
    <w:p w14:paraId="6258B490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color w:val="000000"/>
          <w:sz w:val="24"/>
        </w:rPr>
        <w:t>Lic. Leopoldo Mora Flores</w:t>
      </w:r>
    </w:p>
    <w:p w14:paraId="16157573" w14:textId="76E1F6D5" w:rsidR="003037B8" w:rsidRPr="00863A5A" w:rsidRDefault="003037B8" w:rsidP="00CB7820">
      <w:pPr>
        <w:spacing w:after="0" w:line="240" w:lineRule="auto"/>
        <w:jc w:val="both"/>
        <w:rPr>
          <w:b/>
          <w:strike/>
          <w:sz w:val="24"/>
        </w:rPr>
      </w:pPr>
      <w:r w:rsidRPr="008D615E">
        <w:rPr>
          <w:b/>
          <w:color w:val="000000"/>
          <w:sz w:val="24"/>
        </w:rPr>
        <w:t xml:space="preserve">Director </w:t>
      </w:r>
      <w:r w:rsidRPr="008A3767">
        <w:rPr>
          <w:rFonts w:eastAsia="Times New Roman" w:cstheme="minorHAnsi"/>
          <w:b/>
          <w:bCs/>
          <w:color w:val="000000"/>
          <w:sz w:val="24"/>
          <w:szCs w:val="24"/>
          <w:lang w:eastAsia="es-MX"/>
        </w:rPr>
        <w:t>de</w:t>
      </w:r>
      <w:r w:rsidRPr="008D615E">
        <w:rPr>
          <w:b/>
          <w:color w:val="000000"/>
          <w:sz w:val="24"/>
        </w:rPr>
        <w:t xml:space="preserve"> Servicio </w:t>
      </w:r>
      <w:r w:rsidRPr="008A3767">
        <w:rPr>
          <w:rFonts w:eastAsia="Times New Roman" w:cstheme="minorHAnsi"/>
          <w:b/>
          <w:bCs/>
          <w:color w:val="000000"/>
          <w:sz w:val="24"/>
          <w:szCs w:val="24"/>
          <w:lang w:eastAsia="es-MX"/>
        </w:rPr>
        <w:t>del</w:t>
      </w:r>
      <w:r w:rsidRPr="008D615E">
        <w:rPr>
          <w:b/>
          <w:color w:val="000000"/>
          <w:sz w:val="24"/>
        </w:rPr>
        <w:t xml:space="preserve"> Transporte </w:t>
      </w:r>
    </w:p>
    <w:p w14:paraId="50478CCD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sz w:val="24"/>
        </w:rPr>
        <w:t> </w:t>
      </w:r>
    </w:p>
    <w:p w14:paraId="63F17BAA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sz w:val="24"/>
        </w:rPr>
        <w:t> </w:t>
      </w:r>
    </w:p>
    <w:p w14:paraId="36B14E35" w14:textId="77777777" w:rsidR="003037B8" w:rsidRDefault="003037B8" w:rsidP="003037B8">
      <w:pPr>
        <w:spacing w:after="0" w:line="240" w:lineRule="auto"/>
        <w:jc w:val="both"/>
        <w:rPr>
          <w:b/>
          <w:color w:val="000000"/>
          <w:sz w:val="24"/>
        </w:rPr>
      </w:pPr>
    </w:p>
    <w:p w14:paraId="0E508CA4" w14:textId="77777777" w:rsidR="003037B8" w:rsidRDefault="003037B8" w:rsidP="003037B8">
      <w:pPr>
        <w:spacing w:after="0" w:line="240" w:lineRule="auto"/>
        <w:jc w:val="both"/>
        <w:rPr>
          <w:b/>
          <w:color w:val="000000"/>
          <w:sz w:val="24"/>
        </w:rPr>
      </w:pPr>
    </w:p>
    <w:p w14:paraId="422225AA" w14:textId="16B9D075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color w:val="000000"/>
          <w:sz w:val="24"/>
        </w:rPr>
        <w:t>Por “Los Concesionarios”</w:t>
      </w:r>
    </w:p>
    <w:p w14:paraId="330BBCBB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</w:p>
    <w:p w14:paraId="645420D5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sz w:val="24"/>
        </w:rPr>
        <w:t> </w:t>
      </w:r>
    </w:p>
    <w:p w14:paraId="0A7C6F7D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</w:p>
    <w:p w14:paraId="62CDB54C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color w:val="000000"/>
          <w:sz w:val="24"/>
        </w:rPr>
        <w:t>________________________________</w:t>
      </w:r>
    </w:p>
    <w:p w14:paraId="08B108DE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A3767">
        <w:rPr>
          <w:rFonts w:eastAsia="Times New Roman" w:cstheme="minorHAnsi"/>
          <w:b/>
          <w:bCs/>
          <w:color w:val="000000"/>
          <w:sz w:val="24"/>
          <w:szCs w:val="24"/>
          <w:lang w:eastAsia="es-MX"/>
        </w:rPr>
        <w:t xml:space="preserve">L.C.P. </w:t>
      </w:r>
      <w:r w:rsidRPr="008D615E">
        <w:rPr>
          <w:b/>
          <w:color w:val="000000"/>
          <w:sz w:val="24"/>
        </w:rPr>
        <w:t>Daniel Adolfo Villaseñor Moreno</w:t>
      </w:r>
    </w:p>
    <w:p w14:paraId="0AADE17A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color w:val="000000"/>
          <w:sz w:val="24"/>
        </w:rPr>
        <w:t>Vocal de la Comisión Mixta Tarifaria y</w:t>
      </w:r>
      <w:r w:rsidRPr="008D615E">
        <w:rPr>
          <w:b/>
          <w:sz w:val="24"/>
        </w:rPr>
        <w:t xml:space="preserve"> </w:t>
      </w:r>
      <w:r w:rsidRPr="008A3767">
        <w:rPr>
          <w:rFonts w:eastAsia="Times New Roman" w:cstheme="minorHAnsi"/>
          <w:b/>
          <w:bCs/>
          <w:color w:val="000000"/>
          <w:sz w:val="24"/>
          <w:szCs w:val="24"/>
          <w:lang w:eastAsia="es-MX"/>
        </w:rPr>
        <w:t>Presidente del Consejo</w:t>
      </w:r>
      <w:r w:rsidRPr="008D615E">
        <w:rPr>
          <w:b/>
          <w:color w:val="000000"/>
          <w:sz w:val="24"/>
        </w:rPr>
        <w:t xml:space="preserve"> de</w:t>
      </w:r>
    </w:p>
    <w:p w14:paraId="4BAFBAF8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color w:val="000000"/>
          <w:sz w:val="24"/>
        </w:rPr>
        <w:t>“Transportes Urbanos de León 2000”, S.A. de C.V.; y</w:t>
      </w:r>
    </w:p>
    <w:p w14:paraId="2FA49808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color w:val="000000"/>
          <w:sz w:val="24"/>
        </w:rPr>
        <w:t xml:space="preserve">“Transportes Urbanos </w:t>
      </w:r>
      <w:r w:rsidRPr="008A3767">
        <w:rPr>
          <w:rFonts w:eastAsia="Times New Roman" w:cstheme="minorHAnsi"/>
          <w:b/>
          <w:bCs/>
          <w:color w:val="000000"/>
          <w:sz w:val="24"/>
          <w:szCs w:val="24"/>
          <w:lang w:eastAsia="es-MX"/>
        </w:rPr>
        <w:t>la</w:t>
      </w:r>
      <w:r w:rsidRPr="008D615E">
        <w:rPr>
          <w:b/>
          <w:color w:val="000000"/>
          <w:sz w:val="24"/>
        </w:rPr>
        <w:t xml:space="preserve"> Catorceava”, S.A. de C.V.</w:t>
      </w:r>
    </w:p>
    <w:p w14:paraId="58693FE0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</w:p>
    <w:p w14:paraId="58C44D77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sz w:val="24"/>
        </w:rPr>
        <w:t> </w:t>
      </w:r>
    </w:p>
    <w:p w14:paraId="7DDCA6F1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color w:val="000000"/>
          <w:sz w:val="24"/>
        </w:rPr>
        <w:t>_______________________________</w:t>
      </w:r>
    </w:p>
    <w:p w14:paraId="14FD6E27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A3767">
        <w:rPr>
          <w:rFonts w:eastAsia="Times New Roman" w:cstheme="minorHAnsi"/>
          <w:b/>
          <w:bCs/>
          <w:color w:val="000000"/>
          <w:sz w:val="24"/>
          <w:szCs w:val="24"/>
          <w:lang w:eastAsia="es-MX"/>
        </w:rPr>
        <w:t xml:space="preserve">Lic. </w:t>
      </w:r>
      <w:r w:rsidRPr="008A3767">
        <w:rPr>
          <w:rFonts w:eastAsia="Times New Roman" w:cstheme="minorHAnsi"/>
          <w:b/>
          <w:color w:val="000000"/>
          <w:sz w:val="24"/>
          <w:szCs w:val="24"/>
        </w:rPr>
        <w:t>Gustavo Ascencio Origel</w:t>
      </w:r>
    </w:p>
    <w:p w14:paraId="597798B8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b/>
          <w:color w:val="000000"/>
          <w:sz w:val="24"/>
        </w:rPr>
      </w:pPr>
      <w:r w:rsidRPr="008D615E">
        <w:rPr>
          <w:b/>
          <w:color w:val="000000"/>
          <w:sz w:val="24"/>
        </w:rPr>
        <w:t>Vocal de la Comisión Mixta Tarifaria y</w:t>
      </w:r>
      <w:r w:rsidRPr="008A3767">
        <w:rPr>
          <w:rFonts w:eastAsia="Times New Roman" w:cstheme="minorHAnsi"/>
          <w:b/>
          <w:bCs/>
          <w:color w:val="000000"/>
          <w:sz w:val="24"/>
          <w:szCs w:val="24"/>
          <w:lang w:eastAsia="es-MX"/>
        </w:rPr>
        <w:t xml:space="preserve"> Presidente del Consejo</w:t>
      </w:r>
      <w:r w:rsidRPr="008D615E">
        <w:rPr>
          <w:b/>
          <w:color w:val="000000"/>
          <w:sz w:val="24"/>
        </w:rPr>
        <w:t xml:space="preserve"> de</w:t>
      </w:r>
    </w:p>
    <w:p w14:paraId="5C2AC0C8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b/>
          <w:color w:val="000000"/>
          <w:sz w:val="24"/>
        </w:rPr>
      </w:pPr>
      <w:r w:rsidRPr="008D615E">
        <w:rPr>
          <w:rFonts w:eastAsia="Times New Roman" w:cstheme="minorHAnsi"/>
          <w:b/>
          <w:color w:val="000000"/>
          <w:sz w:val="24"/>
          <w:szCs w:val="24"/>
        </w:rPr>
        <w:lastRenderedPageBreak/>
        <w:t>“Línea Centro Garita</w:t>
      </w:r>
      <w:r w:rsidRPr="008D615E">
        <w:rPr>
          <w:b/>
          <w:color w:val="000000"/>
          <w:sz w:val="24"/>
        </w:rPr>
        <w:t>”, S.A. de C.V.</w:t>
      </w:r>
    </w:p>
    <w:p w14:paraId="6F328EBF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</w:p>
    <w:p w14:paraId="019B2A47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sz w:val="24"/>
        </w:rPr>
        <w:t> </w:t>
      </w:r>
    </w:p>
    <w:p w14:paraId="38B1A70E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color w:val="000000"/>
          <w:sz w:val="24"/>
        </w:rPr>
        <w:t>_____________________</w:t>
      </w:r>
    </w:p>
    <w:p w14:paraId="1262A5F2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b/>
          <w:color w:val="000000"/>
          <w:sz w:val="24"/>
        </w:rPr>
      </w:pPr>
      <w:r w:rsidRPr="008D615E">
        <w:rPr>
          <w:rFonts w:eastAsia="Times New Roman" w:cstheme="minorHAnsi"/>
          <w:b/>
          <w:color w:val="000000"/>
          <w:sz w:val="24"/>
          <w:szCs w:val="24"/>
        </w:rPr>
        <w:t>Lic. José de Jesús</w:t>
      </w:r>
      <w:r w:rsidRPr="008D615E">
        <w:rPr>
          <w:b/>
          <w:color w:val="000000"/>
          <w:sz w:val="24"/>
        </w:rPr>
        <w:t xml:space="preserve"> Álvarez</w:t>
      </w:r>
      <w:r w:rsidRPr="008D615E">
        <w:rPr>
          <w:rFonts w:eastAsia="Times New Roman" w:cstheme="minorHAnsi"/>
          <w:b/>
          <w:color w:val="000000"/>
          <w:sz w:val="24"/>
          <w:szCs w:val="24"/>
        </w:rPr>
        <w:t xml:space="preserve"> Casillas </w:t>
      </w:r>
    </w:p>
    <w:p w14:paraId="6D84FC65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8D615E">
        <w:rPr>
          <w:b/>
          <w:color w:val="000000"/>
          <w:sz w:val="24"/>
        </w:rPr>
        <w:t>Vocal de la Comisión Mixta Tarifaria</w:t>
      </w:r>
      <w:r w:rsidRPr="008D615E">
        <w:rPr>
          <w:rFonts w:eastAsia="Times New Roman" w:cstheme="minorHAnsi"/>
          <w:b/>
          <w:color w:val="000000"/>
          <w:sz w:val="24"/>
          <w:szCs w:val="24"/>
        </w:rPr>
        <w:t xml:space="preserve"> y </w:t>
      </w:r>
      <w:r w:rsidRPr="008D615E">
        <w:rPr>
          <w:b/>
          <w:color w:val="000000"/>
          <w:sz w:val="24"/>
        </w:rPr>
        <w:t xml:space="preserve">Presidente </w:t>
      </w:r>
      <w:r w:rsidRPr="008D615E">
        <w:rPr>
          <w:rFonts w:eastAsia="Times New Roman" w:cstheme="minorHAnsi"/>
          <w:b/>
          <w:color w:val="000000"/>
          <w:sz w:val="24"/>
          <w:szCs w:val="24"/>
        </w:rPr>
        <w:t xml:space="preserve">del Consejo </w:t>
      </w:r>
      <w:r w:rsidRPr="008D615E">
        <w:rPr>
          <w:b/>
          <w:color w:val="000000"/>
          <w:sz w:val="24"/>
        </w:rPr>
        <w:t xml:space="preserve">de </w:t>
      </w:r>
    </w:p>
    <w:p w14:paraId="21D39379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8D615E">
        <w:rPr>
          <w:rFonts w:eastAsia="Times New Roman" w:cstheme="minorHAnsi"/>
          <w:b/>
          <w:color w:val="000000"/>
          <w:sz w:val="24"/>
          <w:szCs w:val="24"/>
        </w:rPr>
        <w:t>“Línea Centro Estación”</w:t>
      </w:r>
      <w:r w:rsidRPr="008D615E">
        <w:rPr>
          <w:b/>
          <w:color w:val="000000"/>
          <w:sz w:val="24"/>
        </w:rPr>
        <w:t xml:space="preserve"> S.A. de C.V</w:t>
      </w:r>
      <w:r w:rsidRPr="008D615E">
        <w:rPr>
          <w:rFonts w:eastAsia="Times New Roman" w:cstheme="minorHAnsi"/>
          <w:b/>
          <w:color w:val="000000"/>
          <w:sz w:val="24"/>
          <w:szCs w:val="24"/>
        </w:rPr>
        <w:t>.;</w:t>
      </w:r>
      <w:r w:rsidRPr="008D615E">
        <w:rPr>
          <w:b/>
          <w:color w:val="000000"/>
          <w:sz w:val="24"/>
        </w:rPr>
        <w:t xml:space="preserve"> y</w:t>
      </w:r>
      <w:r w:rsidRPr="008D615E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</w:p>
    <w:p w14:paraId="4CCD4845" w14:textId="77777777" w:rsidR="003037B8" w:rsidRPr="008D615E" w:rsidRDefault="003037B8" w:rsidP="003037B8">
      <w:pPr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8D615E">
        <w:rPr>
          <w:rFonts w:eastAsia="Times New Roman" w:cstheme="minorHAnsi"/>
          <w:b/>
          <w:color w:val="000000"/>
          <w:sz w:val="24"/>
          <w:szCs w:val="24"/>
        </w:rPr>
        <w:t xml:space="preserve"> “Red de Servicios Integrales de Transporte”, S.A. de C.V. </w:t>
      </w:r>
    </w:p>
    <w:p w14:paraId="7A5A6B8F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A3767">
        <w:rPr>
          <w:rFonts w:eastAsia="Times New Roman" w:cstheme="minorHAnsi"/>
          <w:b/>
          <w:bCs/>
          <w:color w:val="000000"/>
          <w:sz w:val="24"/>
          <w:szCs w:val="24"/>
          <w:lang w:eastAsia="es-MX"/>
        </w:rPr>
        <w:t xml:space="preserve"> </w:t>
      </w:r>
    </w:p>
    <w:p w14:paraId="79DD4DBF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sz w:val="24"/>
        </w:rPr>
        <w:t> </w:t>
      </w:r>
    </w:p>
    <w:p w14:paraId="39FCA1E1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</w:p>
    <w:p w14:paraId="2BDB1A91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color w:val="000000"/>
          <w:sz w:val="24"/>
        </w:rPr>
        <w:t>____________________________</w:t>
      </w:r>
    </w:p>
    <w:p w14:paraId="0F9700C0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b/>
          <w:color w:val="000000"/>
          <w:sz w:val="24"/>
        </w:rPr>
      </w:pPr>
      <w:r w:rsidRPr="008A3767">
        <w:rPr>
          <w:rFonts w:eastAsia="Times New Roman" w:cstheme="minorHAnsi"/>
          <w:b/>
          <w:color w:val="000000"/>
          <w:sz w:val="24"/>
          <w:szCs w:val="24"/>
        </w:rPr>
        <w:t xml:space="preserve">Sr. </w:t>
      </w:r>
      <w:r w:rsidRPr="008D615E">
        <w:rPr>
          <w:b/>
          <w:color w:val="000000"/>
          <w:sz w:val="24"/>
        </w:rPr>
        <w:t xml:space="preserve">José </w:t>
      </w:r>
      <w:r w:rsidRPr="008A3767">
        <w:rPr>
          <w:rFonts w:eastAsia="Times New Roman" w:cstheme="minorHAnsi"/>
          <w:b/>
          <w:color w:val="000000"/>
          <w:sz w:val="24"/>
          <w:szCs w:val="24"/>
        </w:rPr>
        <w:t>Manuel García Urzúa</w:t>
      </w:r>
    </w:p>
    <w:p w14:paraId="2F047196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b/>
          <w:sz w:val="24"/>
        </w:rPr>
      </w:pPr>
      <w:r w:rsidRPr="008D615E">
        <w:rPr>
          <w:rFonts w:eastAsia="Times New Roman" w:cstheme="minorHAnsi"/>
          <w:b/>
          <w:color w:val="000000"/>
          <w:sz w:val="24"/>
          <w:szCs w:val="24"/>
        </w:rPr>
        <w:t>Presidente del Consejo</w:t>
      </w:r>
      <w:r w:rsidRPr="008D615E">
        <w:rPr>
          <w:b/>
          <w:color w:val="000000"/>
          <w:sz w:val="24"/>
        </w:rPr>
        <w:t xml:space="preserve"> de “</w:t>
      </w:r>
      <w:r w:rsidRPr="008D615E">
        <w:rPr>
          <w:rFonts w:eastAsia="Times New Roman" w:cstheme="minorHAnsi"/>
          <w:b/>
          <w:color w:val="000000"/>
          <w:sz w:val="24"/>
          <w:szCs w:val="24"/>
        </w:rPr>
        <w:t>Línea</w:t>
      </w:r>
      <w:r w:rsidRPr="008D615E">
        <w:rPr>
          <w:b/>
          <w:color w:val="000000"/>
          <w:sz w:val="24"/>
        </w:rPr>
        <w:t xml:space="preserve"> Centro </w:t>
      </w:r>
      <w:r w:rsidRPr="008D615E">
        <w:rPr>
          <w:rFonts w:eastAsia="Times New Roman" w:cstheme="minorHAnsi"/>
          <w:b/>
          <w:color w:val="000000"/>
          <w:sz w:val="24"/>
          <w:szCs w:val="24"/>
        </w:rPr>
        <w:t>Américas Deportiva”,</w:t>
      </w:r>
      <w:r w:rsidRPr="008D615E">
        <w:rPr>
          <w:b/>
          <w:color w:val="000000"/>
          <w:sz w:val="24"/>
        </w:rPr>
        <w:t xml:space="preserve"> S.A. de C.V.</w:t>
      </w:r>
    </w:p>
    <w:p w14:paraId="588644EF" w14:textId="77777777" w:rsidR="003037B8" w:rsidRPr="008D615E" w:rsidRDefault="003037B8" w:rsidP="003037B8">
      <w:pPr>
        <w:tabs>
          <w:tab w:val="left" w:pos="5145"/>
        </w:tabs>
        <w:spacing w:after="0" w:line="240" w:lineRule="auto"/>
        <w:jc w:val="both"/>
        <w:rPr>
          <w:b/>
          <w:sz w:val="24"/>
        </w:rPr>
      </w:pPr>
      <w:r w:rsidRPr="008D615E">
        <w:rPr>
          <w:rFonts w:eastAsia="Times New Roman" w:cstheme="minorHAnsi"/>
          <w:b/>
          <w:sz w:val="24"/>
          <w:szCs w:val="24"/>
          <w:lang w:eastAsia="es-MX"/>
        </w:rPr>
        <w:tab/>
      </w:r>
    </w:p>
    <w:p w14:paraId="320F5C91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sz w:val="24"/>
        </w:rPr>
        <w:t> </w:t>
      </w:r>
    </w:p>
    <w:p w14:paraId="125EF50E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color w:val="000000"/>
          <w:sz w:val="24"/>
        </w:rPr>
        <w:t>____________________________</w:t>
      </w:r>
    </w:p>
    <w:p w14:paraId="5FEBCD69" w14:textId="77777777" w:rsidR="003037B8" w:rsidRPr="008A3767" w:rsidRDefault="003037B8" w:rsidP="003037B8">
      <w:pPr>
        <w:widowControl w:val="0"/>
        <w:spacing w:after="0" w:line="240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8A3767">
        <w:rPr>
          <w:rFonts w:cstheme="minorHAnsi"/>
          <w:b/>
          <w:sz w:val="24"/>
          <w:szCs w:val="24"/>
        </w:rPr>
        <w:t xml:space="preserve">C. </w:t>
      </w:r>
      <w:r w:rsidRPr="008A3767">
        <w:rPr>
          <w:rFonts w:eastAsia="Times New Roman" w:cstheme="minorHAnsi"/>
          <w:b/>
          <w:color w:val="000000"/>
          <w:sz w:val="24"/>
          <w:szCs w:val="24"/>
        </w:rPr>
        <w:t>Ignacio</w:t>
      </w:r>
      <w:r w:rsidRPr="008D615E">
        <w:rPr>
          <w:b/>
          <w:color w:val="000000"/>
          <w:sz w:val="24"/>
        </w:rPr>
        <w:t xml:space="preserve"> de </w:t>
      </w:r>
      <w:r w:rsidRPr="008A3767">
        <w:rPr>
          <w:rFonts w:eastAsia="Times New Roman" w:cstheme="minorHAnsi"/>
          <w:b/>
          <w:color w:val="000000"/>
          <w:sz w:val="24"/>
          <w:szCs w:val="24"/>
        </w:rPr>
        <w:t>Jesús López Muñoz</w:t>
      </w:r>
    </w:p>
    <w:p w14:paraId="74341F3D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b/>
          <w:color w:val="000000"/>
          <w:sz w:val="24"/>
        </w:rPr>
      </w:pPr>
      <w:r w:rsidRPr="008D615E">
        <w:rPr>
          <w:rFonts w:eastAsia="Times New Roman" w:cstheme="minorHAnsi"/>
          <w:b/>
          <w:color w:val="000000"/>
          <w:sz w:val="24"/>
          <w:szCs w:val="24"/>
        </w:rPr>
        <w:t>Presidente del Consejo de “Línea</w:t>
      </w:r>
      <w:r w:rsidRPr="008D615E">
        <w:rPr>
          <w:b/>
          <w:color w:val="000000"/>
          <w:sz w:val="24"/>
        </w:rPr>
        <w:t xml:space="preserve"> Centro </w:t>
      </w:r>
      <w:r w:rsidRPr="008D615E">
        <w:rPr>
          <w:rFonts w:eastAsia="Times New Roman" w:cstheme="minorHAnsi"/>
          <w:b/>
          <w:color w:val="000000"/>
          <w:sz w:val="24"/>
          <w:szCs w:val="24"/>
        </w:rPr>
        <w:t>Coecillo</w:t>
      </w:r>
      <w:r w:rsidRPr="008D615E">
        <w:rPr>
          <w:b/>
          <w:color w:val="000000"/>
          <w:sz w:val="24"/>
        </w:rPr>
        <w:t>”, S.A. de C.V.</w:t>
      </w:r>
    </w:p>
    <w:p w14:paraId="0E9F6F29" w14:textId="77777777" w:rsidR="003037B8" w:rsidRPr="008D615E" w:rsidRDefault="003037B8" w:rsidP="003037B8">
      <w:pPr>
        <w:spacing w:after="0" w:line="240" w:lineRule="auto"/>
        <w:jc w:val="both"/>
        <w:rPr>
          <w:b/>
          <w:color w:val="000000"/>
          <w:sz w:val="24"/>
        </w:rPr>
      </w:pPr>
    </w:p>
    <w:p w14:paraId="15781F16" w14:textId="77777777" w:rsidR="003037B8" w:rsidRPr="008D615E" w:rsidRDefault="003037B8" w:rsidP="003037B8">
      <w:pPr>
        <w:spacing w:after="0" w:line="240" w:lineRule="auto"/>
        <w:jc w:val="both"/>
        <w:rPr>
          <w:b/>
          <w:color w:val="000000"/>
          <w:sz w:val="24"/>
        </w:rPr>
      </w:pPr>
    </w:p>
    <w:p w14:paraId="3C4D4265" w14:textId="77777777" w:rsidR="003037B8" w:rsidRPr="008D615E" w:rsidRDefault="003037B8" w:rsidP="003037B8">
      <w:pPr>
        <w:spacing w:after="0" w:line="240" w:lineRule="auto"/>
        <w:jc w:val="both"/>
        <w:rPr>
          <w:b/>
          <w:color w:val="000000"/>
          <w:sz w:val="24"/>
        </w:rPr>
      </w:pPr>
      <w:r w:rsidRPr="008D615E">
        <w:rPr>
          <w:b/>
          <w:color w:val="000000"/>
          <w:sz w:val="24"/>
        </w:rPr>
        <w:t>_____________________________</w:t>
      </w:r>
    </w:p>
    <w:p w14:paraId="7AF8E764" w14:textId="77777777" w:rsidR="003037B8" w:rsidRPr="008A3767" w:rsidRDefault="003037B8" w:rsidP="003037B8">
      <w:pPr>
        <w:widowControl w:val="0"/>
        <w:spacing w:after="0" w:line="240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8A3767">
        <w:rPr>
          <w:rFonts w:eastAsia="Times New Roman" w:cstheme="minorHAnsi"/>
          <w:b/>
          <w:color w:val="000000"/>
          <w:sz w:val="24"/>
          <w:szCs w:val="24"/>
        </w:rPr>
        <w:t>Sr. Fernando García Origel</w:t>
      </w:r>
    </w:p>
    <w:p w14:paraId="39D1EB34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b/>
          <w:color w:val="000000"/>
          <w:sz w:val="24"/>
        </w:rPr>
      </w:pPr>
      <w:r w:rsidRPr="008D615E">
        <w:rPr>
          <w:rFonts w:eastAsia="Times New Roman" w:cstheme="minorHAnsi"/>
          <w:b/>
          <w:color w:val="000000"/>
          <w:sz w:val="24"/>
          <w:szCs w:val="24"/>
        </w:rPr>
        <w:t>Presidente del Consejo</w:t>
      </w:r>
      <w:r w:rsidRPr="008D615E">
        <w:rPr>
          <w:b/>
          <w:color w:val="000000"/>
          <w:sz w:val="24"/>
        </w:rPr>
        <w:t xml:space="preserve"> de “</w:t>
      </w:r>
      <w:r w:rsidRPr="008D615E">
        <w:rPr>
          <w:rFonts w:eastAsia="Times New Roman" w:cstheme="minorHAnsi"/>
          <w:b/>
          <w:color w:val="000000"/>
          <w:sz w:val="24"/>
          <w:szCs w:val="24"/>
        </w:rPr>
        <w:t>Trans León 2000</w:t>
      </w:r>
      <w:r w:rsidRPr="008D615E">
        <w:rPr>
          <w:b/>
          <w:color w:val="000000"/>
          <w:sz w:val="24"/>
        </w:rPr>
        <w:t>”, S.</w:t>
      </w:r>
      <w:r w:rsidRPr="008D615E">
        <w:rPr>
          <w:rFonts w:eastAsia="Times New Roman" w:cstheme="minorHAnsi"/>
          <w:b/>
          <w:color w:val="000000"/>
          <w:sz w:val="24"/>
          <w:szCs w:val="24"/>
        </w:rPr>
        <w:t>C</w:t>
      </w:r>
      <w:r w:rsidRPr="008D615E">
        <w:rPr>
          <w:b/>
          <w:color w:val="000000"/>
          <w:sz w:val="24"/>
        </w:rPr>
        <w:t xml:space="preserve">. de </w:t>
      </w:r>
      <w:r w:rsidRPr="008D615E">
        <w:rPr>
          <w:rFonts w:eastAsia="Times New Roman" w:cstheme="minorHAnsi"/>
          <w:b/>
          <w:color w:val="000000"/>
          <w:sz w:val="24"/>
          <w:szCs w:val="24"/>
        </w:rPr>
        <w:t>R.L</w:t>
      </w:r>
      <w:r w:rsidRPr="008D615E">
        <w:rPr>
          <w:b/>
          <w:color w:val="000000"/>
          <w:sz w:val="24"/>
        </w:rPr>
        <w:t>.</w:t>
      </w:r>
    </w:p>
    <w:p w14:paraId="4538F7BE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</w:p>
    <w:p w14:paraId="3585034C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sz w:val="24"/>
        </w:rPr>
        <w:t> </w:t>
      </w:r>
    </w:p>
    <w:p w14:paraId="4ADC5B31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color w:val="000000"/>
          <w:sz w:val="24"/>
        </w:rPr>
        <w:t>____________________________</w:t>
      </w:r>
    </w:p>
    <w:p w14:paraId="02A345D0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b/>
          <w:color w:val="000000"/>
          <w:sz w:val="24"/>
        </w:rPr>
      </w:pPr>
      <w:r w:rsidRPr="008A3767">
        <w:rPr>
          <w:rFonts w:eastAsia="Times New Roman" w:cstheme="minorHAnsi"/>
          <w:b/>
          <w:color w:val="000000"/>
          <w:sz w:val="24"/>
          <w:szCs w:val="24"/>
        </w:rPr>
        <w:t xml:space="preserve">C. </w:t>
      </w:r>
      <w:r w:rsidRPr="008D615E">
        <w:rPr>
          <w:b/>
          <w:color w:val="000000"/>
          <w:sz w:val="24"/>
        </w:rPr>
        <w:t>Antonio Gutiérrez Gasca</w:t>
      </w:r>
    </w:p>
    <w:p w14:paraId="4CB9FC53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b/>
          <w:color w:val="000000"/>
          <w:sz w:val="24"/>
        </w:rPr>
      </w:pPr>
      <w:r w:rsidRPr="008D615E">
        <w:rPr>
          <w:rFonts w:eastAsia="Times New Roman" w:cstheme="minorHAnsi"/>
          <w:b/>
          <w:color w:val="000000"/>
          <w:sz w:val="24"/>
          <w:szCs w:val="24"/>
        </w:rPr>
        <w:t>Presidente del Consejo</w:t>
      </w:r>
      <w:r w:rsidRPr="008D615E">
        <w:rPr>
          <w:b/>
          <w:color w:val="000000"/>
          <w:sz w:val="24"/>
        </w:rPr>
        <w:t xml:space="preserve"> de </w:t>
      </w:r>
      <w:r w:rsidRPr="008D615E">
        <w:rPr>
          <w:rFonts w:eastAsia="Times New Roman" w:cstheme="minorHAnsi"/>
          <w:b/>
          <w:color w:val="000000"/>
          <w:sz w:val="24"/>
          <w:szCs w:val="24"/>
        </w:rPr>
        <w:t>“Transportes Urbanos y Suburbanos La Joya</w:t>
      </w:r>
      <w:r w:rsidRPr="008D615E">
        <w:rPr>
          <w:b/>
          <w:color w:val="000000"/>
          <w:sz w:val="24"/>
        </w:rPr>
        <w:t>”, S.A. de C.V.</w:t>
      </w:r>
    </w:p>
    <w:p w14:paraId="1611EC1A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</w:p>
    <w:p w14:paraId="489B53CC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sz w:val="24"/>
        </w:rPr>
        <w:t> </w:t>
      </w:r>
    </w:p>
    <w:p w14:paraId="09EA955A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color w:val="000000"/>
          <w:sz w:val="24"/>
        </w:rPr>
        <w:t>______________________________</w:t>
      </w:r>
    </w:p>
    <w:p w14:paraId="077041D1" w14:textId="77777777" w:rsidR="003037B8" w:rsidRPr="008A3767" w:rsidRDefault="003037B8" w:rsidP="003037B8">
      <w:pPr>
        <w:widowControl w:val="0"/>
        <w:spacing w:after="0" w:line="240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8A3767">
        <w:rPr>
          <w:rFonts w:eastAsia="Times New Roman" w:cstheme="minorHAnsi"/>
          <w:b/>
          <w:color w:val="000000"/>
          <w:sz w:val="24"/>
          <w:szCs w:val="24"/>
        </w:rPr>
        <w:t>Ing. José Arturo Pinto Aguilar</w:t>
      </w:r>
    </w:p>
    <w:p w14:paraId="7899912A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b/>
          <w:color w:val="000000"/>
          <w:sz w:val="24"/>
        </w:rPr>
      </w:pPr>
      <w:r w:rsidRPr="008D615E">
        <w:rPr>
          <w:rFonts w:eastAsia="Times New Roman" w:cstheme="minorHAnsi"/>
          <w:b/>
          <w:color w:val="000000"/>
          <w:sz w:val="24"/>
          <w:szCs w:val="24"/>
        </w:rPr>
        <w:t>Presidente del Consejo</w:t>
      </w:r>
      <w:r w:rsidRPr="008D615E">
        <w:rPr>
          <w:b/>
          <w:color w:val="000000"/>
          <w:sz w:val="24"/>
        </w:rPr>
        <w:t xml:space="preserve"> de “</w:t>
      </w:r>
      <w:r w:rsidRPr="008D615E">
        <w:rPr>
          <w:rFonts w:eastAsia="Times New Roman" w:cstheme="minorHAnsi"/>
          <w:b/>
          <w:color w:val="000000"/>
          <w:sz w:val="24"/>
          <w:szCs w:val="24"/>
        </w:rPr>
        <w:t>Autobuses</w:t>
      </w:r>
      <w:r w:rsidRPr="008D615E">
        <w:rPr>
          <w:b/>
          <w:color w:val="000000"/>
          <w:sz w:val="24"/>
        </w:rPr>
        <w:t xml:space="preserve"> Urbanos y Suburbanos </w:t>
      </w:r>
      <w:r w:rsidRPr="008D615E">
        <w:rPr>
          <w:rFonts w:eastAsia="Times New Roman" w:cstheme="minorHAnsi"/>
          <w:b/>
          <w:color w:val="000000"/>
          <w:sz w:val="24"/>
          <w:szCs w:val="24"/>
        </w:rPr>
        <w:t xml:space="preserve">de León”, </w:t>
      </w:r>
      <w:r w:rsidRPr="008D615E">
        <w:rPr>
          <w:b/>
          <w:color w:val="000000"/>
          <w:sz w:val="24"/>
        </w:rPr>
        <w:t>S.A. de C.V.</w:t>
      </w:r>
    </w:p>
    <w:p w14:paraId="3662F8D6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</w:p>
    <w:p w14:paraId="0DF0F7E5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sz w:val="24"/>
        </w:rPr>
        <w:t> </w:t>
      </w:r>
    </w:p>
    <w:p w14:paraId="7062D0F9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color w:val="000000"/>
          <w:sz w:val="24"/>
        </w:rPr>
        <w:t>________________________</w:t>
      </w:r>
    </w:p>
    <w:p w14:paraId="19F7D6EC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b/>
          <w:color w:val="000000"/>
          <w:sz w:val="24"/>
        </w:rPr>
      </w:pPr>
      <w:r w:rsidRPr="008A3767">
        <w:rPr>
          <w:rFonts w:eastAsia="Times New Roman" w:cstheme="minorHAnsi"/>
          <w:b/>
          <w:color w:val="000000"/>
          <w:sz w:val="24"/>
          <w:szCs w:val="24"/>
        </w:rPr>
        <w:t xml:space="preserve">C. </w:t>
      </w:r>
      <w:r w:rsidRPr="008D615E">
        <w:rPr>
          <w:b/>
          <w:color w:val="000000"/>
          <w:sz w:val="24"/>
        </w:rPr>
        <w:t>Fernando H. García Murguía</w:t>
      </w:r>
    </w:p>
    <w:p w14:paraId="53FCD5F4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8D615E">
        <w:rPr>
          <w:rFonts w:eastAsia="Times New Roman" w:cstheme="minorHAnsi"/>
          <w:b/>
          <w:color w:val="000000"/>
          <w:sz w:val="24"/>
          <w:szCs w:val="24"/>
        </w:rPr>
        <w:t xml:space="preserve">Presidente del Consejo de “Sociedad Integradora del </w:t>
      </w:r>
    </w:p>
    <w:p w14:paraId="25A8D0A7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b/>
          <w:color w:val="000000"/>
          <w:sz w:val="24"/>
        </w:rPr>
      </w:pPr>
      <w:r w:rsidRPr="008D615E">
        <w:rPr>
          <w:rFonts w:eastAsia="Times New Roman" w:cstheme="minorHAnsi"/>
          <w:b/>
          <w:color w:val="000000"/>
          <w:sz w:val="24"/>
          <w:szCs w:val="24"/>
        </w:rPr>
        <w:t xml:space="preserve">Transporte Público General Francisco Villa”, </w:t>
      </w:r>
      <w:r w:rsidRPr="008D615E">
        <w:rPr>
          <w:b/>
          <w:color w:val="000000"/>
          <w:sz w:val="24"/>
        </w:rPr>
        <w:t>S.A. de C.V.</w:t>
      </w:r>
    </w:p>
    <w:p w14:paraId="5859566E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</w:p>
    <w:p w14:paraId="7655A9E7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sz w:val="24"/>
        </w:rPr>
        <w:t> </w:t>
      </w:r>
    </w:p>
    <w:p w14:paraId="4F63EAFE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color w:val="000000"/>
          <w:sz w:val="24"/>
        </w:rPr>
        <w:t>_____________________________</w:t>
      </w:r>
    </w:p>
    <w:p w14:paraId="473AF7A7" w14:textId="77777777" w:rsidR="003037B8" w:rsidRPr="008A3767" w:rsidRDefault="003037B8" w:rsidP="003037B8">
      <w:pPr>
        <w:widowControl w:val="0"/>
        <w:spacing w:after="0" w:line="240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8A3767">
        <w:rPr>
          <w:rFonts w:eastAsia="Times New Roman" w:cstheme="minorHAnsi"/>
          <w:b/>
          <w:color w:val="000000"/>
          <w:sz w:val="24"/>
          <w:szCs w:val="24"/>
        </w:rPr>
        <w:t>Sr. Juan Arturo Ojeda García</w:t>
      </w:r>
    </w:p>
    <w:p w14:paraId="3C3B924B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b/>
          <w:color w:val="000000"/>
          <w:sz w:val="24"/>
        </w:rPr>
      </w:pPr>
      <w:r w:rsidRPr="008D615E">
        <w:rPr>
          <w:rFonts w:eastAsia="Times New Roman" w:cstheme="minorHAnsi"/>
          <w:b/>
          <w:color w:val="000000"/>
          <w:sz w:val="24"/>
          <w:szCs w:val="24"/>
        </w:rPr>
        <w:lastRenderedPageBreak/>
        <w:t>Presidente del Consejo</w:t>
      </w:r>
      <w:r w:rsidRPr="008D615E">
        <w:rPr>
          <w:b/>
          <w:color w:val="000000"/>
          <w:sz w:val="24"/>
        </w:rPr>
        <w:t xml:space="preserve"> de</w:t>
      </w:r>
      <w:r w:rsidRPr="008D615E">
        <w:rPr>
          <w:rFonts w:eastAsia="Times New Roman" w:cstheme="minorHAnsi"/>
          <w:b/>
          <w:color w:val="000000"/>
          <w:sz w:val="24"/>
          <w:szCs w:val="24"/>
        </w:rPr>
        <w:t xml:space="preserve"> “Línea</w:t>
      </w:r>
      <w:r w:rsidRPr="008D615E">
        <w:rPr>
          <w:b/>
          <w:color w:val="000000"/>
          <w:sz w:val="24"/>
        </w:rPr>
        <w:t xml:space="preserve"> Centro </w:t>
      </w:r>
      <w:r w:rsidRPr="008D615E">
        <w:rPr>
          <w:rFonts w:eastAsia="Times New Roman" w:cstheme="minorHAnsi"/>
          <w:b/>
          <w:color w:val="000000"/>
          <w:sz w:val="24"/>
          <w:szCs w:val="24"/>
        </w:rPr>
        <w:t>Bellavista</w:t>
      </w:r>
      <w:r w:rsidRPr="008D615E">
        <w:rPr>
          <w:b/>
          <w:color w:val="000000"/>
          <w:sz w:val="24"/>
        </w:rPr>
        <w:t>”, S.A. de C.V.</w:t>
      </w:r>
    </w:p>
    <w:p w14:paraId="54680BCE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</w:p>
    <w:p w14:paraId="3699BF65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sz w:val="24"/>
        </w:rPr>
        <w:t> </w:t>
      </w:r>
    </w:p>
    <w:p w14:paraId="43504C33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color w:val="000000"/>
          <w:sz w:val="24"/>
        </w:rPr>
        <w:t>______________________</w:t>
      </w:r>
    </w:p>
    <w:p w14:paraId="7A881771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b/>
          <w:color w:val="000000"/>
          <w:sz w:val="24"/>
        </w:rPr>
      </w:pPr>
      <w:r w:rsidRPr="008A3767">
        <w:rPr>
          <w:rFonts w:eastAsia="Times New Roman" w:cstheme="minorHAnsi"/>
          <w:b/>
          <w:color w:val="000000"/>
          <w:sz w:val="24"/>
          <w:szCs w:val="24"/>
        </w:rPr>
        <w:t xml:space="preserve">C. </w:t>
      </w:r>
      <w:r w:rsidRPr="008D615E">
        <w:rPr>
          <w:b/>
          <w:color w:val="000000"/>
          <w:sz w:val="24"/>
        </w:rPr>
        <w:t>Juan Andrés Ortiz Lino</w:t>
      </w:r>
    </w:p>
    <w:p w14:paraId="51F83EDD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b/>
          <w:color w:val="000000"/>
          <w:sz w:val="24"/>
        </w:rPr>
      </w:pPr>
      <w:r w:rsidRPr="008D615E">
        <w:rPr>
          <w:rFonts w:eastAsia="Times New Roman" w:cstheme="minorHAnsi"/>
          <w:b/>
          <w:color w:val="000000"/>
          <w:sz w:val="24"/>
          <w:szCs w:val="24"/>
        </w:rPr>
        <w:t>Presidente del Consejo</w:t>
      </w:r>
      <w:r w:rsidRPr="008D615E">
        <w:rPr>
          <w:b/>
          <w:color w:val="000000"/>
          <w:sz w:val="24"/>
        </w:rPr>
        <w:t xml:space="preserve"> de</w:t>
      </w:r>
      <w:r w:rsidRPr="008D615E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Pr="008D615E">
        <w:rPr>
          <w:b/>
          <w:color w:val="000000"/>
          <w:sz w:val="24"/>
        </w:rPr>
        <w:t>“Transportes Urbanos Los Ángeles”, S.A. de C.V.</w:t>
      </w:r>
    </w:p>
    <w:p w14:paraId="3B908505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sz w:val="24"/>
        </w:rPr>
        <w:t> </w:t>
      </w:r>
    </w:p>
    <w:p w14:paraId="324BD766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sz w:val="24"/>
        </w:rPr>
        <w:t>  </w:t>
      </w:r>
    </w:p>
    <w:p w14:paraId="229341F1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color w:val="000000"/>
          <w:sz w:val="24"/>
        </w:rPr>
        <w:t>_______________________</w:t>
      </w:r>
    </w:p>
    <w:p w14:paraId="065584E2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b/>
          <w:color w:val="000000"/>
          <w:sz w:val="24"/>
        </w:rPr>
      </w:pPr>
      <w:r w:rsidRPr="008A3767">
        <w:rPr>
          <w:rFonts w:eastAsia="Times New Roman" w:cstheme="minorHAnsi"/>
          <w:b/>
          <w:color w:val="000000"/>
          <w:sz w:val="24"/>
          <w:szCs w:val="24"/>
        </w:rPr>
        <w:t xml:space="preserve">Ing. </w:t>
      </w:r>
      <w:r w:rsidRPr="008D615E">
        <w:rPr>
          <w:b/>
          <w:color w:val="000000"/>
          <w:sz w:val="24"/>
        </w:rPr>
        <w:t>Jorge Adalberto Flores Moreno</w:t>
      </w:r>
    </w:p>
    <w:p w14:paraId="19D78CC6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8D615E">
        <w:rPr>
          <w:rFonts w:eastAsia="Times New Roman" w:cstheme="minorHAnsi"/>
          <w:b/>
          <w:color w:val="000000"/>
          <w:sz w:val="24"/>
          <w:szCs w:val="24"/>
        </w:rPr>
        <w:t>Presidente del Consejo</w:t>
      </w:r>
      <w:r w:rsidRPr="008D615E">
        <w:rPr>
          <w:b/>
          <w:color w:val="000000"/>
          <w:sz w:val="24"/>
        </w:rPr>
        <w:t xml:space="preserve"> de “</w:t>
      </w:r>
      <w:r w:rsidRPr="008D615E">
        <w:rPr>
          <w:rFonts w:eastAsia="Times New Roman" w:cstheme="minorHAnsi"/>
          <w:b/>
          <w:color w:val="000000"/>
          <w:sz w:val="24"/>
          <w:szCs w:val="24"/>
        </w:rPr>
        <w:t xml:space="preserve">Transportes Urbanos y </w:t>
      </w:r>
    </w:p>
    <w:p w14:paraId="7D404405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b/>
          <w:color w:val="000000"/>
          <w:sz w:val="24"/>
        </w:rPr>
      </w:pPr>
      <w:r w:rsidRPr="008D615E">
        <w:rPr>
          <w:rFonts w:eastAsia="Times New Roman" w:cstheme="minorHAnsi"/>
          <w:b/>
          <w:color w:val="000000"/>
          <w:sz w:val="24"/>
          <w:szCs w:val="24"/>
        </w:rPr>
        <w:t>Suburbanos San Juan Bosco</w:t>
      </w:r>
      <w:r w:rsidRPr="008D615E">
        <w:rPr>
          <w:b/>
          <w:color w:val="000000"/>
          <w:sz w:val="24"/>
        </w:rPr>
        <w:t>”, S.</w:t>
      </w:r>
      <w:r w:rsidRPr="008D615E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Pr="008D615E">
        <w:rPr>
          <w:b/>
          <w:color w:val="000000"/>
          <w:sz w:val="24"/>
        </w:rPr>
        <w:t>A. de C.V.</w:t>
      </w:r>
    </w:p>
    <w:p w14:paraId="257E6795" w14:textId="2BC29633" w:rsidR="003037B8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sz w:val="24"/>
        </w:rPr>
        <w:t> </w:t>
      </w:r>
    </w:p>
    <w:p w14:paraId="6308EFDA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</w:p>
    <w:p w14:paraId="60DE4AB0" w14:textId="4AE419E7" w:rsidR="003037B8" w:rsidRDefault="003037B8" w:rsidP="003037B8">
      <w:pPr>
        <w:widowControl w:val="0"/>
        <w:spacing w:after="0" w:line="240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8D615E">
        <w:rPr>
          <w:b/>
          <w:color w:val="000000"/>
          <w:sz w:val="24"/>
        </w:rPr>
        <w:t>_______________________</w:t>
      </w:r>
    </w:p>
    <w:p w14:paraId="48DA8BD2" w14:textId="33586317" w:rsidR="003037B8" w:rsidRPr="00FB72BB" w:rsidRDefault="003037B8" w:rsidP="003037B8">
      <w:pPr>
        <w:widowControl w:val="0"/>
        <w:spacing w:after="0" w:line="240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8A3767">
        <w:rPr>
          <w:rFonts w:eastAsia="Times New Roman" w:cstheme="minorHAnsi"/>
          <w:b/>
          <w:color w:val="000000"/>
          <w:sz w:val="24"/>
          <w:szCs w:val="24"/>
        </w:rPr>
        <w:t>C. Julio</w:t>
      </w:r>
      <w:r w:rsidRPr="008D615E">
        <w:rPr>
          <w:b/>
          <w:color w:val="000000"/>
          <w:sz w:val="24"/>
        </w:rPr>
        <w:t xml:space="preserve"> León </w:t>
      </w:r>
      <w:r w:rsidRPr="00FB72BB">
        <w:rPr>
          <w:rFonts w:eastAsia="Times New Roman" w:cstheme="minorHAnsi"/>
          <w:b/>
          <w:color w:val="000000"/>
          <w:sz w:val="24"/>
          <w:szCs w:val="24"/>
        </w:rPr>
        <w:t>Buzo</w:t>
      </w:r>
    </w:p>
    <w:p w14:paraId="0332CFEF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b/>
          <w:color w:val="000000"/>
          <w:sz w:val="24"/>
        </w:rPr>
      </w:pPr>
      <w:r w:rsidRPr="008D615E">
        <w:rPr>
          <w:rFonts w:eastAsia="Times New Roman" w:cstheme="minorHAnsi"/>
          <w:b/>
          <w:color w:val="000000"/>
          <w:sz w:val="24"/>
          <w:szCs w:val="24"/>
        </w:rPr>
        <w:t>Presidente del Consejo de “Triángulos Dorados de León</w:t>
      </w:r>
      <w:r w:rsidRPr="008D615E">
        <w:rPr>
          <w:b/>
          <w:color w:val="000000"/>
          <w:sz w:val="24"/>
        </w:rPr>
        <w:t>”, S.</w:t>
      </w:r>
      <w:r w:rsidRPr="008D615E">
        <w:rPr>
          <w:rFonts w:eastAsia="Times New Roman" w:cstheme="minorHAnsi"/>
          <w:b/>
          <w:color w:val="000000"/>
          <w:sz w:val="24"/>
          <w:szCs w:val="24"/>
        </w:rPr>
        <w:t>A</w:t>
      </w:r>
      <w:r w:rsidRPr="008D615E">
        <w:rPr>
          <w:b/>
          <w:color w:val="000000"/>
          <w:sz w:val="24"/>
        </w:rPr>
        <w:t xml:space="preserve">. de </w:t>
      </w:r>
      <w:r w:rsidRPr="008D615E">
        <w:rPr>
          <w:rFonts w:eastAsia="Times New Roman" w:cstheme="minorHAnsi"/>
          <w:b/>
          <w:color w:val="000000"/>
          <w:sz w:val="24"/>
          <w:szCs w:val="24"/>
        </w:rPr>
        <w:t>C.V</w:t>
      </w:r>
      <w:r w:rsidRPr="008D615E">
        <w:rPr>
          <w:b/>
          <w:color w:val="000000"/>
          <w:sz w:val="24"/>
        </w:rPr>
        <w:t>.</w:t>
      </w:r>
    </w:p>
    <w:p w14:paraId="4F5FB2BB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sz w:val="24"/>
        </w:rPr>
        <w:t> </w:t>
      </w:r>
    </w:p>
    <w:p w14:paraId="25587E8A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sz w:val="24"/>
        </w:rPr>
        <w:t> </w:t>
      </w:r>
    </w:p>
    <w:p w14:paraId="4EFB2D01" w14:textId="77777777" w:rsidR="003037B8" w:rsidRPr="008D615E" w:rsidRDefault="003037B8" w:rsidP="003037B8">
      <w:pPr>
        <w:spacing w:after="0" w:line="240" w:lineRule="auto"/>
        <w:jc w:val="both"/>
        <w:rPr>
          <w:b/>
          <w:sz w:val="24"/>
        </w:rPr>
      </w:pPr>
      <w:r w:rsidRPr="008D615E">
        <w:rPr>
          <w:b/>
          <w:color w:val="000000"/>
          <w:sz w:val="24"/>
        </w:rPr>
        <w:t>___________________________</w:t>
      </w:r>
    </w:p>
    <w:p w14:paraId="14FA5409" w14:textId="77777777" w:rsidR="003037B8" w:rsidRPr="00FB72BB" w:rsidRDefault="003037B8" w:rsidP="003037B8">
      <w:pPr>
        <w:widowControl w:val="0"/>
        <w:spacing w:after="0" w:line="240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8A3767">
        <w:rPr>
          <w:rFonts w:eastAsia="Times New Roman" w:cstheme="minorHAnsi"/>
          <w:b/>
          <w:color w:val="000000"/>
          <w:sz w:val="24"/>
          <w:szCs w:val="24"/>
        </w:rPr>
        <w:t>Ing.</w:t>
      </w:r>
      <w:r w:rsidRPr="008D615E">
        <w:rPr>
          <w:b/>
          <w:color w:val="000000"/>
          <w:sz w:val="24"/>
        </w:rPr>
        <w:t xml:space="preserve"> Francisco </w:t>
      </w:r>
      <w:r w:rsidRPr="00FB72BB">
        <w:rPr>
          <w:rFonts w:eastAsia="Times New Roman" w:cstheme="minorHAnsi"/>
          <w:b/>
          <w:color w:val="000000"/>
          <w:sz w:val="24"/>
          <w:szCs w:val="24"/>
        </w:rPr>
        <w:t>Daniel Rodríguez Martínez</w:t>
      </w:r>
    </w:p>
    <w:p w14:paraId="62769A7C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8D615E">
        <w:rPr>
          <w:rFonts w:eastAsia="Times New Roman" w:cstheme="minorHAnsi"/>
          <w:b/>
          <w:color w:val="000000"/>
          <w:sz w:val="24"/>
          <w:szCs w:val="24"/>
        </w:rPr>
        <w:t>Presidente del Consejo de “Red Integral Optibus</w:t>
      </w:r>
      <w:r w:rsidRPr="008D615E">
        <w:rPr>
          <w:b/>
          <w:color w:val="000000"/>
          <w:sz w:val="24"/>
        </w:rPr>
        <w:t>”, S.A. de C.V.</w:t>
      </w:r>
    </w:p>
    <w:p w14:paraId="670BFB9F" w14:textId="77777777" w:rsidR="003037B8" w:rsidRPr="008D615E" w:rsidRDefault="003037B8" w:rsidP="003037B8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</w:p>
    <w:p w14:paraId="51C101C4" w14:textId="77777777" w:rsidR="003037B8" w:rsidRPr="008D615E" w:rsidRDefault="003037B8" w:rsidP="003037B8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</w:p>
    <w:p w14:paraId="746D9178" w14:textId="77777777" w:rsidR="003037B8" w:rsidRPr="008D615E" w:rsidRDefault="003037B8" w:rsidP="003037B8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8D615E">
        <w:rPr>
          <w:rFonts w:eastAsia="Times New Roman" w:cstheme="minorHAnsi"/>
          <w:b/>
          <w:sz w:val="24"/>
          <w:szCs w:val="24"/>
          <w:lang w:eastAsia="es-MX"/>
        </w:rPr>
        <w:t>___________________________</w:t>
      </w:r>
    </w:p>
    <w:p w14:paraId="2A729D8F" w14:textId="77777777" w:rsidR="003037B8" w:rsidRPr="00FB72BB" w:rsidRDefault="003037B8" w:rsidP="003037B8">
      <w:pPr>
        <w:widowControl w:val="0"/>
        <w:spacing w:after="0" w:line="240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8A3767">
        <w:rPr>
          <w:rFonts w:eastAsia="Times New Roman" w:cstheme="minorHAnsi"/>
          <w:b/>
          <w:color w:val="000000"/>
          <w:sz w:val="24"/>
          <w:szCs w:val="24"/>
        </w:rPr>
        <w:t>Sr. Fernando Garcí</w:t>
      </w:r>
      <w:r w:rsidRPr="00FB72BB">
        <w:rPr>
          <w:rFonts w:eastAsia="Times New Roman" w:cstheme="minorHAnsi"/>
          <w:b/>
          <w:color w:val="000000"/>
          <w:sz w:val="24"/>
          <w:szCs w:val="24"/>
        </w:rPr>
        <w:t>a Origel</w:t>
      </w:r>
    </w:p>
    <w:p w14:paraId="0A133F42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8D615E">
        <w:rPr>
          <w:rFonts w:eastAsia="Times New Roman" w:cstheme="minorHAnsi"/>
          <w:b/>
          <w:color w:val="000000"/>
          <w:sz w:val="24"/>
          <w:szCs w:val="24"/>
        </w:rPr>
        <w:t>Presidente del Consejo de “Red Optibus Oriente”, S.A. de C.V.</w:t>
      </w:r>
    </w:p>
    <w:p w14:paraId="1F6E8552" w14:textId="77777777" w:rsidR="003037B8" w:rsidRPr="008D615E" w:rsidRDefault="003037B8" w:rsidP="003037B8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</w:p>
    <w:p w14:paraId="6DFD530F" w14:textId="77777777" w:rsidR="003037B8" w:rsidRPr="008D615E" w:rsidRDefault="003037B8" w:rsidP="003037B8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</w:p>
    <w:p w14:paraId="2A68501A" w14:textId="77777777" w:rsidR="003037B8" w:rsidRPr="008D615E" w:rsidRDefault="003037B8" w:rsidP="003037B8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</w:p>
    <w:p w14:paraId="5007AAD1" w14:textId="77777777" w:rsidR="003037B8" w:rsidRDefault="003037B8" w:rsidP="003037B8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</w:p>
    <w:p w14:paraId="7ED5AD6A" w14:textId="0D354794" w:rsidR="003037B8" w:rsidRPr="008D615E" w:rsidRDefault="003037B8" w:rsidP="003037B8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8D615E">
        <w:rPr>
          <w:rFonts w:eastAsia="Times New Roman" w:cstheme="minorHAnsi"/>
          <w:b/>
          <w:sz w:val="24"/>
          <w:szCs w:val="24"/>
          <w:lang w:eastAsia="es-MX"/>
        </w:rPr>
        <w:t>___________________________</w:t>
      </w:r>
    </w:p>
    <w:p w14:paraId="666AAFA5" w14:textId="77777777" w:rsidR="003037B8" w:rsidRPr="008A3767" w:rsidRDefault="003037B8" w:rsidP="003037B8">
      <w:pPr>
        <w:widowControl w:val="0"/>
        <w:spacing w:after="0" w:line="240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8A3767">
        <w:rPr>
          <w:rFonts w:eastAsia="Times New Roman" w:cstheme="minorHAnsi"/>
          <w:b/>
          <w:color w:val="000000"/>
          <w:sz w:val="24"/>
          <w:szCs w:val="24"/>
        </w:rPr>
        <w:t>Sr. Carlos Alberto Zavala García</w:t>
      </w:r>
    </w:p>
    <w:p w14:paraId="25E13BC3" w14:textId="77777777" w:rsidR="003037B8" w:rsidRPr="008D615E" w:rsidRDefault="003037B8" w:rsidP="003037B8">
      <w:pPr>
        <w:widowControl w:val="0"/>
        <w:spacing w:after="0" w:line="240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8D615E">
        <w:rPr>
          <w:rFonts w:eastAsia="Times New Roman" w:cstheme="minorHAnsi"/>
          <w:b/>
          <w:color w:val="000000"/>
          <w:sz w:val="24"/>
          <w:szCs w:val="24"/>
        </w:rPr>
        <w:t xml:space="preserve">Presidente del Consejo de “Red Optibus Poniente”, S.A. de C.V. </w:t>
      </w:r>
    </w:p>
    <w:p w14:paraId="4CBE741E" w14:textId="68E6696A" w:rsidR="003037B8" w:rsidRDefault="003037B8" w:rsidP="003037B8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</w:p>
    <w:p w14:paraId="6A6704EF" w14:textId="77777777" w:rsidR="003037B8" w:rsidRPr="008D615E" w:rsidRDefault="003037B8" w:rsidP="003037B8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</w:p>
    <w:p w14:paraId="4179794A" w14:textId="77777777" w:rsidR="003037B8" w:rsidRPr="008D615E" w:rsidRDefault="003037B8" w:rsidP="003037B8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MX"/>
        </w:rPr>
      </w:pPr>
      <w:r w:rsidRPr="008D615E">
        <w:rPr>
          <w:rFonts w:eastAsia="Times New Roman" w:cstheme="minorHAnsi"/>
          <w:b/>
          <w:sz w:val="24"/>
          <w:szCs w:val="24"/>
          <w:lang w:eastAsia="es-MX"/>
        </w:rPr>
        <w:t>___________________________</w:t>
      </w:r>
    </w:p>
    <w:p w14:paraId="6C2EF647" w14:textId="77777777" w:rsidR="003037B8" w:rsidRPr="00FB72BB" w:rsidRDefault="003037B8" w:rsidP="003037B8">
      <w:pPr>
        <w:widowControl w:val="0"/>
        <w:spacing w:after="0" w:line="240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8A3767">
        <w:rPr>
          <w:rFonts w:eastAsia="Times New Roman" w:cstheme="minorHAnsi"/>
          <w:b/>
          <w:color w:val="000000"/>
          <w:sz w:val="24"/>
          <w:szCs w:val="24"/>
        </w:rPr>
        <w:t xml:space="preserve">C.P. </w:t>
      </w:r>
      <w:r w:rsidRPr="00FB72BB">
        <w:rPr>
          <w:rFonts w:eastAsia="Times New Roman" w:cstheme="minorHAnsi"/>
          <w:b/>
          <w:color w:val="000000"/>
          <w:sz w:val="24"/>
          <w:szCs w:val="24"/>
        </w:rPr>
        <w:t xml:space="preserve"> Rogelio López Álvarez </w:t>
      </w:r>
    </w:p>
    <w:p w14:paraId="0122A069" w14:textId="60AAFF4C" w:rsidR="007D5047" w:rsidRPr="007D5047" w:rsidRDefault="003037B8" w:rsidP="00303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D615E">
        <w:rPr>
          <w:rFonts w:eastAsia="Times New Roman" w:cstheme="minorHAnsi"/>
          <w:b/>
          <w:color w:val="000000"/>
          <w:sz w:val="24"/>
          <w:szCs w:val="24"/>
        </w:rPr>
        <w:t>Presidente del Consejo de “Red Optibus Norte”, S.A. de C.V.</w:t>
      </w:r>
    </w:p>
    <w:sectPr w:rsidR="007D5047" w:rsidRPr="007D50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3F2A"/>
    <w:multiLevelType w:val="hybridMultilevel"/>
    <w:tmpl w:val="9ED87170"/>
    <w:lvl w:ilvl="0" w:tplc="85904BA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1468E"/>
    <w:multiLevelType w:val="multilevel"/>
    <w:tmpl w:val="D9EE2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255045"/>
    <w:multiLevelType w:val="hybridMultilevel"/>
    <w:tmpl w:val="7E504A20"/>
    <w:lvl w:ilvl="0" w:tplc="634E227E">
      <w:start w:val="1"/>
      <w:numFmt w:val="decimal"/>
      <w:lvlText w:val="%1a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F5EC9"/>
    <w:multiLevelType w:val="multilevel"/>
    <w:tmpl w:val="1AEE7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B32742"/>
    <w:multiLevelType w:val="multilevel"/>
    <w:tmpl w:val="9250A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5D380A"/>
    <w:multiLevelType w:val="multilevel"/>
    <w:tmpl w:val="1DB65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0F1D53"/>
    <w:multiLevelType w:val="multilevel"/>
    <w:tmpl w:val="81D42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0138E0"/>
    <w:multiLevelType w:val="hybridMultilevel"/>
    <w:tmpl w:val="EFFC342E"/>
    <w:lvl w:ilvl="0" w:tplc="D076D30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840B70A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4C6DF3A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3386FDF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5D6AE9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8B8C9B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A207B5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284A7E4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726C0A9C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1E597CB8"/>
    <w:multiLevelType w:val="hybridMultilevel"/>
    <w:tmpl w:val="091245EA"/>
    <w:lvl w:ilvl="0" w:tplc="A4B65AC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4043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4C3D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D46D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DC03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EEA8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C689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7678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C091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7E187F"/>
    <w:multiLevelType w:val="hybridMultilevel"/>
    <w:tmpl w:val="E5F8E990"/>
    <w:lvl w:ilvl="0" w:tplc="C4AEBD7E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FF2B9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B204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167C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5808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92E6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6E9D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7CB8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4E37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1104ED"/>
    <w:multiLevelType w:val="hybridMultilevel"/>
    <w:tmpl w:val="C3F6308A"/>
    <w:lvl w:ilvl="0" w:tplc="92704336">
      <w:start w:val="1"/>
      <w:numFmt w:val="lowerLetter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61A72"/>
    <w:multiLevelType w:val="multilevel"/>
    <w:tmpl w:val="78EC5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376218"/>
    <w:multiLevelType w:val="hybridMultilevel"/>
    <w:tmpl w:val="F5AC92E8"/>
    <w:lvl w:ilvl="0" w:tplc="435A433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BDE2B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E482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A4DA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3646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282D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ACE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3474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D8E0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6B5A6E"/>
    <w:multiLevelType w:val="multilevel"/>
    <w:tmpl w:val="0A2EF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824E5B"/>
    <w:multiLevelType w:val="hybridMultilevel"/>
    <w:tmpl w:val="66AC2BFC"/>
    <w:lvl w:ilvl="0" w:tplc="D28E522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B808A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521B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0E03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E82A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6EA6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F868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ACF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E8B8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9A2FE6"/>
    <w:multiLevelType w:val="hybridMultilevel"/>
    <w:tmpl w:val="7DA0E556"/>
    <w:lvl w:ilvl="0" w:tplc="B7E2DC16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A5C66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1C18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CC83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4CA2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CAA2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CF7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3C3F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86A5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4575C6"/>
    <w:multiLevelType w:val="hybridMultilevel"/>
    <w:tmpl w:val="F68864AE"/>
    <w:lvl w:ilvl="0" w:tplc="D85CCD8E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84626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4C31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5A4D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621F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2E29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4E0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3CD8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2C97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750F93"/>
    <w:multiLevelType w:val="hybridMultilevel"/>
    <w:tmpl w:val="3B7C97D2"/>
    <w:lvl w:ilvl="0" w:tplc="01B87086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376DC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4E9D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206A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7C3C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2041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1AE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30BE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BCFF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FE1733"/>
    <w:multiLevelType w:val="hybridMultilevel"/>
    <w:tmpl w:val="7AA47F0C"/>
    <w:lvl w:ilvl="0" w:tplc="7BC6E65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C6C7C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2A9E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2AB4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455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7801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1635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CA32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8269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FD4EF8"/>
    <w:multiLevelType w:val="hybridMultilevel"/>
    <w:tmpl w:val="70A28D6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746B4"/>
    <w:multiLevelType w:val="multilevel"/>
    <w:tmpl w:val="57EAF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1E39A9"/>
    <w:multiLevelType w:val="hybridMultilevel"/>
    <w:tmpl w:val="AC9203E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835643"/>
    <w:multiLevelType w:val="hybridMultilevel"/>
    <w:tmpl w:val="06647302"/>
    <w:lvl w:ilvl="0" w:tplc="97C4DEFA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7525D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9291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8CAF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CE66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3AA1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6EEE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60CD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78DC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3C2F46"/>
    <w:multiLevelType w:val="hybridMultilevel"/>
    <w:tmpl w:val="AC2E0210"/>
    <w:lvl w:ilvl="0" w:tplc="8FE85B8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E74495"/>
    <w:multiLevelType w:val="hybridMultilevel"/>
    <w:tmpl w:val="918894CA"/>
    <w:lvl w:ilvl="0" w:tplc="71BA54E6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9D0E0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5E2E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888B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E846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4236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C69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7027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BECD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9616B2"/>
    <w:multiLevelType w:val="hybridMultilevel"/>
    <w:tmpl w:val="AE98A5EC"/>
    <w:lvl w:ilvl="0" w:tplc="8FE85B8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ED4FC1"/>
    <w:multiLevelType w:val="hybridMultilevel"/>
    <w:tmpl w:val="D30060DE"/>
    <w:lvl w:ilvl="0" w:tplc="C0BEF22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9158C"/>
    <w:multiLevelType w:val="hybridMultilevel"/>
    <w:tmpl w:val="9CF4DE90"/>
    <w:lvl w:ilvl="0" w:tplc="8FE85B8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CD2848"/>
    <w:multiLevelType w:val="hybridMultilevel"/>
    <w:tmpl w:val="BF54769C"/>
    <w:lvl w:ilvl="0" w:tplc="A4A60D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995049"/>
    <w:multiLevelType w:val="hybridMultilevel"/>
    <w:tmpl w:val="703C2750"/>
    <w:lvl w:ilvl="0" w:tplc="B6320D42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E3E69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EA14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3EDA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5C2B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124B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5882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328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F0D0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C57DC6"/>
    <w:multiLevelType w:val="hybridMultilevel"/>
    <w:tmpl w:val="E32A43BA"/>
    <w:lvl w:ilvl="0" w:tplc="BD667E1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598E1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924D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F67C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1224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C6E5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FCA4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78B4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E6D5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70B55D8"/>
    <w:multiLevelType w:val="hybridMultilevel"/>
    <w:tmpl w:val="0F326EFA"/>
    <w:lvl w:ilvl="0" w:tplc="8FE85B8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3630BA"/>
    <w:multiLevelType w:val="hybridMultilevel"/>
    <w:tmpl w:val="F83A7538"/>
    <w:lvl w:ilvl="0" w:tplc="E5C09B86">
      <w:start w:val="1"/>
      <w:numFmt w:val="upperRoman"/>
      <w:lvlText w:val="%1."/>
      <w:lvlJc w:val="left"/>
      <w:pPr>
        <w:ind w:left="1080" w:hanging="720"/>
      </w:pPr>
      <w:rPr>
        <w:rFonts w:ascii="Calibri" w:hAnsi="Calibri" w:hint="default"/>
        <w:color w:val="00000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A54DEE"/>
    <w:multiLevelType w:val="hybridMultilevel"/>
    <w:tmpl w:val="BB52D3EC"/>
    <w:lvl w:ilvl="0" w:tplc="C158DA9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A5EFB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2ACF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6A6B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87A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0A4A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005B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6645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B0D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9F65161"/>
    <w:multiLevelType w:val="hybridMultilevel"/>
    <w:tmpl w:val="74B232F2"/>
    <w:lvl w:ilvl="0" w:tplc="BB94B8D6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3A020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AE86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5877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BAD9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56DB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56E5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8CF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1C82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A0C1EE3"/>
    <w:multiLevelType w:val="hybridMultilevel"/>
    <w:tmpl w:val="1E90DA6A"/>
    <w:lvl w:ilvl="0" w:tplc="C1E02F96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A462A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7445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CAF4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B695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3ED8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6A1A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4C82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A1F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537C48"/>
    <w:multiLevelType w:val="hybridMultilevel"/>
    <w:tmpl w:val="03F898E6"/>
    <w:lvl w:ilvl="0" w:tplc="6128B26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color w:val="00000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C33081"/>
    <w:multiLevelType w:val="hybridMultilevel"/>
    <w:tmpl w:val="2528C892"/>
    <w:lvl w:ilvl="0" w:tplc="18B6867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E18E0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D83E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0CAA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DAC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3C63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466F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56D1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1A29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D23689D"/>
    <w:multiLevelType w:val="hybridMultilevel"/>
    <w:tmpl w:val="AB94E488"/>
    <w:lvl w:ilvl="0" w:tplc="E610978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560B5E"/>
    <w:multiLevelType w:val="hybridMultilevel"/>
    <w:tmpl w:val="712281F4"/>
    <w:lvl w:ilvl="0" w:tplc="E9EA488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E0A2F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8A45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4442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1C81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422B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82A4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EE6B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86BC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lvl w:ilvl="0">
        <w:numFmt w:val="lowerLetter"/>
        <w:lvlText w:val="%1."/>
        <w:lvlJc w:val="left"/>
      </w:lvl>
    </w:lvlOverride>
  </w:num>
  <w:num w:numId="2">
    <w:abstractNumId w:val="7"/>
  </w:num>
  <w:num w:numId="3">
    <w:abstractNumId w:val="22"/>
  </w:num>
  <w:num w:numId="4">
    <w:abstractNumId w:val="17"/>
  </w:num>
  <w:num w:numId="5">
    <w:abstractNumId w:val="34"/>
  </w:num>
  <w:num w:numId="6">
    <w:abstractNumId w:val="18"/>
  </w:num>
  <w:num w:numId="7">
    <w:abstractNumId w:val="13"/>
    <w:lvlOverride w:ilvl="0">
      <w:lvl w:ilvl="0">
        <w:numFmt w:val="lowerRoman"/>
        <w:lvlText w:val="%1."/>
        <w:lvlJc w:val="right"/>
      </w:lvl>
    </w:lvlOverride>
  </w:num>
  <w:num w:numId="8">
    <w:abstractNumId w:val="15"/>
  </w:num>
  <w:num w:numId="9">
    <w:abstractNumId w:val="6"/>
    <w:lvlOverride w:ilvl="0">
      <w:lvl w:ilvl="0">
        <w:numFmt w:val="lowerRoman"/>
        <w:lvlText w:val="%1."/>
        <w:lvlJc w:val="right"/>
      </w:lvl>
    </w:lvlOverride>
  </w:num>
  <w:num w:numId="10">
    <w:abstractNumId w:val="24"/>
  </w:num>
  <w:num w:numId="11">
    <w:abstractNumId w:val="11"/>
    <w:lvlOverride w:ilvl="0">
      <w:lvl w:ilvl="0">
        <w:numFmt w:val="lowerRoman"/>
        <w:lvlText w:val="%1."/>
        <w:lvlJc w:val="right"/>
      </w:lvl>
    </w:lvlOverride>
  </w:num>
  <w:num w:numId="12">
    <w:abstractNumId w:val="9"/>
  </w:num>
  <w:num w:numId="13">
    <w:abstractNumId w:val="5"/>
    <w:lvlOverride w:ilvl="0">
      <w:lvl w:ilvl="0">
        <w:numFmt w:val="lowerRoman"/>
        <w:lvlText w:val="%1."/>
        <w:lvlJc w:val="right"/>
      </w:lvl>
    </w:lvlOverride>
  </w:num>
  <w:num w:numId="14">
    <w:abstractNumId w:val="33"/>
  </w:num>
  <w:num w:numId="15">
    <w:abstractNumId w:val="12"/>
  </w:num>
  <w:num w:numId="16">
    <w:abstractNumId w:val="20"/>
    <w:lvlOverride w:ilvl="0">
      <w:lvl w:ilvl="0">
        <w:numFmt w:val="lowerLetter"/>
        <w:lvlText w:val="%1."/>
        <w:lvlJc w:val="left"/>
      </w:lvl>
    </w:lvlOverride>
  </w:num>
  <w:num w:numId="17">
    <w:abstractNumId w:val="29"/>
  </w:num>
  <w:num w:numId="18">
    <w:abstractNumId w:val="14"/>
  </w:num>
  <w:num w:numId="19">
    <w:abstractNumId w:val="39"/>
  </w:num>
  <w:num w:numId="20">
    <w:abstractNumId w:val="37"/>
  </w:num>
  <w:num w:numId="21">
    <w:abstractNumId w:val="35"/>
  </w:num>
  <w:num w:numId="22">
    <w:abstractNumId w:val="4"/>
    <w:lvlOverride w:ilvl="0">
      <w:lvl w:ilvl="0">
        <w:numFmt w:val="lowerLetter"/>
        <w:lvlText w:val="%1."/>
        <w:lvlJc w:val="left"/>
      </w:lvl>
    </w:lvlOverride>
  </w:num>
  <w:num w:numId="23">
    <w:abstractNumId w:val="16"/>
  </w:num>
  <w:num w:numId="24">
    <w:abstractNumId w:val="8"/>
  </w:num>
  <w:num w:numId="25">
    <w:abstractNumId w:val="30"/>
  </w:num>
  <w:num w:numId="26">
    <w:abstractNumId w:val="3"/>
    <w:lvlOverride w:ilvl="0">
      <w:lvl w:ilvl="0">
        <w:numFmt w:val="lowerRoman"/>
        <w:lvlText w:val="%1."/>
        <w:lvlJc w:val="right"/>
      </w:lvl>
    </w:lvlOverride>
  </w:num>
  <w:num w:numId="27">
    <w:abstractNumId w:val="25"/>
  </w:num>
  <w:num w:numId="28">
    <w:abstractNumId w:val="31"/>
  </w:num>
  <w:num w:numId="29">
    <w:abstractNumId w:val="38"/>
  </w:num>
  <w:num w:numId="30">
    <w:abstractNumId w:val="27"/>
  </w:num>
  <w:num w:numId="31">
    <w:abstractNumId w:val="23"/>
  </w:num>
  <w:num w:numId="32">
    <w:abstractNumId w:val="10"/>
  </w:num>
  <w:num w:numId="33">
    <w:abstractNumId w:val="0"/>
  </w:num>
  <w:num w:numId="34">
    <w:abstractNumId w:val="26"/>
  </w:num>
  <w:num w:numId="35">
    <w:abstractNumId w:val="19"/>
  </w:num>
  <w:num w:numId="36">
    <w:abstractNumId w:val="32"/>
  </w:num>
  <w:num w:numId="37">
    <w:abstractNumId w:val="36"/>
  </w:num>
  <w:num w:numId="38">
    <w:abstractNumId w:val="2"/>
  </w:num>
  <w:num w:numId="39">
    <w:abstractNumId w:val="21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47"/>
    <w:rsid w:val="00006B84"/>
    <w:rsid w:val="00027BDD"/>
    <w:rsid w:val="00066F49"/>
    <w:rsid w:val="000C334A"/>
    <w:rsid w:val="000E1E16"/>
    <w:rsid w:val="000E6B90"/>
    <w:rsid w:val="001068AE"/>
    <w:rsid w:val="001157EF"/>
    <w:rsid w:val="00130E9C"/>
    <w:rsid w:val="00131A9E"/>
    <w:rsid w:val="00172A70"/>
    <w:rsid w:val="00175D2D"/>
    <w:rsid w:val="001865C2"/>
    <w:rsid w:val="00186830"/>
    <w:rsid w:val="001A522C"/>
    <w:rsid w:val="001B5EEB"/>
    <w:rsid w:val="001C3713"/>
    <w:rsid w:val="001C461B"/>
    <w:rsid w:val="00215FE6"/>
    <w:rsid w:val="00234B45"/>
    <w:rsid w:val="00241851"/>
    <w:rsid w:val="00267E83"/>
    <w:rsid w:val="00297F1A"/>
    <w:rsid w:val="002A2C93"/>
    <w:rsid w:val="002A4C97"/>
    <w:rsid w:val="002E5431"/>
    <w:rsid w:val="003037B8"/>
    <w:rsid w:val="00315659"/>
    <w:rsid w:val="00332706"/>
    <w:rsid w:val="00335383"/>
    <w:rsid w:val="00344948"/>
    <w:rsid w:val="003666C6"/>
    <w:rsid w:val="00395A53"/>
    <w:rsid w:val="003D1010"/>
    <w:rsid w:val="003E68A6"/>
    <w:rsid w:val="004024A2"/>
    <w:rsid w:val="00411A59"/>
    <w:rsid w:val="00437121"/>
    <w:rsid w:val="004432C4"/>
    <w:rsid w:val="004558D0"/>
    <w:rsid w:val="00465AB8"/>
    <w:rsid w:val="00465C04"/>
    <w:rsid w:val="0046737B"/>
    <w:rsid w:val="004A50B5"/>
    <w:rsid w:val="005113F3"/>
    <w:rsid w:val="005274E2"/>
    <w:rsid w:val="00534C6C"/>
    <w:rsid w:val="00537632"/>
    <w:rsid w:val="00576FD6"/>
    <w:rsid w:val="00583E5A"/>
    <w:rsid w:val="005F3797"/>
    <w:rsid w:val="006150D2"/>
    <w:rsid w:val="00685E10"/>
    <w:rsid w:val="006D70B3"/>
    <w:rsid w:val="006F5A89"/>
    <w:rsid w:val="00745C4C"/>
    <w:rsid w:val="00760DCE"/>
    <w:rsid w:val="00764750"/>
    <w:rsid w:val="0078020C"/>
    <w:rsid w:val="007A599A"/>
    <w:rsid w:val="007B5308"/>
    <w:rsid w:val="007B5D68"/>
    <w:rsid w:val="007D5047"/>
    <w:rsid w:val="007F6D06"/>
    <w:rsid w:val="00820CEF"/>
    <w:rsid w:val="008317C1"/>
    <w:rsid w:val="00850A5C"/>
    <w:rsid w:val="00851E4E"/>
    <w:rsid w:val="00863A5A"/>
    <w:rsid w:val="00894141"/>
    <w:rsid w:val="008A10D8"/>
    <w:rsid w:val="008A7425"/>
    <w:rsid w:val="008B2324"/>
    <w:rsid w:val="008C1DD8"/>
    <w:rsid w:val="00911408"/>
    <w:rsid w:val="00952225"/>
    <w:rsid w:val="009817C4"/>
    <w:rsid w:val="009A010D"/>
    <w:rsid w:val="009C3341"/>
    <w:rsid w:val="009F3CEA"/>
    <w:rsid w:val="00A01375"/>
    <w:rsid w:val="00A15D60"/>
    <w:rsid w:val="00A243FB"/>
    <w:rsid w:val="00A30977"/>
    <w:rsid w:val="00A315ED"/>
    <w:rsid w:val="00A3281B"/>
    <w:rsid w:val="00A436FE"/>
    <w:rsid w:val="00A472A4"/>
    <w:rsid w:val="00A51FBE"/>
    <w:rsid w:val="00AB6B14"/>
    <w:rsid w:val="00AC3843"/>
    <w:rsid w:val="00AF0F10"/>
    <w:rsid w:val="00B06FAE"/>
    <w:rsid w:val="00B3709D"/>
    <w:rsid w:val="00B41EFB"/>
    <w:rsid w:val="00B6153E"/>
    <w:rsid w:val="00B6279E"/>
    <w:rsid w:val="00BC3461"/>
    <w:rsid w:val="00BD65C0"/>
    <w:rsid w:val="00BE25EF"/>
    <w:rsid w:val="00BE3ADE"/>
    <w:rsid w:val="00BF15FB"/>
    <w:rsid w:val="00C001D4"/>
    <w:rsid w:val="00C938BB"/>
    <w:rsid w:val="00CA4355"/>
    <w:rsid w:val="00CB4446"/>
    <w:rsid w:val="00CB7820"/>
    <w:rsid w:val="00CF2EDC"/>
    <w:rsid w:val="00D334E9"/>
    <w:rsid w:val="00D574FF"/>
    <w:rsid w:val="00D628CB"/>
    <w:rsid w:val="00DB417A"/>
    <w:rsid w:val="00DF3CEC"/>
    <w:rsid w:val="00E26866"/>
    <w:rsid w:val="00E42F16"/>
    <w:rsid w:val="00E66EE8"/>
    <w:rsid w:val="00EB12E9"/>
    <w:rsid w:val="00EB1859"/>
    <w:rsid w:val="00ED5077"/>
    <w:rsid w:val="00ED7EAC"/>
    <w:rsid w:val="00EF2C16"/>
    <w:rsid w:val="00F251BE"/>
    <w:rsid w:val="00F35377"/>
    <w:rsid w:val="00F57A68"/>
    <w:rsid w:val="00F77B19"/>
    <w:rsid w:val="00F820E0"/>
    <w:rsid w:val="00FB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B3BBC"/>
  <w15:chartTrackingRefBased/>
  <w15:docId w15:val="{738E5681-1737-4DA4-A140-49FF9C0C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5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4432C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3537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537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5377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5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5377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65C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65C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3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3052</Words>
  <Characters>16786</Characters>
  <Application>Microsoft Office Word</Application>
  <DocSecurity>0</DocSecurity>
  <Lines>139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Santiago Vargas Soto</dc:creator>
  <cp:keywords/>
  <dc:description/>
  <cp:lastModifiedBy>Iliana Navarro Pedroza</cp:lastModifiedBy>
  <cp:revision>2</cp:revision>
  <dcterms:created xsi:type="dcterms:W3CDTF">2019-07-10T19:28:00Z</dcterms:created>
  <dcterms:modified xsi:type="dcterms:W3CDTF">2019-07-10T19:28:00Z</dcterms:modified>
</cp:coreProperties>
</file>