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587A818A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4E2C5DC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2936C0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7F324F" w:rsidRPr="007F324F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17.60</w:t>
      </w:r>
      <w:r w:rsidRPr="007F324F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proofErr w:type="gramStart"/>
      <w:r w:rsidR="007F324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diecisiete punto</w:t>
      </w:r>
      <w:proofErr w:type="gramEnd"/>
      <w:r w:rsidR="007F324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sesenta m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con el número </w:t>
      </w:r>
      <w:r w:rsidR="00F334C5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7</w:t>
      </w:r>
      <w:r w:rsidR="0084421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3</w:t>
      </w:r>
      <w:r w:rsidR="007F324F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4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de la calle Río Mayo</w:t>
      </w:r>
      <w:r w:rsidR="007F324F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colonia Las Margaritas</w:t>
      </w:r>
      <w:r w:rsidR="007A441B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antes Barrio de San Miguel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6DC56F8D" w:rsidR="00844212" w:rsidRDefault="0084421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El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7F324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Erasmo Colmenero Chávez</w:t>
      </w:r>
      <w:r w:rsidR="00BF2A20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 w:rsidR="007F324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2,734 dos mil setecientos treinta y cuatro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7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7F324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septiembre de 1987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F324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David Humberto Echeverría L.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F324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7F324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576116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53968F4A" w14:textId="239F674B" w:rsidR="00E344BC" w:rsidRPr="00027940" w:rsidRDefault="00E344BC" w:rsidP="00E344B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02794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>
        <w:rPr>
          <w:rFonts w:ascii="Arial" w:eastAsia="Times New Roman" w:hAnsi="Arial" w:cs="Arial"/>
          <w:sz w:val="28"/>
          <w:szCs w:val="28"/>
          <w:lang w:eastAsia="es-ES"/>
        </w:rPr>
        <w:t>3666389</w:t>
      </w:r>
      <w:r w:rsidRPr="00027940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092973">
        <w:rPr>
          <w:rFonts w:ascii="Arial" w:eastAsia="Times New Roman" w:hAnsi="Arial" w:cs="Arial"/>
          <w:sz w:val="28"/>
          <w:szCs w:val="28"/>
          <w:lang w:eastAsia="es-ES"/>
        </w:rPr>
        <w:t>04</w:t>
      </w:r>
      <w:r w:rsidRPr="00027940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092973">
        <w:rPr>
          <w:rFonts w:ascii="Arial" w:eastAsia="Times New Roman" w:hAnsi="Arial" w:cs="Arial"/>
          <w:sz w:val="28"/>
          <w:szCs w:val="28"/>
          <w:lang w:eastAsia="es-ES"/>
        </w:rPr>
        <w:t>junio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027940">
        <w:rPr>
          <w:rFonts w:ascii="Arial" w:eastAsia="Times New Roman" w:hAnsi="Arial" w:cs="Arial"/>
          <w:sz w:val="28"/>
          <w:szCs w:val="28"/>
          <w:lang w:eastAsia="es-ES"/>
        </w:rPr>
        <w:t>de 2020.</w:t>
      </w:r>
    </w:p>
    <w:p w14:paraId="2F301682" w14:textId="77777777" w:rsidR="007F324F" w:rsidRPr="00AC7984" w:rsidRDefault="007F324F" w:rsidP="008118C5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14:paraId="78459FD4" w14:textId="0B94B591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7F324F">
        <w:rPr>
          <w:rFonts w:cs="Arial"/>
          <w:b/>
          <w:sz w:val="28"/>
          <w:szCs w:val="28"/>
        </w:rPr>
        <w:t>55</w:t>
      </w:r>
      <w:r w:rsidR="001D6D69" w:rsidRPr="00AC7984">
        <w:rPr>
          <w:rFonts w:cs="Arial"/>
          <w:b/>
          <w:sz w:val="28"/>
          <w:szCs w:val="28"/>
        </w:rPr>
        <w:t>,</w:t>
      </w:r>
      <w:r w:rsidR="007F324F">
        <w:rPr>
          <w:rFonts w:cs="Arial"/>
          <w:b/>
          <w:sz w:val="28"/>
          <w:szCs w:val="28"/>
        </w:rPr>
        <w:t>0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1D6D69" w:rsidRPr="00AC7984">
        <w:rPr>
          <w:rFonts w:cs="Arial"/>
          <w:b/>
          <w:sz w:val="28"/>
          <w:szCs w:val="28"/>
        </w:rPr>
        <w:t>Cin</w:t>
      </w:r>
      <w:r w:rsidR="007F324F">
        <w:rPr>
          <w:rFonts w:cs="Arial"/>
          <w:b/>
          <w:sz w:val="28"/>
          <w:szCs w:val="28"/>
        </w:rPr>
        <w:t>cuen</w:t>
      </w:r>
      <w:r w:rsidR="001D6D69" w:rsidRPr="00AC7984">
        <w:rPr>
          <w:rFonts w:cs="Arial"/>
          <w:b/>
          <w:sz w:val="28"/>
          <w:szCs w:val="28"/>
        </w:rPr>
        <w:t>t</w:t>
      </w:r>
      <w:r w:rsidR="007F324F">
        <w:rPr>
          <w:rFonts w:cs="Arial"/>
          <w:b/>
          <w:sz w:val="28"/>
          <w:szCs w:val="28"/>
        </w:rPr>
        <w:t>a</w:t>
      </w:r>
      <w:r w:rsidR="001D6D69" w:rsidRPr="00AC7984">
        <w:rPr>
          <w:rFonts w:cs="Arial"/>
          <w:b/>
          <w:sz w:val="28"/>
          <w:szCs w:val="28"/>
        </w:rPr>
        <w:t xml:space="preserve"> </w:t>
      </w:r>
      <w:r w:rsidR="007F324F">
        <w:rPr>
          <w:rFonts w:cs="Arial"/>
          <w:b/>
          <w:sz w:val="28"/>
          <w:szCs w:val="28"/>
        </w:rPr>
        <w:t xml:space="preserve">y cinco mil pesos </w:t>
      </w:r>
      <w:r w:rsidRPr="00AC7984">
        <w:rPr>
          <w:rFonts w:cs="Arial"/>
          <w:b/>
          <w:sz w:val="28"/>
          <w:szCs w:val="28"/>
        </w:rPr>
        <w:t>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7F324F">
        <w:rPr>
          <w:rFonts w:cs="Arial"/>
          <w:b/>
          <w:sz w:val="28"/>
          <w:szCs w:val="28"/>
        </w:rPr>
        <w:t>54</w:t>
      </w:r>
      <w:r w:rsidR="001D6D69" w:rsidRPr="00AC7984">
        <w:rPr>
          <w:rFonts w:cs="Arial"/>
          <w:b/>
          <w:sz w:val="28"/>
          <w:szCs w:val="28"/>
        </w:rPr>
        <w:t>,</w:t>
      </w:r>
      <w:r w:rsidR="00051948">
        <w:rPr>
          <w:rFonts w:cs="Arial"/>
          <w:b/>
          <w:sz w:val="28"/>
          <w:szCs w:val="28"/>
        </w:rPr>
        <w:t>0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1D6D69" w:rsidRPr="00AC7984">
        <w:rPr>
          <w:rFonts w:cs="Arial"/>
          <w:b/>
          <w:sz w:val="28"/>
          <w:szCs w:val="28"/>
        </w:rPr>
        <w:t>Ci</w:t>
      </w:r>
      <w:r w:rsidR="007F324F">
        <w:rPr>
          <w:rFonts w:cs="Arial"/>
          <w:b/>
          <w:sz w:val="28"/>
          <w:szCs w:val="28"/>
        </w:rPr>
        <w:t>ncuenta y cuatro</w:t>
      </w:r>
      <w:r w:rsidR="00051948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 xml:space="preserve">mil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r w:rsidRPr="00AC7984">
        <w:rPr>
          <w:rFonts w:cs="Arial"/>
          <w:b/>
          <w:sz w:val="28"/>
          <w:szCs w:val="28"/>
          <w:lang w:val="es-ES"/>
        </w:rPr>
        <w:t>$</w:t>
      </w:r>
      <w:r w:rsidR="000F0BE9">
        <w:rPr>
          <w:rFonts w:cs="Arial"/>
          <w:b/>
          <w:sz w:val="28"/>
          <w:szCs w:val="28"/>
          <w:lang w:val="es-ES"/>
        </w:rPr>
        <w:t>54,500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1D6D69" w:rsidRPr="00AC7984">
        <w:rPr>
          <w:rFonts w:cs="Arial"/>
          <w:b/>
          <w:sz w:val="28"/>
          <w:szCs w:val="28"/>
          <w:lang w:val="es-ES"/>
        </w:rPr>
        <w:t>C</w:t>
      </w:r>
      <w:r w:rsidR="000F0BE9">
        <w:rPr>
          <w:rFonts w:cs="Arial"/>
          <w:b/>
          <w:sz w:val="28"/>
          <w:szCs w:val="28"/>
          <w:lang w:val="es-ES"/>
        </w:rPr>
        <w:t>incuenta y cuatro mil quinientos</w:t>
      </w:r>
      <w:r w:rsidR="002A3512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C77DA69" w14:textId="07FFD3FB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0F0BE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0F0BE9" w:rsidRPr="007F324F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17.60m2</w:t>
      </w:r>
      <w:r w:rsidR="000F0BE9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proofErr w:type="gramStart"/>
      <w:r w:rsidR="000F0BE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diecisiete punto</w:t>
      </w:r>
      <w:proofErr w:type="gramEnd"/>
      <w:r w:rsidR="000F0BE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sesenta m</w:t>
      </w:r>
      <w:r w:rsidR="000F0BE9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etros </w:t>
      </w:r>
      <w:r w:rsidR="000F0BE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0F0BE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con el </w:t>
      </w:r>
      <w:r w:rsidR="000F0BE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lastRenderedPageBreak/>
        <w:t xml:space="preserve">número </w:t>
      </w:r>
      <w:r w:rsidR="000F0BE9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734</w:t>
      </w:r>
      <w:r w:rsidR="000F0BE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de la calle Río Mayo</w:t>
      </w:r>
      <w:r w:rsidR="000F0BE9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</w:t>
      </w:r>
      <w:r w:rsidR="000F0BE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colonia Las Margaritas antes Barrio de San Miguel, de esta ciudad</w:t>
      </w:r>
      <w:r w:rsidR="002E729B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.,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0F0BE9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0F0BE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Erasmo Colmenero Chávez</w:t>
      </w:r>
      <w:r w:rsidR="00BE0717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4D02ED5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781C2C9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0F0BE9" w:rsidRPr="000F0BE9">
        <w:rPr>
          <w:rFonts w:ascii="Arial" w:eastAsia="Times New Roman" w:hAnsi="Arial" w:cs="Arial"/>
          <w:b/>
          <w:bCs/>
          <w:sz w:val="28"/>
          <w:szCs w:val="28"/>
          <w:lang w:val="es-ES" w:eastAsia="es-ES"/>
        </w:rPr>
        <w:t>$54,500.00 (Cincuenta y cuatro mil quinientos pesos 00/100 M.N.)</w:t>
      </w:r>
      <w:r w:rsidR="000F0BE9" w:rsidRPr="000F0BE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0FCAEBBE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BC0429">
        <w:rPr>
          <w:rFonts w:ascii="Arial" w:hAnsi="Arial" w:cs="Arial"/>
          <w:b/>
          <w:sz w:val="28"/>
          <w:szCs w:val="28"/>
        </w:rPr>
        <w:t>08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BC0429">
        <w:rPr>
          <w:rFonts w:ascii="Arial" w:hAnsi="Arial" w:cs="Arial"/>
          <w:b/>
          <w:sz w:val="28"/>
          <w:szCs w:val="28"/>
        </w:rPr>
        <w:t>JUNIO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C9A1C1A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0DC54A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0A38E7B5" w14:textId="77777777" w:rsidR="008118C5" w:rsidRPr="00AC7984" w:rsidRDefault="008118C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AC7984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479B5B6C" w14:textId="70AD1192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6C2EFEB0" w14:textId="77777777" w:rsidR="00C75D52" w:rsidRDefault="00C75D52" w:rsidP="00C75D52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14:paraId="61EDA9BC" w14:textId="77777777" w:rsidR="00C75D52" w:rsidRDefault="00C75D52" w:rsidP="00C75D52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75957E9D" w14:textId="77777777" w:rsidR="00C75D52" w:rsidRDefault="00C75D52" w:rsidP="00C75D52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03274DC4" w14:textId="77777777" w:rsidR="00C75D52" w:rsidRDefault="00C75D52" w:rsidP="00C75D52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15DF0E14" w14:textId="77777777" w:rsidR="00C75D52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292BDFC0" w14:textId="77777777" w:rsidR="00C75D52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13338200" w14:textId="77777777" w:rsidR="00C75D52" w:rsidRDefault="00C75D52" w:rsidP="00C75D52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3A0EE4C9" w14:textId="77777777" w:rsidR="00C75D52" w:rsidRDefault="00C75D52" w:rsidP="00C75D52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686BC1FE" w14:textId="77777777" w:rsidR="00C75D52" w:rsidRDefault="00C75D52" w:rsidP="00C75D5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08FE185A" w14:textId="77777777" w:rsidR="00C75D52" w:rsidRDefault="00C75D52" w:rsidP="00C75D52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6F8D777" w14:textId="77777777" w:rsidR="00C75D52" w:rsidRDefault="00C75D52" w:rsidP="00C75D52">
      <w:pPr>
        <w:tabs>
          <w:tab w:val="left" w:pos="6015"/>
        </w:tabs>
        <w:spacing w:after="0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636EAE7E" w14:textId="77777777" w:rsidR="00C75D52" w:rsidRDefault="00C75D52" w:rsidP="00C75D52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Inasistencia justificada</w:t>
      </w:r>
    </w:p>
    <w:p w14:paraId="282915CE" w14:textId="77777777" w:rsidR="00C75D52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4B36473E" w14:textId="77777777" w:rsidR="00C75D52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551EED9A" w14:textId="33EDFBEE" w:rsidR="00C75D52" w:rsidRDefault="00C75D52" w:rsidP="00C75D52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bookmarkStart w:id="0" w:name="_GoBack"/>
      <w:bookmarkEnd w:id="0"/>
    </w:p>
    <w:p w14:paraId="1E8E122D" w14:textId="77777777" w:rsidR="00C75D52" w:rsidRPr="00256891" w:rsidRDefault="00C75D52" w:rsidP="00C75D52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14:paraId="4B5C0B09" w14:textId="77777777" w:rsidR="00C75D52" w:rsidRPr="00256891" w:rsidRDefault="00C75D52" w:rsidP="00C75D52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VANESSA MONTES DE OCA MAYAGOITIA</w:t>
      </w:r>
    </w:p>
    <w:p w14:paraId="25202513" w14:textId="77777777" w:rsidR="00C75D52" w:rsidRPr="00256891" w:rsidRDefault="00C75D52" w:rsidP="00C75D52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REGIDORA</w:t>
      </w:r>
    </w:p>
    <w:p w14:paraId="3C2297E2" w14:textId="77777777" w:rsidR="00C75D52" w:rsidRPr="00256891" w:rsidRDefault="00C75D52" w:rsidP="00C75D52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ab/>
      </w:r>
    </w:p>
    <w:p w14:paraId="162992DE" w14:textId="31E4D1DD" w:rsidR="00C75D52" w:rsidRPr="00256891" w:rsidRDefault="00C75D52" w:rsidP="00C75D52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No voto</w:t>
      </w:r>
    </w:p>
    <w:p w14:paraId="53F4195A" w14:textId="77777777" w:rsidR="00C75D52" w:rsidRPr="00256891" w:rsidRDefault="00C75D52" w:rsidP="00C75D52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567D6F34" w14:textId="77777777" w:rsidR="00C75D52" w:rsidRPr="00256891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2520121B" w14:textId="77777777" w:rsidR="00C75D52" w:rsidRPr="00256891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38192B1" w14:textId="77777777" w:rsidR="00941F34" w:rsidRDefault="00941F34" w:rsidP="00C75D52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42BC3716" w14:textId="77777777" w:rsidR="00941F34" w:rsidRDefault="00941F34" w:rsidP="00C75D52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5A636515" w14:textId="3CE54606" w:rsidR="00C75D52" w:rsidRDefault="00C75D52" w:rsidP="00C75D52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3229B736" w14:textId="77777777" w:rsidR="00C75D52" w:rsidRDefault="00C75D52" w:rsidP="00C75D5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056671A1" w14:textId="77777777" w:rsidR="00C75D52" w:rsidRDefault="00C75D52" w:rsidP="00C75D5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621ED41" w14:textId="77777777" w:rsidR="00C75D52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E97A032" w14:textId="77777777" w:rsidR="00C75D52" w:rsidRDefault="00C75D52" w:rsidP="00C75D52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39E95FE0" w14:textId="77777777" w:rsidR="00C75D52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490FF9AE" w14:textId="77777777" w:rsidR="00C75D52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04EA51DF" w14:textId="77777777" w:rsidR="00C75D52" w:rsidRDefault="00C75D52" w:rsidP="00C75D52">
      <w:pPr>
        <w:spacing w:after="0"/>
        <w:rPr>
          <w:rFonts w:ascii="Arial" w:hAnsi="Arial" w:cs="Arial"/>
          <w:b/>
          <w:sz w:val="28"/>
          <w:szCs w:val="28"/>
        </w:rPr>
      </w:pPr>
    </w:p>
    <w:p w14:paraId="2C537A55" w14:textId="77777777" w:rsidR="00C75D52" w:rsidRDefault="00C75D52" w:rsidP="00C75D52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1988C9B3" w14:textId="77777777" w:rsidR="00C75D52" w:rsidRDefault="00C75D52" w:rsidP="00C75D5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2FAEA20F" w14:textId="77777777" w:rsidR="00C75D52" w:rsidRDefault="00C75D52" w:rsidP="00C75D52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598BDE9B" w14:textId="77777777" w:rsidR="00C75D52" w:rsidRDefault="00C75D52" w:rsidP="00C75D52">
      <w:pPr>
        <w:spacing w:after="0"/>
        <w:rPr>
          <w:rFonts w:ascii="Arial" w:hAnsi="Arial" w:cs="Arial"/>
          <w:b/>
          <w:sz w:val="28"/>
          <w:szCs w:val="28"/>
        </w:rPr>
      </w:pPr>
    </w:p>
    <w:p w14:paraId="65E7D33F" w14:textId="77777777" w:rsidR="00C75D52" w:rsidRDefault="00C75D52" w:rsidP="00C75D52">
      <w:pPr>
        <w:spacing w:after="0"/>
        <w:rPr>
          <w:rFonts w:ascii="Arial" w:hAnsi="Arial" w:cs="Arial"/>
          <w:b/>
          <w:sz w:val="28"/>
          <w:szCs w:val="28"/>
        </w:rPr>
      </w:pPr>
    </w:p>
    <w:p w14:paraId="09A00A28" w14:textId="77777777" w:rsidR="00C75D52" w:rsidRDefault="00C75D52" w:rsidP="00C75D52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5BB25415" w14:textId="77777777" w:rsidR="00C75D52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63508244" w14:textId="77777777" w:rsidR="00C75D52" w:rsidRDefault="00C75D52" w:rsidP="00C75D5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22A26656" w14:textId="77777777" w:rsidR="00C75D52" w:rsidRDefault="00C75D52" w:rsidP="00C75D52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B3CBFD7" w14:textId="77777777" w:rsidR="00C75D52" w:rsidRDefault="00C75D52" w:rsidP="00C75D52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6F98E964" w14:textId="77777777" w:rsidR="00AC7984" w:rsidRPr="00AC7984" w:rsidRDefault="00AC7984" w:rsidP="00AC79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D7050" w14:textId="77777777" w:rsidR="006B4EC0" w:rsidRDefault="006B4EC0" w:rsidP="00A66BDE">
      <w:pPr>
        <w:spacing w:after="0" w:line="240" w:lineRule="auto"/>
      </w:pPr>
      <w:r>
        <w:separator/>
      </w:r>
    </w:p>
  </w:endnote>
  <w:endnote w:type="continuationSeparator" w:id="0">
    <w:p w14:paraId="1571A453" w14:textId="77777777" w:rsidR="006B4EC0" w:rsidRDefault="006B4EC0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4EED406E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0F0BE9">
      <w:rPr>
        <w:rFonts w:ascii="Arial" w:eastAsia="Arial Unicode MS" w:hAnsi="Arial" w:cs="Arial"/>
        <w:color w:val="000000"/>
        <w:sz w:val="12"/>
        <w:szCs w:val="12"/>
        <w:lang w:eastAsia="es-ES"/>
      </w:rPr>
      <w:t>17.60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33F03" w14:textId="77777777" w:rsidR="006B4EC0" w:rsidRDefault="006B4EC0" w:rsidP="00A66BDE">
      <w:pPr>
        <w:spacing w:after="0" w:line="240" w:lineRule="auto"/>
      </w:pPr>
      <w:r>
        <w:separator/>
      </w:r>
    </w:p>
  </w:footnote>
  <w:footnote w:type="continuationSeparator" w:id="0">
    <w:p w14:paraId="4169522B" w14:textId="77777777" w:rsidR="006B4EC0" w:rsidRDefault="006B4EC0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0E476" w14:textId="7F6D024A" w:rsidR="000970A2" w:rsidRDefault="000970A2" w:rsidP="000970A2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13FDBFEE" wp14:editId="08B8C86F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51948"/>
    <w:rsid w:val="00092973"/>
    <w:rsid w:val="000970A2"/>
    <w:rsid w:val="000F0BE9"/>
    <w:rsid w:val="001926FF"/>
    <w:rsid w:val="001D6D69"/>
    <w:rsid w:val="002A3512"/>
    <w:rsid w:val="002B2847"/>
    <w:rsid w:val="002E729B"/>
    <w:rsid w:val="00373D87"/>
    <w:rsid w:val="00480B30"/>
    <w:rsid w:val="004913E2"/>
    <w:rsid w:val="005F2FD9"/>
    <w:rsid w:val="006912D3"/>
    <w:rsid w:val="006B4EC0"/>
    <w:rsid w:val="007A441B"/>
    <w:rsid w:val="007C1333"/>
    <w:rsid w:val="007C2F60"/>
    <w:rsid w:val="007F324F"/>
    <w:rsid w:val="008118C5"/>
    <w:rsid w:val="00840F67"/>
    <w:rsid w:val="00844212"/>
    <w:rsid w:val="00876CAA"/>
    <w:rsid w:val="00941F34"/>
    <w:rsid w:val="009A024C"/>
    <w:rsid w:val="009E1DD4"/>
    <w:rsid w:val="009F5AD7"/>
    <w:rsid w:val="00A66BDE"/>
    <w:rsid w:val="00AC7984"/>
    <w:rsid w:val="00BC0429"/>
    <w:rsid w:val="00BE0717"/>
    <w:rsid w:val="00BF2A20"/>
    <w:rsid w:val="00C037B7"/>
    <w:rsid w:val="00C201C1"/>
    <w:rsid w:val="00C75D52"/>
    <w:rsid w:val="00CB04A8"/>
    <w:rsid w:val="00DB3DE0"/>
    <w:rsid w:val="00DF7DA5"/>
    <w:rsid w:val="00E22EF1"/>
    <w:rsid w:val="00E344BC"/>
    <w:rsid w:val="00E76E58"/>
    <w:rsid w:val="00EA7FE7"/>
    <w:rsid w:val="00F3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961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15</cp:revision>
  <dcterms:created xsi:type="dcterms:W3CDTF">2020-06-08T20:55:00Z</dcterms:created>
  <dcterms:modified xsi:type="dcterms:W3CDTF">2020-06-08T20:38:00Z</dcterms:modified>
</cp:coreProperties>
</file>