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374AE8A" w14:textId="77777777" w:rsidR="00A12842" w:rsidRPr="00E47E7F" w:rsidRDefault="00A12842" w:rsidP="00CA2590">
      <w:pPr>
        <w:spacing w:after="0" w:line="240" w:lineRule="auto"/>
        <w:ind w:right="49"/>
        <w:jc w:val="both"/>
        <w:rPr>
          <w:rFonts w:ascii="Arial" w:eastAsia="Arial" w:hAnsi="Arial" w:cs="Arial"/>
          <w:b/>
          <w:sz w:val="24"/>
          <w:szCs w:val="24"/>
        </w:rPr>
      </w:pPr>
      <w:bookmarkStart w:id="0" w:name="_GoBack"/>
      <w:bookmarkEnd w:id="0"/>
      <w:r w:rsidRPr="00E47E7F">
        <w:rPr>
          <w:rFonts w:ascii="Arial" w:eastAsia="Arial" w:hAnsi="Arial" w:cs="Arial"/>
          <w:b/>
          <w:sz w:val="24"/>
          <w:szCs w:val="24"/>
        </w:rPr>
        <w:t>H. AYUNTAMIENTO DE LEÓN, GUANAJUATO,</w:t>
      </w:r>
    </w:p>
    <w:p w14:paraId="7E5894AF" w14:textId="77777777" w:rsidR="00A12842" w:rsidRPr="00E47E7F" w:rsidRDefault="00A12842" w:rsidP="00CA2590">
      <w:pPr>
        <w:spacing w:line="240" w:lineRule="auto"/>
        <w:ind w:right="49"/>
        <w:jc w:val="both"/>
        <w:rPr>
          <w:rFonts w:ascii="Arial" w:eastAsia="Arial" w:hAnsi="Arial" w:cs="Arial"/>
          <w:b/>
          <w:sz w:val="24"/>
          <w:szCs w:val="24"/>
        </w:rPr>
      </w:pPr>
      <w:r w:rsidRPr="00E47E7F">
        <w:rPr>
          <w:rFonts w:ascii="Arial" w:eastAsia="Arial" w:hAnsi="Arial" w:cs="Arial"/>
          <w:b/>
          <w:sz w:val="24"/>
          <w:szCs w:val="24"/>
        </w:rPr>
        <w:t>P R E S E N T E.</w:t>
      </w:r>
    </w:p>
    <w:p w14:paraId="274CF264" w14:textId="77777777" w:rsidR="00A12842" w:rsidRPr="00E47E7F" w:rsidRDefault="00A12842" w:rsidP="00CA2590">
      <w:pPr>
        <w:spacing w:line="240" w:lineRule="auto"/>
        <w:ind w:right="49"/>
        <w:jc w:val="both"/>
        <w:rPr>
          <w:rFonts w:ascii="Arial" w:eastAsia="Arial" w:hAnsi="Arial" w:cs="Arial"/>
          <w:sz w:val="24"/>
          <w:szCs w:val="24"/>
        </w:rPr>
      </w:pPr>
    </w:p>
    <w:p w14:paraId="4DFBA0B2" w14:textId="77777777" w:rsidR="00A12842" w:rsidRPr="00E47E7F" w:rsidRDefault="00A12842" w:rsidP="00CA2590">
      <w:pPr>
        <w:spacing w:line="240" w:lineRule="auto"/>
        <w:ind w:right="49"/>
        <w:jc w:val="both"/>
        <w:rPr>
          <w:rFonts w:ascii="Arial" w:eastAsia="Arial" w:hAnsi="Arial" w:cs="Arial"/>
          <w:sz w:val="24"/>
          <w:szCs w:val="24"/>
        </w:rPr>
      </w:pPr>
      <w:r w:rsidRPr="00E47E7F">
        <w:rPr>
          <w:rFonts w:ascii="Arial" w:eastAsia="Arial" w:hAnsi="Arial" w:cs="Arial"/>
          <w:sz w:val="24"/>
          <w:szCs w:val="24"/>
        </w:rPr>
        <w:t>Los</w:t>
      </w:r>
      <w:r w:rsidRPr="00E47E7F">
        <w:rPr>
          <w:rFonts w:ascii="Arial" w:eastAsia="Arial" w:hAnsi="Arial" w:cs="Arial"/>
          <w:b/>
          <w:sz w:val="24"/>
          <w:szCs w:val="24"/>
        </w:rPr>
        <w:t xml:space="preserve"> </w:t>
      </w:r>
      <w:r w:rsidRPr="00E47E7F">
        <w:rPr>
          <w:rFonts w:ascii="Arial" w:eastAsia="Arial" w:hAnsi="Arial" w:cs="Arial"/>
          <w:sz w:val="24"/>
          <w:szCs w:val="24"/>
        </w:rPr>
        <w:t xml:space="preserve">suscritos integrantes de la </w:t>
      </w:r>
      <w:r w:rsidRPr="00E47E7F">
        <w:rPr>
          <w:rFonts w:ascii="Arial" w:eastAsia="Arial" w:hAnsi="Arial" w:cs="Arial"/>
          <w:b/>
          <w:i/>
          <w:sz w:val="24"/>
          <w:szCs w:val="24"/>
        </w:rPr>
        <w:t>Comisión de Gobierno, Seguridad Pública, Academia Metropolitana</w:t>
      </w:r>
      <w:r w:rsidRPr="00E47E7F">
        <w:rPr>
          <w:rFonts w:ascii="Arial" w:eastAsia="Arial" w:hAnsi="Arial" w:cs="Arial"/>
          <w:sz w:val="24"/>
          <w:szCs w:val="24"/>
        </w:rPr>
        <w:t>,</w:t>
      </w:r>
      <w:r w:rsidRPr="00E47E7F">
        <w:rPr>
          <w:rFonts w:ascii="Arial" w:eastAsia="Arial" w:hAnsi="Arial" w:cs="Arial"/>
          <w:b/>
          <w:i/>
          <w:sz w:val="24"/>
          <w:szCs w:val="24"/>
        </w:rPr>
        <w:t xml:space="preserve"> Tránsito y Prevención del Delito,</w:t>
      </w:r>
      <w:r w:rsidRPr="00E47E7F">
        <w:rPr>
          <w:rFonts w:ascii="Arial" w:eastAsia="Arial" w:hAnsi="Arial" w:cs="Arial"/>
          <w:sz w:val="24"/>
          <w:szCs w:val="24"/>
        </w:rPr>
        <w:t xml:space="preserve"> con fundamento en los artículos 81, 83-4 fracción IV de la Ley Orgánica Municipal para el Estado de Guanajuato; 70 y 71 del Reglamento Interior del H. Ayuntamiento de León, Guanajuato; sometemos a este cuerpo edilicio la propuesta de acuerdo que se formula al final del presente dictamen, con base en las siguientes:</w:t>
      </w:r>
    </w:p>
    <w:p w14:paraId="4950B99C" w14:textId="77777777" w:rsidR="00E35A2F" w:rsidRPr="00E47E7F" w:rsidRDefault="00E35A2F" w:rsidP="00CA2590">
      <w:pPr>
        <w:spacing w:line="240" w:lineRule="auto"/>
        <w:ind w:right="49"/>
        <w:jc w:val="center"/>
        <w:rPr>
          <w:rFonts w:ascii="Arial" w:eastAsia="Arial" w:hAnsi="Arial" w:cs="Arial"/>
          <w:b/>
          <w:sz w:val="24"/>
          <w:szCs w:val="24"/>
        </w:rPr>
      </w:pPr>
    </w:p>
    <w:p w14:paraId="38ED738F" w14:textId="77777777" w:rsidR="00A12842" w:rsidRPr="00E47E7F" w:rsidRDefault="00A12842" w:rsidP="00CA2590">
      <w:pPr>
        <w:spacing w:line="240" w:lineRule="auto"/>
        <w:ind w:right="49"/>
        <w:jc w:val="center"/>
        <w:rPr>
          <w:rFonts w:ascii="Arial" w:eastAsia="Arial" w:hAnsi="Arial" w:cs="Arial"/>
          <w:b/>
          <w:sz w:val="24"/>
          <w:szCs w:val="24"/>
        </w:rPr>
      </w:pPr>
      <w:r w:rsidRPr="00E47E7F">
        <w:rPr>
          <w:rFonts w:ascii="Arial" w:eastAsia="Arial" w:hAnsi="Arial" w:cs="Arial"/>
          <w:b/>
          <w:sz w:val="24"/>
          <w:szCs w:val="24"/>
        </w:rPr>
        <w:t>A N T E C E D E N T E S</w:t>
      </w:r>
    </w:p>
    <w:p w14:paraId="0876FF48" w14:textId="77777777" w:rsidR="00A12842" w:rsidRPr="00E47E7F" w:rsidRDefault="00A12842" w:rsidP="00CA2590">
      <w:pPr>
        <w:spacing w:after="0" w:line="240" w:lineRule="auto"/>
        <w:jc w:val="both"/>
        <w:rPr>
          <w:rFonts w:ascii="Arial" w:hAnsi="Arial" w:cs="Arial"/>
          <w:bCs/>
          <w:color w:val="000000" w:themeColor="text1"/>
          <w:sz w:val="24"/>
          <w:szCs w:val="24"/>
        </w:rPr>
      </w:pPr>
      <w:r w:rsidRPr="00E47E7F">
        <w:rPr>
          <w:rFonts w:ascii="Arial" w:hAnsi="Arial" w:cs="Arial"/>
          <w:b/>
          <w:bCs/>
          <w:color w:val="000000" w:themeColor="text1"/>
          <w:sz w:val="24"/>
          <w:szCs w:val="24"/>
        </w:rPr>
        <w:t>I.</w:t>
      </w:r>
      <w:r w:rsidRPr="00E47E7F">
        <w:rPr>
          <w:rFonts w:ascii="Arial" w:hAnsi="Arial" w:cs="Arial"/>
          <w:bCs/>
          <w:color w:val="000000" w:themeColor="text1"/>
          <w:sz w:val="24"/>
          <w:szCs w:val="24"/>
        </w:rPr>
        <w:t xml:space="preserve"> Con la entrada en vigor a partir del 1° de septiembre de 2020 de la Ley de Bebidas Alcohólicas para el Estado de Guanajuato, publicada en el Periódico Oficial del Gobierno del Estado de Guanajuato número 260, Décima Parte del 30 de diciembre de 2019, se advierte un cambio radical en el esquema de regulación legal para el funcionamiento de establecimientos dedicados a la producción o almacenaje y, enajenación de bebidas alcohólicas en el Estado de Guanajuato; primordialmente ante la abrogación de la Ley de Alcoholes para el Estado de Guanajuato.</w:t>
      </w:r>
    </w:p>
    <w:p w14:paraId="582C27D3" w14:textId="77777777" w:rsidR="00A12842" w:rsidRPr="00E47E7F" w:rsidRDefault="00A12842" w:rsidP="00CA2590">
      <w:pPr>
        <w:spacing w:after="0" w:line="240" w:lineRule="auto"/>
        <w:ind w:firstLine="709"/>
        <w:jc w:val="both"/>
        <w:rPr>
          <w:rFonts w:ascii="Arial" w:hAnsi="Arial" w:cs="Arial"/>
          <w:bCs/>
          <w:color w:val="000000" w:themeColor="text1"/>
          <w:sz w:val="24"/>
          <w:szCs w:val="24"/>
        </w:rPr>
      </w:pPr>
    </w:p>
    <w:p w14:paraId="3100AC1C" w14:textId="77777777" w:rsidR="00A12842" w:rsidRPr="00E47E7F" w:rsidRDefault="00A12842" w:rsidP="00CA2590">
      <w:pPr>
        <w:spacing w:after="0" w:line="240" w:lineRule="auto"/>
        <w:jc w:val="both"/>
        <w:rPr>
          <w:rFonts w:ascii="Arial" w:hAnsi="Arial" w:cs="Arial"/>
          <w:bCs/>
          <w:sz w:val="24"/>
          <w:szCs w:val="24"/>
          <w:lang w:eastAsia="es-ES"/>
        </w:rPr>
      </w:pPr>
      <w:r w:rsidRPr="00E47E7F">
        <w:rPr>
          <w:rFonts w:ascii="Arial" w:hAnsi="Arial" w:cs="Arial"/>
          <w:b/>
          <w:bCs/>
          <w:color w:val="000000" w:themeColor="text1"/>
          <w:sz w:val="24"/>
          <w:szCs w:val="24"/>
        </w:rPr>
        <w:t>II.</w:t>
      </w:r>
      <w:r w:rsidRPr="00E47E7F">
        <w:rPr>
          <w:rFonts w:ascii="Arial" w:hAnsi="Arial" w:cs="Arial"/>
          <w:bCs/>
          <w:color w:val="000000" w:themeColor="text1"/>
          <w:sz w:val="24"/>
          <w:szCs w:val="24"/>
        </w:rPr>
        <w:t xml:space="preserve"> En el mismo sentido, a través de los </w:t>
      </w:r>
      <w:r w:rsidRPr="00E47E7F">
        <w:rPr>
          <w:rFonts w:ascii="Arial" w:hAnsi="Arial" w:cs="Arial"/>
          <w:bCs/>
          <w:sz w:val="24"/>
          <w:szCs w:val="24"/>
          <w:lang w:eastAsia="es-ES"/>
        </w:rPr>
        <w:t>artículos 12 y 47 de la Ley de Bebidas Alcohólicas para el Estado de Guanajuato y sus Municipios, este Ayuntamiento debe ejercer su facultad reglamentaria acorde a términos específicos y delimitados por dicho ordenamiento legal. En aras de apegarse a la norma, mediante publicación realizada el 24 de agosto de 2021 en el ya referido medio de comunicación oficial estatal, fue emitido el Reglamento para el Funcionamiento de Establecimientos comerciales y de Servicios en el Estado de Guanajuato.</w:t>
      </w:r>
    </w:p>
    <w:p w14:paraId="01D77B94" w14:textId="77777777" w:rsidR="00A12842" w:rsidRPr="00E47E7F" w:rsidRDefault="00A12842" w:rsidP="00CA2590">
      <w:pPr>
        <w:spacing w:after="0" w:line="240" w:lineRule="auto"/>
        <w:ind w:firstLine="709"/>
        <w:jc w:val="both"/>
        <w:rPr>
          <w:rFonts w:ascii="Arial" w:hAnsi="Arial" w:cs="Arial"/>
          <w:bCs/>
          <w:sz w:val="24"/>
          <w:szCs w:val="24"/>
          <w:lang w:eastAsia="es-ES"/>
        </w:rPr>
      </w:pPr>
    </w:p>
    <w:p w14:paraId="42AC823B" w14:textId="77777777" w:rsidR="00A12842" w:rsidRPr="00E47E7F" w:rsidRDefault="00A12842" w:rsidP="00CA2590">
      <w:pPr>
        <w:spacing w:after="0" w:line="240" w:lineRule="auto"/>
        <w:jc w:val="both"/>
        <w:rPr>
          <w:rFonts w:ascii="Arial" w:hAnsi="Arial" w:cs="Arial"/>
          <w:bCs/>
          <w:sz w:val="24"/>
          <w:szCs w:val="24"/>
          <w:lang w:eastAsia="es-ES"/>
        </w:rPr>
      </w:pPr>
      <w:r w:rsidRPr="00E47E7F">
        <w:rPr>
          <w:rFonts w:ascii="Arial" w:hAnsi="Arial" w:cs="Arial"/>
          <w:b/>
          <w:bCs/>
          <w:sz w:val="24"/>
          <w:szCs w:val="24"/>
          <w:lang w:eastAsia="es-ES"/>
        </w:rPr>
        <w:t xml:space="preserve">III. </w:t>
      </w:r>
      <w:r w:rsidRPr="00E47E7F">
        <w:rPr>
          <w:rFonts w:ascii="Arial" w:hAnsi="Arial" w:cs="Arial"/>
          <w:bCs/>
          <w:sz w:val="24"/>
          <w:szCs w:val="24"/>
          <w:lang w:eastAsia="es-ES"/>
        </w:rPr>
        <w:t>No obstante lo anterior, es de señalar que el marco legal estatal ha sido reformado recientemente, lo cual es atendible mediante publicación emitida el 24 de septiembre de 2021, en el Periódico Oficial del Gobierno del Estado de Guanajuato número 191, Tercera Parte; de lo cual, es de destacar que, además de realizar ajustes ampliando el plazo para realizar el canje de las licencias otorgadas durante la vigencia de la Ley abrogada, dicha reforma establece un incremento en la sanción para aquellos establecimientos que enajenen bebidas alcohólicas a menores de edad, así como el establecimiento de una nueva obligación de las personas físicas o morales sujetas al objeto de la ley consistente en la colocación de un anuncio situado al interior del establecimiento, así como se incluye un elemento adición contenido dentro de los mínimos que deben contener los reglamentos municipales y se suma un Título Quinto relativo a la Denuncia Ciudadana.</w:t>
      </w:r>
    </w:p>
    <w:p w14:paraId="6F0CE461" w14:textId="77777777" w:rsidR="00A12842" w:rsidRPr="00E47E7F" w:rsidRDefault="00A12842" w:rsidP="00CA2590">
      <w:pPr>
        <w:spacing w:after="0" w:line="240" w:lineRule="auto"/>
        <w:ind w:firstLine="709"/>
        <w:jc w:val="both"/>
        <w:rPr>
          <w:rFonts w:ascii="Arial" w:hAnsi="Arial" w:cs="Arial"/>
          <w:bCs/>
          <w:sz w:val="24"/>
          <w:szCs w:val="24"/>
          <w:lang w:eastAsia="es-ES"/>
        </w:rPr>
      </w:pPr>
    </w:p>
    <w:p w14:paraId="5CA25100" w14:textId="77777777" w:rsidR="00A12842" w:rsidRPr="00E47E7F" w:rsidRDefault="00A12842" w:rsidP="00CA2590">
      <w:pPr>
        <w:spacing w:after="0" w:line="240" w:lineRule="auto"/>
        <w:jc w:val="both"/>
        <w:rPr>
          <w:rFonts w:ascii="Arial" w:hAnsi="Arial" w:cs="Arial"/>
          <w:bCs/>
          <w:sz w:val="24"/>
          <w:szCs w:val="24"/>
          <w:lang w:eastAsia="es-ES"/>
        </w:rPr>
      </w:pPr>
      <w:r w:rsidRPr="00E47E7F">
        <w:rPr>
          <w:rFonts w:ascii="Arial" w:hAnsi="Arial" w:cs="Arial"/>
          <w:bCs/>
          <w:sz w:val="24"/>
          <w:szCs w:val="24"/>
          <w:lang w:eastAsia="es-ES"/>
        </w:rPr>
        <w:lastRenderedPageBreak/>
        <w:t>Es así que, bajo la intención de mantener un marco reglamentario congruente a las disposiciones vigentes y bajo la finalidad de cubrir los extremos que son fijados al Ayuntamiento para el ejercicio de la facultad reglamentaria; se han abocado los trabajos a realizar los ajustes necesarios que así se requieran.</w:t>
      </w:r>
    </w:p>
    <w:p w14:paraId="5A0A5F44" w14:textId="77777777" w:rsidR="00A12842" w:rsidRPr="00E47E7F" w:rsidRDefault="00A12842" w:rsidP="00CA2590">
      <w:pPr>
        <w:spacing w:after="0" w:line="240" w:lineRule="auto"/>
        <w:ind w:right="49"/>
        <w:jc w:val="center"/>
        <w:rPr>
          <w:rFonts w:ascii="Arial" w:eastAsia="Arial" w:hAnsi="Arial" w:cs="Arial"/>
          <w:b/>
          <w:sz w:val="24"/>
          <w:szCs w:val="24"/>
        </w:rPr>
      </w:pPr>
    </w:p>
    <w:p w14:paraId="4A1BB7E7" w14:textId="752EBAD6" w:rsidR="00A12842" w:rsidRPr="00E47E7F" w:rsidRDefault="00A12842" w:rsidP="00CA2590">
      <w:pPr>
        <w:spacing w:line="240" w:lineRule="auto"/>
        <w:ind w:right="49"/>
        <w:jc w:val="both"/>
        <w:rPr>
          <w:rFonts w:ascii="Arial" w:eastAsia="Arial" w:hAnsi="Arial" w:cs="Arial"/>
          <w:sz w:val="24"/>
          <w:szCs w:val="24"/>
        </w:rPr>
      </w:pPr>
      <w:r w:rsidRPr="00E47E7F">
        <w:rPr>
          <w:rFonts w:ascii="Arial" w:eastAsia="Arial" w:hAnsi="Arial" w:cs="Arial"/>
          <w:b/>
          <w:sz w:val="24"/>
          <w:szCs w:val="24"/>
        </w:rPr>
        <w:t>I</w:t>
      </w:r>
      <w:r w:rsidR="00520B2F">
        <w:rPr>
          <w:rFonts w:ascii="Arial" w:eastAsia="Arial" w:hAnsi="Arial" w:cs="Arial"/>
          <w:b/>
          <w:sz w:val="24"/>
          <w:szCs w:val="24"/>
        </w:rPr>
        <w:t>V</w:t>
      </w:r>
      <w:r w:rsidRPr="00E47E7F">
        <w:rPr>
          <w:rFonts w:ascii="Arial" w:eastAsia="Arial" w:hAnsi="Arial" w:cs="Arial"/>
          <w:b/>
          <w:sz w:val="24"/>
          <w:szCs w:val="24"/>
        </w:rPr>
        <w:t xml:space="preserve">. </w:t>
      </w:r>
      <w:r w:rsidRPr="00E47E7F">
        <w:rPr>
          <w:rFonts w:ascii="Arial" w:eastAsia="Arial" w:hAnsi="Arial" w:cs="Arial"/>
          <w:sz w:val="24"/>
          <w:szCs w:val="24"/>
        </w:rPr>
        <w:t xml:space="preserve">En sesión ordinaria del Ayuntamiento de León, Guanajuato de fecha domingo 10 de octubre del año 2021, el Secretario de Ayuntamiento dio cuenta de la </w:t>
      </w:r>
      <w:r w:rsidRPr="00E47E7F">
        <w:rPr>
          <w:rFonts w:ascii="Arial" w:eastAsia="Arial" w:hAnsi="Arial" w:cs="Arial"/>
          <w:b/>
          <w:i/>
          <w:sz w:val="24"/>
          <w:szCs w:val="24"/>
        </w:rPr>
        <w:t xml:space="preserve">iniciativa del </w:t>
      </w:r>
      <w:r w:rsidRPr="00E47E7F">
        <w:rPr>
          <w:rFonts w:ascii="Arial" w:hAnsi="Arial" w:cs="Arial"/>
          <w:b/>
          <w:i/>
          <w:sz w:val="24"/>
          <w:szCs w:val="24"/>
          <w:shd w:val="clear" w:color="auto" w:fill="FFFFFF"/>
        </w:rPr>
        <w:t>Reglamento para el Funcionamiento de Establecimientos Comerciales y de Servicios en el Municipio de León, Guanajuato</w:t>
      </w:r>
      <w:r w:rsidRPr="00E47E7F">
        <w:rPr>
          <w:rFonts w:ascii="Arial" w:eastAsia="Arial" w:hAnsi="Arial" w:cs="Arial"/>
          <w:sz w:val="24"/>
          <w:szCs w:val="24"/>
        </w:rPr>
        <w:t xml:space="preserve">, formulada por la </w:t>
      </w:r>
      <w:r w:rsidRPr="00E47E7F">
        <w:rPr>
          <w:rFonts w:ascii="Arial" w:eastAsia="Arial" w:hAnsi="Arial" w:cs="Arial"/>
          <w:b/>
          <w:sz w:val="24"/>
          <w:szCs w:val="24"/>
        </w:rPr>
        <w:t xml:space="preserve">Síndico </w:t>
      </w:r>
      <w:r w:rsidRPr="00E47E7F">
        <w:rPr>
          <w:rFonts w:ascii="Arial" w:hAnsi="Arial" w:cs="Arial"/>
          <w:b/>
          <w:sz w:val="24"/>
          <w:szCs w:val="24"/>
        </w:rPr>
        <w:t xml:space="preserve">Leticia Villegas Nava, </w:t>
      </w:r>
      <w:r w:rsidRPr="00E47E7F">
        <w:rPr>
          <w:rFonts w:ascii="Arial" w:hAnsi="Arial" w:cs="Arial"/>
          <w:sz w:val="24"/>
          <w:szCs w:val="24"/>
        </w:rPr>
        <w:t>así como las</w:t>
      </w:r>
      <w:r w:rsidRPr="00E47E7F">
        <w:rPr>
          <w:rFonts w:ascii="Arial" w:hAnsi="Arial" w:cs="Arial"/>
          <w:b/>
          <w:sz w:val="24"/>
          <w:szCs w:val="24"/>
        </w:rPr>
        <w:t xml:space="preserve"> Regidoras Karol Jared González Márquez </w:t>
      </w:r>
      <w:r w:rsidRPr="00E47E7F">
        <w:rPr>
          <w:rFonts w:ascii="Arial" w:hAnsi="Arial" w:cs="Arial"/>
          <w:sz w:val="24"/>
          <w:szCs w:val="24"/>
        </w:rPr>
        <w:t>y</w:t>
      </w:r>
      <w:r w:rsidRPr="00E47E7F">
        <w:rPr>
          <w:rFonts w:ascii="Arial" w:hAnsi="Arial" w:cs="Arial"/>
          <w:b/>
          <w:sz w:val="24"/>
          <w:szCs w:val="24"/>
        </w:rPr>
        <w:t xml:space="preserve"> Ofelia Calleja Villalobos</w:t>
      </w:r>
      <w:r w:rsidRPr="00E47E7F">
        <w:rPr>
          <w:rFonts w:ascii="Arial" w:hAnsi="Arial" w:cs="Arial"/>
          <w:sz w:val="24"/>
          <w:szCs w:val="24"/>
        </w:rPr>
        <w:t>,</w:t>
      </w:r>
      <w:r w:rsidRPr="00E47E7F">
        <w:rPr>
          <w:rFonts w:ascii="Arial" w:eastAsia="Arial" w:hAnsi="Arial" w:cs="Arial"/>
          <w:sz w:val="24"/>
          <w:szCs w:val="24"/>
        </w:rPr>
        <w:t xml:space="preserve"> con el </w:t>
      </w:r>
      <w:r w:rsidRPr="00E47E7F">
        <w:rPr>
          <w:rFonts w:ascii="Arial" w:eastAsia="Arial" w:hAnsi="Arial" w:cs="Arial"/>
          <w:b/>
          <w:sz w:val="24"/>
          <w:szCs w:val="24"/>
        </w:rPr>
        <w:t xml:space="preserve">objeto </w:t>
      </w:r>
      <w:r w:rsidRPr="00E47E7F">
        <w:rPr>
          <w:rFonts w:ascii="Arial" w:eastAsia="Arial" w:hAnsi="Arial" w:cs="Arial"/>
          <w:sz w:val="24"/>
          <w:szCs w:val="24"/>
        </w:rPr>
        <w:t>de</w:t>
      </w:r>
      <w:r w:rsidRPr="00E47E7F">
        <w:rPr>
          <w:rFonts w:ascii="Arial" w:eastAsia="Arial" w:hAnsi="Arial" w:cs="Arial"/>
          <w:b/>
          <w:sz w:val="24"/>
          <w:szCs w:val="24"/>
        </w:rPr>
        <w:t xml:space="preserve"> </w:t>
      </w:r>
      <w:r w:rsidRPr="00E47E7F">
        <w:rPr>
          <w:rFonts w:ascii="Arial" w:eastAsia="Arial" w:hAnsi="Arial" w:cs="Arial"/>
          <w:sz w:val="24"/>
          <w:szCs w:val="24"/>
        </w:rPr>
        <w:t xml:space="preserve">establecer las condiciones para el funcionamiento y operación de establecimientos comerciales y de servicios tomando como base lo que dispone la </w:t>
      </w:r>
      <w:r w:rsidRPr="00E47E7F">
        <w:rPr>
          <w:rFonts w:ascii="Arial" w:eastAsia="Arial" w:hAnsi="Arial" w:cs="Arial"/>
          <w:i/>
          <w:sz w:val="24"/>
          <w:szCs w:val="24"/>
        </w:rPr>
        <w:t>Ley de Bebidas Alcohólicas para el Estado de Guanajuato y sus Municipios</w:t>
      </w:r>
      <w:r w:rsidRPr="00E47E7F">
        <w:rPr>
          <w:rFonts w:ascii="Arial" w:eastAsia="Arial" w:hAnsi="Arial" w:cs="Arial"/>
          <w:sz w:val="24"/>
          <w:szCs w:val="24"/>
        </w:rPr>
        <w:t>, a fin de proveer a su observancia.</w:t>
      </w:r>
    </w:p>
    <w:p w14:paraId="246AE785" w14:textId="716054EF" w:rsidR="00A12842" w:rsidRPr="00E47E7F" w:rsidRDefault="00520B2F" w:rsidP="00CA2590">
      <w:pPr>
        <w:pBdr>
          <w:top w:val="nil"/>
          <w:left w:val="nil"/>
          <w:bottom w:val="nil"/>
          <w:right w:val="nil"/>
          <w:between w:val="nil"/>
        </w:pBdr>
        <w:tabs>
          <w:tab w:val="left" w:pos="3855"/>
        </w:tabs>
        <w:spacing w:line="240" w:lineRule="auto"/>
        <w:ind w:right="49"/>
        <w:jc w:val="both"/>
        <w:rPr>
          <w:rFonts w:ascii="Arial" w:eastAsia="Arial" w:hAnsi="Arial" w:cs="Arial"/>
          <w:b/>
          <w:sz w:val="24"/>
          <w:szCs w:val="24"/>
        </w:rPr>
      </w:pPr>
      <w:r>
        <w:rPr>
          <w:rFonts w:ascii="Arial" w:eastAsia="Arial" w:hAnsi="Arial" w:cs="Arial"/>
          <w:b/>
          <w:sz w:val="24"/>
          <w:szCs w:val="24"/>
        </w:rPr>
        <w:t>V</w:t>
      </w:r>
      <w:r w:rsidR="00A12842" w:rsidRPr="00E47E7F">
        <w:rPr>
          <w:rFonts w:ascii="Arial" w:eastAsia="Arial" w:hAnsi="Arial" w:cs="Arial"/>
          <w:b/>
          <w:sz w:val="24"/>
          <w:szCs w:val="24"/>
        </w:rPr>
        <w:t xml:space="preserve">. </w:t>
      </w:r>
      <w:r w:rsidR="00A12842" w:rsidRPr="00E47E7F">
        <w:rPr>
          <w:rFonts w:ascii="Arial" w:eastAsia="Arial" w:hAnsi="Arial" w:cs="Arial"/>
          <w:sz w:val="24"/>
          <w:szCs w:val="24"/>
        </w:rPr>
        <w:t xml:space="preserve">Las iniciantes </w:t>
      </w:r>
      <w:r w:rsidR="00A12842" w:rsidRPr="00E47E7F">
        <w:rPr>
          <w:rFonts w:ascii="Arial" w:hAnsi="Arial" w:cs="Arial"/>
          <w:sz w:val="24"/>
          <w:szCs w:val="24"/>
        </w:rPr>
        <w:t>advierten como cambios primordiales que conlleva de origen la propuesta los siguientes:</w:t>
      </w:r>
    </w:p>
    <w:p w14:paraId="3440A18C" w14:textId="77777777" w:rsidR="00A12842" w:rsidRPr="00E47E7F" w:rsidRDefault="00A12842" w:rsidP="00CA2590">
      <w:pPr>
        <w:pStyle w:val="Prrafodelista"/>
        <w:numPr>
          <w:ilvl w:val="0"/>
          <w:numId w:val="3"/>
        </w:numPr>
        <w:spacing w:after="0" w:line="240" w:lineRule="auto"/>
        <w:ind w:left="709"/>
        <w:jc w:val="both"/>
        <w:rPr>
          <w:rFonts w:ascii="Arial" w:eastAsia="Calibri" w:hAnsi="Arial" w:cs="Arial"/>
          <w:sz w:val="24"/>
          <w:szCs w:val="24"/>
        </w:rPr>
      </w:pPr>
      <w:r w:rsidRPr="00E47E7F">
        <w:rPr>
          <w:rFonts w:ascii="Arial" w:hAnsi="Arial" w:cs="Arial"/>
          <w:sz w:val="24"/>
          <w:szCs w:val="24"/>
        </w:rPr>
        <w:t xml:space="preserve">De conformidad a las últimas reformas aprobadas para la </w:t>
      </w:r>
      <w:r w:rsidRPr="00E47E7F">
        <w:rPr>
          <w:rFonts w:ascii="Arial" w:eastAsia="Arial" w:hAnsi="Arial" w:cs="Arial"/>
          <w:sz w:val="24"/>
          <w:szCs w:val="24"/>
        </w:rPr>
        <w:t>Ley de Bebidas Alcohólicas para el Estado de Guanajuato y sus Municipios, se extiende el objeto del Reglamento para incluir la regulación de disposiciones que contempla dicha Ley, a fin de proveer a su observancia.</w:t>
      </w:r>
    </w:p>
    <w:p w14:paraId="2E825599" w14:textId="77777777" w:rsidR="00A12842" w:rsidRPr="00E47E7F" w:rsidRDefault="00A12842" w:rsidP="00CA2590">
      <w:pPr>
        <w:pStyle w:val="Prrafodelista"/>
        <w:spacing w:after="0" w:line="240" w:lineRule="auto"/>
        <w:ind w:left="709"/>
        <w:jc w:val="both"/>
        <w:rPr>
          <w:rFonts w:ascii="Arial" w:eastAsia="Calibri" w:hAnsi="Arial" w:cs="Arial"/>
          <w:sz w:val="24"/>
          <w:szCs w:val="24"/>
        </w:rPr>
      </w:pPr>
    </w:p>
    <w:p w14:paraId="591A8AF9" w14:textId="77777777" w:rsidR="00A12842" w:rsidRPr="00E47E7F" w:rsidRDefault="00A12842" w:rsidP="00CA2590">
      <w:pPr>
        <w:pStyle w:val="Prrafodelista"/>
        <w:numPr>
          <w:ilvl w:val="0"/>
          <w:numId w:val="3"/>
        </w:numPr>
        <w:spacing w:after="0" w:line="240" w:lineRule="auto"/>
        <w:ind w:left="709"/>
        <w:jc w:val="both"/>
        <w:rPr>
          <w:rFonts w:ascii="Arial" w:hAnsi="Arial" w:cs="Arial"/>
          <w:sz w:val="24"/>
          <w:szCs w:val="24"/>
        </w:rPr>
      </w:pPr>
      <w:r w:rsidRPr="00E47E7F">
        <w:rPr>
          <w:rFonts w:ascii="Arial" w:eastAsia="Arial" w:hAnsi="Arial" w:cs="Arial"/>
          <w:sz w:val="24"/>
          <w:szCs w:val="24"/>
        </w:rPr>
        <w:t xml:space="preserve">Por lo anterior, se especifican los conceptos plasmados en el glosario y en las disposiciones generales, tales como </w:t>
      </w:r>
      <w:r w:rsidRPr="00E47E7F">
        <w:rPr>
          <w:rFonts w:ascii="Arial" w:eastAsia="Arial" w:hAnsi="Arial" w:cs="Arial"/>
          <w:i/>
          <w:sz w:val="24"/>
          <w:szCs w:val="24"/>
        </w:rPr>
        <w:t>Sujetos Obligados</w:t>
      </w:r>
      <w:r w:rsidRPr="00E47E7F">
        <w:rPr>
          <w:rFonts w:ascii="Arial" w:eastAsia="Arial" w:hAnsi="Arial" w:cs="Arial"/>
          <w:sz w:val="24"/>
          <w:szCs w:val="24"/>
        </w:rPr>
        <w:t xml:space="preserve">, </w:t>
      </w:r>
      <w:r w:rsidRPr="00E47E7F">
        <w:rPr>
          <w:rFonts w:ascii="Arial" w:eastAsia="Arial" w:hAnsi="Arial" w:cs="Arial"/>
          <w:i/>
          <w:sz w:val="24"/>
          <w:szCs w:val="24"/>
        </w:rPr>
        <w:t>Constancia de Factibilidad, Permisos Comerciales</w:t>
      </w:r>
      <w:r w:rsidRPr="00E47E7F">
        <w:rPr>
          <w:rFonts w:ascii="Arial" w:eastAsia="Arial" w:hAnsi="Arial" w:cs="Arial"/>
          <w:sz w:val="24"/>
          <w:szCs w:val="24"/>
        </w:rPr>
        <w:t xml:space="preserve"> y de </w:t>
      </w:r>
      <w:r w:rsidRPr="00E47E7F">
        <w:rPr>
          <w:rFonts w:ascii="Arial" w:eastAsia="Arial" w:hAnsi="Arial" w:cs="Arial"/>
          <w:i/>
          <w:sz w:val="24"/>
          <w:szCs w:val="24"/>
        </w:rPr>
        <w:t>Servicios,</w:t>
      </w:r>
      <w:r w:rsidRPr="00E47E7F">
        <w:rPr>
          <w:rFonts w:ascii="Arial" w:eastAsia="Arial" w:hAnsi="Arial" w:cs="Arial"/>
          <w:sz w:val="24"/>
          <w:szCs w:val="24"/>
        </w:rPr>
        <w:t xml:space="preserve"> además de dar claridad a la diferencia entre </w:t>
      </w:r>
      <w:r w:rsidRPr="00E47E7F">
        <w:rPr>
          <w:rFonts w:ascii="Arial" w:eastAsia="Arial" w:hAnsi="Arial" w:cs="Arial"/>
          <w:i/>
          <w:sz w:val="24"/>
          <w:szCs w:val="24"/>
        </w:rPr>
        <w:t>Permiso</w:t>
      </w:r>
      <w:r w:rsidRPr="00E47E7F">
        <w:rPr>
          <w:rFonts w:ascii="Arial" w:eastAsia="Arial" w:hAnsi="Arial" w:cs="Arial"/>
          <w:sz w:val="24"/>
          <w:szCs w:val="24"/>
        </w:rPr>
        <w:t xml:space="preserve"> y de </w:t>
      </w:r>
      <w:r w:rsidRPr="00E47E7F">
        <w:rPr>
          <w:rFonts w:ascii="Arial" w:eastAsia="Arial" w:hAnsi="Arial" w:cs="Arial"/>
          <w:i/>
          <w:sz w:val="24"/>
          <w:szCs w:val="24"/>
        </w:rPr>
        <w:t>Licencia</w:t>
      </w:r>
      <w:r w:rsidRPr="00E47E7F">
        <w:rPr>
          <w:rFonts w:ascii="Arial" w:eastAsia="Arial" w:hAnsi="Arial" w:cs="Arial"/>
          <w:sz w:val="24"/>
          <w:szCs w:val="24"/>
        </w:rPr>
        <w:t xml:space="preserve"> en materia de bebidas alcohólicas que emite el </w:t>
      </w:r>
      <w:r w:rsidRPr="00E47E7F">
        <w:rPr>
          <w:rFonts w:ascii="Arial" w:hAnsi="Arial" w:cs="Arial"/>
          <w:sz w:val="24"/>
          <w:szCs w:val="24"/>
        </w:rPr>
        <w:t>Servicio de Administración Tributaria del Estado de Guanajuato (SATEG).</w:t>
      </w:r>
    </w:p>
    <w:p w14:paraId="6A525BBB" w14:textId="77777777" w:rsidR="00A12842" w:rsidRPr="00E47E7F" w:rsidRDefault="00A12842" w:rsidP="00CA2590">
      <w:pPr>
        <w:pStyle w:val="Prrafodelista"/>
        <w:spacing w:line="240" w:lineRule="auto"/>
        <w:rPr>
          <w:rFonts w:ascii="Arial" w:hAnsi="Arial" w:cs="Arial"/>
          <w:sz w:val="24"/>
          <w:szCs w:val="24"/>
        </w:rPr>
      </w:pPr>
    </w:p>
    <w:p w14:paraId="7495F6A3" w14:textId="77777777" w:rsidR="00A12842" w:rsidRPr="00E47E7F" w:rsidRDefault="00A12842" w:rsidP="00CA2590">
      <w:pPr>
        <w:pStyle w:val="Prrafodelista"/>
        <w:numPr>
          <w:ilvl w:val="0"/>
          <w:numId w:val="3"/>
        </w:numPr>
        <w:spacing w:after="0" w:line="240" w:lineRule="auto"/>
        <w:ind w:left="709"/>
        <w:jc w:val="both"/>
        <w:rPr>
          <w:rFonts w:ascii="Arial" w:hAnsi="Arial" w:cs="Arial"/>
          <w:sz w:val="24"/>
          <w:szCs w:val="24"/>
        </w:rPr>
      </w:pPr>
      <w:r w:rsidRPr="00E47E7F">
        <w:rPr>
          <w:rFonts w:ascii="Arial" w:hAnsi="Arial" w:cs="Arial"/>
          <w:sz w:val="24"/>
          <w:szCs w:val="24"/>
        </w:rPr>
        <w:t>Asimismo, se determinan los límites de competencia para cada una de las autoridades establecidas, mismas que incluso se subsumen al convenio de colaboración que al efecto suscriba el Ayuntamiento con el Servicio de Administración Tributaria del Estado de Guanajuato ante una posible delegación de facultades.</w:t>
      </w:r>
    </w:p>
    <w:p w14:paraId="3823C606" w14:textId="77777777" w:rsidR="00A12842" w:rsidRPr="00E47E7F" w:rsidRDefault="00A12842" w:rsidP="00CA2590">
      <w:pPr>
        <w:pStyle w:val="Prrafodelista"/>
        <w:spacing w:line="240" w:lineRule="auto"/>
        <w:rPr>
          <w:rFonts w:ascii="Arial" w:hAnsi="Arial" w:cs="Arial"/>
          <w:sz w:val="24"/>
          <w:szCs w:val="24"/>
        </w:rPr>
      </w:pPr>
    </w:p>
    <w:p w14:paraId="4F70A2EE" w14:textId="77777777" w:rsidR="00A12842" w:rsidRPr="00E47E7F" w:rsidRDefault="00A12842" w:rsidP="00CA2590">
      <w:pPr>
        <w:pStyle w:val="Prrafodelista"/>
        <w:numPr>
          <w:ilvl w:val="0"/>
          <w:numId w:val="3"/>
        </w:numPr>
        <w:spacing w:after="0" w:line="240" w:lineRule="auto"/>
        <w:ind w:left="709"/>
        <w:jc w:val="both"/>
        <w:rPr>
          <w:rFonts w:ascii="Arial" w:hAnsi="Arial" w:cs="Arial"/>
          <w:sz w:val="24"/>
          <w:szCs w:val="24"/>
        </w:rPr>
      </w:pPr>
      <w:r w:rsidRPr="00E47E7F">
        <w:rPr>
          <w:rFonts w:ascii="Arial" w:hAnsi="Arial" w:cs="Arial"/>
          <w:sz w:val="24"/>
          <w:szCs w:val="24"/>
        </w:rPr>
        <w:t>Sobre la operación de Establecimientos Comerciales y de Servicios en general, se contempla la regulación de horarios de funcionamiento, así como obligaciones y prohibiciones de propietarios, administradores, encargados, dependientes o empleados de los mismos.</w:t>
      </w:r>
    </w:p>
    <w:p w14:paraId="2F275AA1" w14:textId="77777777" w:rsidR="00A12842" w:rsidRPr="00E47E7F" w:rsidRDefault="00A12842" w:rsidP="00CA2590">
      <w:pPr>
        <w:pStyle w:val="Prrafodelista"/>
        <w:spacing w:line="240" w:lineRule="auto"/>
        <w:rPr>
          <w:rFonts w:ascii="Arial" w:hAnsi="Arial" w:cs="Arial"/>
          <w:sz w:val="24"/>
          <w:szCs w:val="24"/>
        </w:rPr>
      </w:pPr>
    </w:p>
    <w:p w14:paraId="13CCA7FC" w14:textId="77777777" w:rsidR="00A12842" w:rsidRPr="00E47E7F" w:rsidRDefault="00A12842" w:rsidP="00CA2590">
      <w:pPr>
        <w:pStyle w:val="Prrafodelista"/>
        <w:numPr>
          <w:ilvl w:val="0"/>
          <w:numId w:val="3"/>
        </w:numPr>
        <w:spacing w:after="0" w:line="240" w:lineRule="auto"/>
        <w:ind w:left="709"/>
        <w:jc w:val="both"/>
        <w:rPr>
          <w:rFonts w:ascii="Arial" w:eastAsia="Calibri" w:hAnsi="Arial" w:cs="Arial"/>
          <w:sz w:val="24"/>
          <w:szCs w:val="24"/>
        </w:rPr>
      </w:pPr>
      <w:r w:rsidRPr="00E47E7F">
        <w:rPr>
          <w:rFonts w:ascii="Arial" w:hAnsi="Arial" w:cs="Arial"/>
          <w:sz w:val="24"/>
          <w:szCs w:val="24"/>
        </w:rPr>
        <w:t xml:space="preserve">Respecto de los Establecimientos Comerciales y de Servicios dedicados a la Prestación de Servicios de Entretenimiento, se refiere una clasificación de aquellos servicios que pueden catalogarse como tal, los requisitos para </w:t>
      </w:r>
      <w:r w:rsidRPr="00E47E7F">
        <w:rPr>
          <w:rFonts w:ascii="Arial" w:hAnsi="Arial" w:cs="Arial"/>
          <w:sz w:val="24"/>
          <w:szCs w:val="24"/>
        </w:rPr>
        <w:lastRenderedPageBreak/>
        <w:t xml:space="preserve">salones de fiestas, autorización de eventos en particular, permiso para juegos mecánicos así como para la operación de billares, </w:t>
      </w:r>
      <w:proofErr w:type="spellStart"/>
      <w:r w:rsidRPr="00E47E7F">
        <w:rPr>
          <w:rFonts w:ascii="Arial" w:hAnsi="Arial" w:cs="Arial"/>
          <w:sz w:val="24"/>
          <w:szCs w:val="24"/>
        </w:rPr>
        <w:t>sinfonolas</w:t>
      </w:r>
      <w:proofErr w:type="spellEnd"/>
      <w:r w:rsidRPr="00E47E7F">
        <w:rPr>
          <w:rFonts w:ascii="Arial" w:hAnsi="Arial" w:cs="Arial"/>
          <w:sz w:val="24"/>
          <w:szCs w:val="24"/>
        </w:rPr>
        <w:t>, futbolitos y máquinas de juegos de video</w:t>
      </w:r>
    </w:p>
    <w:p w14:paraId="2D552BB1" w14:textId="77777777" w:rsidR="00A12842" w:rsidRPr="00E47E7F" w:rsidRDefault="00A12842" w:rsidP="00CA2590">
      <w:pPr>
        <w:pStyle w:val="Prrafodelista"/>
        <w:spacing w:after="0" w:line="240" w:lineRule="auto"/>
        <w:ind w:left="709"/>
        <w:jc w:val="both"/>
        <w:rPr>
          <w:rFonts w:ascii="Arial" w:hAnsi="Arial" w:cs="Arial"/>
          <w:sz w:val="24"/>
          <w:szCs w:val="24"/>
        </w:rPr>
      </w:pPr>
    </w:p>
    <w:p w14:paraId="3779E12B" w14:textId="77777777" w:rsidR="00A12842" w:rsidRDefault="00A12842" w:rsidP="00CA2590">
      <w:pPr>
        <w:pBdr>
          <w:top w:val="nil"/>
          <w:left w:val="nil"/>
          <w:bottom w:val="nil"/>
          <w:right w:val="nil"/>
          <w:between w:val="nil"/>
        </w:pBdr>
        <w:tabs>
          <w:tab w:val="left" w:pos="3855"/>
        </w:tabs>
        <w:spacing w:after="0" w:line="240" w:lineRule="auto"/>
        <w:ind w:left="851" w:right="49"/>
        <w:jc w:val="both"/>
        <w:rPr>
          <w:rFonts w:ascii="Arial" w:eastAsia="Arial" w:hAnsi="Arial" w:cs="Arial"/>
          <w:b/>
          <w:sz w:val="24"/>
          <w:szCs w:val="24"/>
        </w:rPr>
      </w:pPr>
    </w:p>
    <w:p w14:paraId="45ED61F1" w14:textId="77777777" w:rsidR="00520B2F" w:rsidRPr="00E47E7F" w:rsidRDefault="00520B2F" w:rsidP="00520B2F">
      <w:pPr>
        <w:spacing w:line="240" w:lineRule="auto"/>
        <w:ind w:right="49"/>
        <w:jc w:val="center"/>
        <w:rPr>
          <w:rFonts w:ascii="Arial" w:eastAsia="Arial" w:hAnsi="Arial" w:cs="Arial"/>
          <w:b/>
          <w:sz w:val="24"/>
          <w:szCs w:val="24"/>
        </w:rPr>
      </w:pPr>
      <w:r w:rsidRPr="00E47E7F">
        <w:rPr>
          <w:rFonts w:ascii="Arial" w:eastAsia="Arial" w:hAnsi="Arial" w:cs="Arial"/>
          <w:b/>
          <w:sz w:val="24"/>
          <w:szCs w:val="24"/>
        </w:rPr>
        <w:t>C O N S I D E R A C  I O N E S</w:t>
      </w:r>
    </w:p>
    <w:p w14:paraId="2E928462" w14:textId="77777777" w:rsidR="00520B2F" w:rsidRPr="00E47E7F" w:rsidRDefault="00520B2F" w:rsidP="00CA2590">
      <w:pPr>
        <w:pBdr>
          <w:top w:val="nil"/>
          <w:left w:val="nil"/>
          <w:bottom w:val="nil"/>
          <w:right w:val="nil"/>
          <w:between w:val="nil"/>
        </w:pBdr>
        <w:tabs>
          <w:tab w:val="left" w:pos="3855"/>
        </w:tabs>
        <w:spacing w:after="0" w:line="240" w:lineRule="auto"/>
        <w:ind w:left="851" w:right="49"/>
        <w:jc w:val="both"/>
        <w:rPr>
          <w:rFonts w:ascii="Arial" w:eastAsia="Arial" w:hAnsi="Arial" w:cs="Arial"/>
          <w:b/>
          <w:sz w:val="24"/>
          <w:szCs w:val="24"/>
        </w:rPr>
      </w:pPr>
    </w:p>
    <w:p w14:paraId="59C00D7B" w14:textId="6D8EBD98" w:rsidR="00A12842" w:rsidRPr="00E47E7F" w:rsidRDefault="00520B2F" w:rsidP="00CA2590">
      <w:pPr>
        <w:pBdr>
          <w:top w:val="nil"/>
          <w:left w:val="nil"/>
          <w:bottom w:val="nil"/>
          <w:right w:val="nil"/>
          <w:between w:val="nil"/>
        </w:pBdr>
        <w:tabs>
          <w:tab w:val="left" w:pos="3855"/>
        </w:tabs>
        <w:spacing w:line="240" w:lineRule="auto"/>
        <w:ind w:right="49"/>
        <w:jc w:val="both"/>
        <w:rPr>
          <w:rFonts w:ascii="Arial" w:eastAsia="Arial" w:hAnsi="Arial" w:cs="Arial"/>
          <w:b/>
          <w:color w:val="000000"/>
          <w:sz w:val="24"/>
          <w:szCs w:val="24"/>
        </w:rPr>
      </w:pPr>
      <w:r>
        <w:rPr>
          <w:rFonts w:ascii="Arial" w:eastAsia="Arial" w:hAnsi="Arial" w:cs="Arial"/>
          <w:b/>
          <w:sz w:val="24"/>
          <w:szCs w:val="24"/>
        </w:rPr>
        <w:t>I</w:t>
      </w:r>
      <w:r w:rsidR="00A12842" w:rsidRPr="00E47E7F">
        <w:rPr>
          <w:rFonts w:ascii="Arial" w:eastAsia="Arial" w:hAnsi="Arial" w:cs="Arial"/>
          <w:b/>
          <w:sz w:val="24"/>
          <w:szCs w:val="24"/>
        </w:rPr>
        <w:t xml:space="preserve">. </w:t>
      </w:r>
      <w:r w:rsidR="00A12842" w:rsidRPr="00E47E7F">
        <w:rPr>
          <w:rFonts w:ascii="Arial" w:eastAsia="Arial" w:hAnsi="Arial" w:cs="Arial"/>
          <w:sz w:val="24"/>
          <w:szCs w:val="24"/>
        </w:rPr>
        <w:t xml:space="preserve">Para dar cumplimiento al artículo 74 del Reglamento Interior del H. Ayuntamiento de León, Guanajuato, en fecha </w:t>
      </w:r>
      <w:r w:rsidR="00A12842" w:rsidRPr="00E47E7F">
        <w:rPr>
          <w:rFonts w:ascii="Arial" w:eastAsia="Arial" w:hAnsi="Arial" w:cs="Arial"/>
          <w:b/>
          <w:color w:val="000000"/>
          <w:sz w:val="24"/>
          <w:szCs w:val="24"/>
        </w:rPr>
        <w:t xml:space="preserve">14 de octubre del año </w:t>
      </w:r>
      <w:r w:rsidR="00A12842" w:rsidRPr="00E47E7F">
        <w:rPr>
          <w:rFonts w:ascii="Arial" w:eastAsia="Arial" w:hAnsi="Arial" w:cs="Arial"/>
          <w:color w:val="000000"/>
          <w:sz w:val="24"/>
          <w:szCs w:val="24"/>
        </w:rPr>
        <w:t xml:space="preserve">que transcurre se llevó a cabo la sesión de la Comisión de </w:t>
      </w:r>
      <w:r w:rsidR="00A12842" w:rsidRPr="00E47E7F">
        <w:rPr>
          <w:rFonts w:ascii="Arial" w:eastAsia="Arial" w:hAnsi="Arial" w:cs="Arial"/>
          <w:sz w:val="24"/>
          <w:szCs w:val="24"/>
        </w:rPr>
        <w:t>Gobierno, Seguridad Pública, Academia Metropolitana, Tránsito y Prevención del Delito, en donde se dio cuenta y se radicó</w:t>
      </w:r>
      <w:r w:rsidR="00A12842" w:rsidRPr="00E47E7F">
        <w:rPr>
          <w:rFonts w:ascii="Arial" w:eastAsia="Arial" w:hAnsi="Arial" w:cs="Arial"/>
          <w:color w:val="000000"/>
          <w:sz w:val="24"/>
          <w:szCs w:val="24"/>
        </w:rPr>
        <w:t xml:space="preserve"> la iniciativa de referencia, habiéndose aprobado la metodología para su estudio, análisis y </w:t>
      </w:r>
      <w:proofErr w:type="spellStart"/>
      <w:r w:rsidR="00A12842" w:rsidRPr="00E47E7F">
        <w:rPr>
          <w:rFonts w:ascii="Arial" w:eastAsia="Arial" w:hAnsi="Arial" w:cs="Arial"/>
          <w:color w:val="000000"/>
          <w:sz w:val="24"/>
          <w:szCs w:val="24"/>
        </w:rPr>
        <w:t>dictaminación</w:t>
      </w:r>
      <w:proofErr w:type="spellEnd"/>
      <w:r w:rsidR="00A12842" w:rsidRPr="00E47E7F">
        <w:rPr>
          <w:rFonts w:ascii="Arial" w:eastAsia="Arial" w:hAnsi="Arial" w:cs="Arial"/>
          <w:color w:val="000000"/>
          <w:sz w:val="24"/>
          <w:szCs w:val="24"/>
        </w:rPr>
        <w:t>.</w:t>
      </w:r>
      <w:r w:rsidR="00A12842" w:rsidRPr="00E47E7F">
        <w:rPr>
          <w:rFonts w:ascii="Arial" w:eastAsia="Arial" w:hAnsi="Arial" w:cs="Arial"/>
          <w:b/>
          <w:color w:val="000000"/>
          <w:sz w:val="24"/>
          <w:szCs w:val="24"/>
        </w:rPr>
        <w:tab/>
      </w:r>
    </w:p>
    <w:p w14:paraId="37D1FFE0" w14:textId="4845A9B9" w:rsidR="00A12842" w:rsidRPr="00E47E7F" w:rsidRDefault="00520B2F" w:rsidP="00CA2590">
      <w:pPr>
        <w:pBdr>
          <w:top w:val="nil"/>
          <w:left w:val="nil"/>
          <w:bottom w:val="nil"/>
          <w:right w:val="nil"/>
          <w:between w:val="nil"/>
        </w:pBdr>
        <w:tabs>
          <w:tab w:val="left" w:pos="3855"/>
        </w:tabs>
        <w:spacing w:line="240" w:lineRule="auto"/>
        <w:ind w:right="49"/>
        <w:jc w:val="both"/>
        <w:rPr>
          <w:rFonts w:ascii="Arial" w:eastAsia="Arial" w:hAnsi="Arial" w:cs="Arial"/>
          <w:sz w:val="24"/>
          <w:szCs w:val="24"/>
        </w:rPr>
      </w:pPr>
      <w:r>
        <w:rPr>
          <w:rFonts w:ascii="Arial" w:eastAsia="Arial" w:hAnsi="Arial" w:cs="Arial"/>
          <w:b/>
          <w:sz w:val="24"/>
          <w:szCs w:val="24"/>
        </w:rPr>
        <w:t>II</w:t>
      </w:r>
      <w:r w:rsidR="00A12842" w:rsidRPr="00E47E7F">
        <w:rPr>
          <w:rFonts w:ascii="Arial" w:eastAsia="Arial" w:hAnsi="Arial" w:cs="Arial"/>
          <w:b/>
          <w:sz w:val="24"/>
          <w:szCs w:val="24"/>
        </w:rPr>
        <w:t xml:space="preserve">. </w:t>
      </w:r>
      <w:r w:rsidR="00A12842" w:rsidRPr="00E47E7F">
        <w:rPr>
          <w:rFonts w:ascii="Arial" w:eastAsia="Arial" w:hAnsi="Arial" w:cs="Arial"/>
          <w:sz w:val="24"/>
          <w:szCs w:val="24"/>
        </w:rPr>
        <w:t>Como parte de la metodología aprobada, se acordó turnar la iniciativa en comento a los integrantes del H. Ayuntamiento, así como a la Dirección de Mejora Regulatoria y a la Dirección General de Fiscalización y Control, para remitir los comentarios y observaciones que estimaran pertinentes a esta Comisión, a través de la Dirección General de Apoyo a la Función Edilicia.</w:t>
      </w:r>
    </w:p>
    <w:p w14:paraId="0E520633" w14:textId="77777777" w:rsidR="00A12842" w:rsidRPr="00E47E7F" w:rsidRDefault="00A12842" w:rsidP="00CA2590">
      <w:pPr>
        <w:pBdr>
          <w:top w:val="nil"/>
          <w:left w:val="nil"/>
          <w:bottom w:val="nil"/>
          <w:right w:val="nil"/>
          <w:between w:val="nil"/>
        </w:pBdr>
        <w:tabs>
          <w:tab w:val="left" w:pos="3855"/>
        </w:tabs>
        <w:spacing w:line="240" w:lineRule="auto"/>
        <w:ind w:right="49"/>
        <w:jc w:val="both"/>
        <w:rPr>
          <w:rFonts w:ascii="Arial" w:eastAsia="Arial" w:hAnsi="Arial" w:cs="Arial"/>
          <w:sz w:val="24"/>
          <w:szCs w:val="24"/>
        </w:rPr>
      </w:pPr>
      <w:r w:rsidRPr="00E47E7F">
        <w:rPr>
          <w:rFonts w:ascii="Arial" w:eastAsia="Arial" w:hAnsi="Arial" w:cs="Arial"/>
          <w:sz w:val="24"/>
          <w:szCs w:val="24"/>
        </w:rPr>
        <w:t>En consecuencia de lo anterior</w:t>
      </w:r>
      <w:r w:rsidRPr="00E47E7F">
        <w:rPr>
          <w:rFonts w:ascii="Arial" w:hAnsi="Arial" w:cs="Arial"/>
          <w:sz w:val="24"/>
          <w:szCs w:val="24"/>
        </w:rPr>
        <w:t>, se recibieron diversos comentarios y observaciones por parte de las unidades administrativas y ediles que se enuncian a continuación:</w:t>
      </w:r>
    </w:p>
    <w:p w14:paraId="7BC4937D" w14:textId="77777777" w:rsidR="00A12842" w:rsidRPr="00E47E7F" w:rsidRDefault="00A12842" w:rsidP="00CA2590">
      <w:pPr>
        <w:pStyle w:val="Prrafodelista"/>
        <w:numPr>
          <w:ilvl w:val="0"/>
          <w:numId w:val="1"/>
        </w:numPr>
        <w:spacing w:after="0" w:line="240" w:lineRule="auto"/>
        <w:ind w:left="567" w:hanging="425"/>
        <w:rPr>
          <w:rFonts w:ascii="Arial" w:hAnsi="Arial" w:cs="Arial"/>
          <w:sz w:val="24"/>
          <w:szCs w:val="24"/>
        </w:rPr>
      </w:pPr>
      <w:r w:rsidRPr="00E47E7F">
        <w:rPr>
          <w:rFonts w:ascii="Arial" w:hAnsi="Arial" w:cs="Arial"/>
          <w:sz w:val="24"/>
          <w:szCs w:val="24"/>
        </w:rPr>
        <w:t>Servicio de Administración Tributaria del Estado de Guanajuato;</w:t>
      </w:r>
    </w:p>
    <w:p w14:paraId="3F5B0EC2" w14:textId="77777777" w:rsidR="00A12842" w:rsidRPr="00E47E7F" w:rsidRDefault="00A12842" w:rsidP="00CA2590">
      <w:pPr>
        <w:pStyle w:val="Prrafodelista"/>
        <w:numPr>
          <w:ilvl w:val="0"/>
          <w:numId w:val="1"/>
        </w:numPr>
        <w:spacing w:after="0" w:line="240" w:lineRule="auto"/>
        <w:ind w:left="567" w:hanging="425"/>
        <w:rPr>
          <w:rFonts w:ascii="Arial" w:hAnsi="Arial" w:cs="Arial"/>
          <w:sz w:val="24"/>
          <w:szCs w:val="24"/>
        </w:rPr>
      </w:pPr>
      <w:r w:rsidRPr="00E47E7F">
        <w:rPr>
          <w:rFonts w:ascii="Arial" w:hAnsi="Arial" w:cs="Arial"/>
          <w:sz w:val="24"/>
          <w:szCs w:val="24"/>
        </w:rPr>
        <w:t>Dirección General de Fiscalización y Control;</w:t>
      </w:r>
    </w:p>
    <w:p w14:paraId="2351F521" w14:textId="77777777" w:rsidR="00A12842" w:rsidRPr="00E47E7F" w:rsidRDefault="00A12842" w:rsidP="00CA2590">
      <w:pPr>
        <w:pStyle w:val="Prrafodelista"/>
        <w:numPr>
          <w:ilvl w:val="0"/>
          <w:numId w:val="1"/>
        </w:numPr>
        <w:spacing w:after="0" w:line="240" w:lineRule="auto"/>
        <w:ind w:left="567" w:hanging="425"/>
        <w:rPr>
          <w:rFonts w:ascii="Arial" w:hAnsi="Arial" w:cs="Arial"/>
          <w:sz w:val="24"/>
          <w:szCs w:val="24"/>
        </w:rPr>
      </w:pPr>
      <w:r w:rsidRPr="00E47E7F">
        <w:rPr>
          <w:rFonts w:ascii="Arial" w:hAnsi="Arial" w:cs="Arial"/>
          <w:sz w:val="24"/>
          <w:szCs w:val="24"/>
        </w:rPr>
        <w:t>Dirección de Mejora Regulatoria;</w:t>
      </w:r>
    </w:p>
    <w:p w14:paraId="1A35C5DD" w14:textId="77777777" w:rsidR="00A12842" w:rsidRPr="00E47E7F" w:rsidRDefault="00A12842" w:rsidP="00CA2590">
      <w:pPr>
        <w:pStyle w:val="Prrafodelista"/>
        <w:spacing w:after="0" w:line="240" w:lineRule="auto"/>
        <w:ind w:left="567"/>
        <w:rPr>
          <w:rFonts w:ascii="Arial" w:hAnsi="Arial" w:cs="Arial"/>
          <w:sz w:val="24"/>
          <w:szCs w:val="24"/>
        </w:rPr>
      </w:pPr>
    </w:p>
    <w:p w14:paraId="1BF45EB8" w14:textId="77777777" w:rsidR="00A12842" w:rsidRPr="00E47E7F" w:rsidRDefault="00A12842" w:rsidP="00CA2590">
      <w:pPr>
        <w:pStyle w:val="Prrafodelista"/>
        <w:numPr>
          <w:ilvl w:val="0"/>
          <w:numId w:val="1"/>
        </w:numPr>
        <w:spacing w:after="0" w:line="240" w:lineRule="auto"/>
        <w:ind w:left="567" w:hanging="425"/>
        <w:rPr>
          <w:rFonts w:ascii="Arial" w:hAnsi="Arial" w:cs="Arial"/>
          <w:sz w:val="24"/>
          <w:szCs w:val="24"/>
        </w:rPr>
      </w:pPr>
      <w:r w:rsidRPr="00E47E7F">
        <w:rPr>
          <w:rFonts w:ascii="Arial" w:hAnsi="Arial" w:cs="Arial"/>
          <w:sz w:val="24"/>
          <w:szCs w:val="24"/>
        </w:rPr>
        <w:t>Regidora Luz Graciela Rodríguez Martínez;</w:t>
      </w:r>
    </w:p>
    <w:p w14:paraId="08E26B80" w14:textId="77777777" w:rsidR="00A12842" w:rsidRPr="00E47E7F" w:rsidRDefault="00A12842" w:rsidP="00CA2590">
      <w:pPr>
        <w:pStyle w:val="Prrafodelista"/>
        <w:numPr>
          <w:ilvl w:val="0"/>
          <w:numId w:val="1"/>
        </w:numPr>
        <w:spacing w:after="0" w:line="240" w:lineRule="auto"/>
        <w:ind w:left="567" w:hanging="425"/>
        <w:rPr>
          <w:rFonts w:ascii="Arial" w:hAnsi="Arial" w:cs="Arial"/>
          <w:sz w:val="24"/>
          <w:szCs w:val="24"/>
        </w:rPr>
      </w:pPr>
      <w:r w:rsidRPr="00E47E7F">
        <w:rPr>
          <w:rFonts w:ascii="Arial" w:hAnsi="Arial" w:cs="Arial"/>
          <w:sz w:val="24"/>
          <w:szCs w:val="24"/>
        </w:rPr>
        <w:t>Regidor Hildeberto Moreno Faba;</w:t>
      </w:r>
    </w:p>
    <w:p w14:paraId="7142B8E1" w14:textId="77777777" w:rsidR="00A12842" w:rsidRPr="00E47E7F" w:rsidRDefault="00A12842" w:rsidP="00CA2590">
      <w:pPr>
        <w:pStyle w:val="Prrafodelista"/>
        <w:numPr>
          <w:ilvl w:val="0"/>
          <w:numId w:val="1"/>
        </w:numPr>
        <w:spacing w:after="0" w:line="240" w:lineRule="auto"/>
        <w:ind w:left="567" w:hanging="425"/>
        <w:rPr>
          <w:rFonts w:ascii="Arial" w:hAnsi="Arial" w:cs="Arial"/>
          <w:sz w:val="24"/>
          <w:szCs w:val="24"/>
        </w:rPr>
      </w:pPr>
      <w:r w:rsidRPr="00E47E7F">
        <w:rPr>
          <w:rFonts w:ascii="Arial" w:hAnsi="Arial" w:cs="Arial"/>
          <w:sz w:val="24"/>
          <w:szCs w:val="24"/>
        </w:rPr>
        <w:t>Regidora Blanca Araceli Escobar Chávez, y</w:t>
      </w:r>
    </w:p>
    <w:p w14:paraId="27BB9676" w14:textId="77777777" w:rsidR="00A12842" w:rsidRPr="00E47E7F" w:rsidRDefault="00A12842" w:rsidP="00CA2590">
      <w:pPr>
        <w:pStyle w:val="Prrafodelista"/>
        <w:numPr>
          <w:ilvl w:val="0"/>
          <w:numId w:val="1"/>
        </w:numPr>
        <w:spacing w:after="0" w:line="240" w:lineRule="auto"/>
        <w:ind w:left="567" w:hanging="425"/>
        <w:rPr>
          <w:rFonts w:ascii="Arial" w:hAnsi="Arial" w:cs="Arial"/>
          <w:sz w:val="24"/>
          <w:szCs w:val="24"/>
        </w:rPr>
      </w:pPr>
      <w:r w:rsidRPr="00E47E7F">
        <w:rPr>
          <w:rFonts w:ascii="Arial" w:hAnsi="Arial" w:cs="Arial"/>
          <w:sz w:val="24"/>
          <w:szCs w:val="24"/>
        </w:rPr>
        <w:t>Regidora Lucía Verdín Limón.</w:t>
      </w:r>
    </w:p>
    <w:p w14:paraId="6287F71F" w14:textId="77777777" w:rsidR="00A12842" w:rsidRPr="00E47E7F" w:rsidRDefault="00A12842" w:rsidP="00CA2590">
      <w:pPr>
        <w:spacing w:after="0" w:line="240" w:lineRule="auto"/>
        <w:ind w:right="49"/>
        <w:jc w:val="both"/>
        <w:rPr>
          <w:rFonts w:ascii="Arial" w:hAnsi="Arial" w:cs="Arial"/>
          <w:sz w:val="24"/>
          <w:szCs w:val="24"/>
        </w:rPr>
      </w:pPr>
    </w:p>
    <w:p w14:paraId="15203A54" w14:textId="42BB6E88" w:rsidR="00A12842" w:rsidRPr="00E47E7F" w:rsidRDefault="00520B2F" w:rsidP="00CA2590">
      <w:pPr>
        <w:pBdr>
          <w:top w:val="nil"/>
          <w:left w:val="nil"/>
          <w:bottom w:val="nil"/>
          <w:right w:val="nil"/>
          <w:between w:val="nil"/>
        </w:pBdr>
        <w:tabs>
          <w:tab w:val="left" w:pos="3855"/>
        </w:tabs>
        <w:spacing w:line="240" w:lineRule="auto"/>
        <w:ind w:right="49"/>
        <w:jc w:val="both"/>
        <w:rPr>
          <w:rFonts w:ascii="Arial" w:eastAsia="Arial" w:hAnsi="Arial" w:cs="Arial"/>
          <w:sz w:val="24"/>
          <w:szCs w:val="24"/>
        </w:rPr>
      </w:pPr>
      <w:r>
        <w:rPr>
          <w:rFonts w:ascii="Arial" w:eastAsia="Arial" w:hAnsi="Arial" w:cs="Arial"/>
          <w:b/>
          <w:sz w:val="24"/>
          <w:szCs w:val="24"/>
        </w:rPr>
        <w:t>III</w:t>
      </w:r>
      <w:r w:rsidR="00A12842" w:rsidRPr="00E47E7F">
        <w:rPr>
          <w:rFonts w:ascii="Arial" w:eastAsia="Arial" w:hAnsi="Arial" w:cs="Arial"/>
          <w:b/>
          <w:sz w:val="24"/>
          <w:szCs w:val="24"/>
        </w:rPr>
        <w:t xml:space="preserve">. </w:t>
      </w:r>
      <w:r w:rsidR="00A12842" w:rsidRPr="00E47E7F">
        <w:rPr>
          <w:rFonts w:ascii="Arial" w:eastAsia="Arial" w:hAnsi="Arial" w:cs="Arial"/>
          <w:sz w:val="24"/>
          <w:szCs w:val="24"/>
        </w:rPr>
        <w:t>Cabe referir que</w:t>
      </w:r>
      <w:r w:rsidR="006F4731" w:rsidRPr="00E47E7F">
        <w:rPr>
          <w:rFonts w:ascii="Arial" w:eastAsia="Arial" w:hAnsi="Arial" w:cs="Arial"/>
          <w:sz w:val="24"/>
          <w:szCs w:val="24"/>
        </w:rPr>
        <w:t xml:space="preserve"> tanto</w:t>
      </w:r>
      <w:r w:rsidR="00A12842" w:rsidRPr="00E47E7F">
        <w:rPr>
          <w:rFonts w:ascii="Arial" w:eastAsia="Arial" w:hAnsi="Arial" w:cs="Arial"/>
          <w:sz w:val="24"/>
          <w:szCs w:val="24"/>
        </w:rPr>
        <w:t xml:space="preserve"> las observaciones y aportac</w:t>
      </w:r>
      <w:r w:rsidR="006F4731" w:rsidRPr="00E47E7F">
        <w:rPr>
          <w:rFonts w:ascii="Arial" w:eastAsia="Arial" w:hAnsi="Arial" w:cs="Arial"/>
          <w:sz w:val="24"/>
          <w:szCs w:val="24"/>
        </w:rPr>
        <w:t>iones como la exención de la elaboración de impacto regulatorio</w:t>
      </w:r>
      <w:r w:rsidR="002E61A0" w:rsidRPr="00E47E7F">
        <w:rPr>
          <w:rFonts w:ascii="Arial" w:eastAsia="Arial" w:hAnsi="Arial" w:cs="Arial"/>
          <w:sz w:val="24"/>
          <w:szCs w:val="24"/>
        </w:rPr>
        <w:t xml:space="preserve"> a la propuesta reglamentaria, </w:t>
      </w:r>
      <w:r w:rsidR="00A12842" w:rsidRPr="00E47E7F">
        <w:rPr>
          <w:rFonts w:ascii="Arial" w:eastAsia="Arial" w:hAnsi="Arial" w:cs="Arial"/>
          <w:sz w:val="24"/>
          <w:szCs w:val="24"/>
        </w:rPr>
        <w:t xml:space="preserve">se hicieron llegar a la Dirección General </w:t>
      </w:r>
      <w:r w:rsidR="00A72368" w:rsidRPr="00E47E7F">
        <w:rPr>
          <w:rFonts w:ascii="Arial" w:eastAsia="Arial" w:hAnsi="Arial" w:cs="Arial"/>
          <w:sz w:val="24"/>
          <w:szCs w:val="24"/>
        </w:rPr>
        <w:t xml:space="preserve">de Apoyo a la Función Edilicia </w:t>
      </w:r>
      <w:r w:rsidR="00A12842" w:rsidRPr="00E47E7F">
        <w:rPr>
          <w:rFonts w:ascii="Arial" w:eastAsia="Arial" w:hAnsi="Arial" w:cs="Arial"/>
          <w:sz w:val="24"/>
          <w:szCs w:val="24"/>
        </w:rPr>
        <w:t>en el periodo</w:t>
      </w:r>
      <w:r w:rsidR="00A72368" w:rsidRPr="00E47E7F">
        <w:rPr>
          <w:rFonts w:ascii="Arial" w:eastAsia="Arial" w:hAnsi="Arial" w:cs="Arial"/>
          <w:sz w:val="24"/>
          <w:szCs w:val="24"/>
        </w:rPr>
        <w:t xml:space="preserve"> comprendido entre el 22 al 26</w:t>
      </w:r>
      <w:r w:rsidR="00A12842" w:rsidRPr="00E47E7F">
        <w:rPr>
          <w:rFonts w:ascii="Arial" w:eastAsia="Arial" w:hAnsi="Arial" w:cs="Arial"/>
          <w:sz w:val="24"/>
          <w:szCs w:val="24"/>
        </w:rPr>
        <w:t xml:space="preserve"> de octubre año en curso,</w:t>
      </w:r>
      <w:r w:rsidR="006F4731" w:rsidRPr="00E47E7F">
        <w:rPr>
          <w:rFonts w:ascii="Arial" w:eastAsia="Arial" w:hAnsi="Arial" w:cs="Arial"/>
          <w:sz w:val="24"/>
          <w:szCs w:val="24"/>
        </w:rPr>
        <w:t xml:space="preserve"> </w:t>
      </w:r>
      <w:r w:rsidR="00A72368" w:rsidRPr="00E47E7F">
        <w:rPr>
          <w:rFonts w:ascii="Arial" w:eastAsia="Arial" w:hAnsi="Arial" w:cs="Arial"/>
          <w:sz w:val="24"/>
          <w:szCs w:val="24"/>
        </w:rPr>
        <w:t xml:space="preserve">mismas que fueron remitidas a los integrantes de las comisiones unidas el día 27 del mismo mes y año, </w:t>
      </w:r>
      <w:r w:rsidR="00A12842" w:rsidRPr="00E47E7F">
        <w:rPr>
          <w:rFonts w:ascii="Arial" w:eastAsia="Arial" w:hAnsi="Arial" w:cs="Arial"/>
          <w:sz w:val="24"/>
          <w:szCs w:val="24"/>
        </w:rPr>
        <w:t>con la finalidad de que se conociera su contenido y fueran consideradas en el análisis que se realizará en la mesa de trabajo correspondiente.</w:t>
      </w:r>
    </w:p>
    <w:p w14:paraId="42DFD7DB" w14:textId="77777777" w:rsidR="00AD25F6" w:rsidRDefault="00AD25F6" w:rsidP="00CA2590">
      <w:pPr>
        <w:spacing w:line="240" w:lineRule="auto"/>
        <w:ind w:right="49"/>
        <w:jc w:val="center"/>
        <w:rPr>
          <w:rFonts w:ascii="Arial" w:eastAsia="Arial" w:hAnsi="Arial" w:cs="Arial"/>
          <w:b/>
          <w:sz w:val="24"/>
          <w:szCs w:val="24"/>
        </w:rPr>
      </w:pPr>
    </w:p>
    <w:p w14:paraId="2068CA12" w14:textId="77777777" w:rsidR="00AD25F6" w:rsidRDefault="00AD25F6" w:rsidP="00CA2590">
      <w:pPr>
        <w:spacing w:line="240" w:lineRule="auto"/>
        <w:ind w:right="49"/>
        <w:jc w:val="center"/>
        <w:rPr>
          <w:rFonts w:ascii="Arial" w:eastAsia="Arial" w:hAnsi="Arial" w:cs="Arial"/>
          <w:b/>
          <w:sz w:val="24"/>
          <w:szCs w:val="24"/>
        </w:rPr>
      </w:pPr>
    </w:p>
    <w:p w14:paraId="5D409AF5" w14:textId="2B8C27F5" w:rsidR="00A12842" w:rsidRPr="00E47E7F" w:rsidRDefault="00A12842" w:rsidP="00CA2590">
      <w:pPr>
        <w:pBdr>
          <w:top w:val="nil"/>
          <w:left w:val="nil"/>
          <w:bottom w:val="nil"/>
          <w:right w:val="nil"/>
          <w:between w:val="nil"/>
        </w:pBdr>
        <w:tabs>
          <w:tab w:val="left" w:pos="3855"/>
        </w:tabs>
        <w:spacing w:line="240" w:lineRule="auto"/>
        <w:ind w:right="49"/>
        <w:jc w:val="both"/>
        <w:rPr>
          <w:rFonts w:ascii="Arial" w:hAnsi="Arial" w:cs="Arial"/>
          <w:sz w:val="24"/>
          <w:szCs w:val="24"/>
        </w:rPr>
      </w:pPr>
      <w:r w:rsidRPr="00E47E7F">
        <w:rPr>
          <w:rFonts w:ascii="Arial" w:hAnsi="Arial" w:cs="Arial"/>
          <w:b/>
          <w:sz w:val="24"/>
          <w:szCs w:val="24"/>
        </w:rPr>
        <w:lastRenderedPageBreak/>
        <w:t>I</w:t>
      </w:r>
      <w:r w:rsidR="00520B2F">
        <w:rPr>
          <w:rFonts w:ascii="Arial" w:hAnsi="Arial" w:cs="Arial"/>
          <w:b/>
          <w:sz w:val="24"/>
          <w:szCs w:val="24"/>
        </w:rPr>
        <w:t>V</w:t>
      </w:r>
      <w:r w:rsidRPr="00E47E7F">
        <w:rPr>
          <w:rFonts w:ascii="Arial" w:hAnsi="Arial" w:cs="Arial"/>
          <w:b/>
          <w:sz w:val="24"/>
          <w:szCs w:val="24"/>
        </w:rPr>
        <w:t xml:space="preserve">.  </w:t>
      </w:r>
      <w:r w:rsidRPr="00E47E7F">
        <w:rPr>
          <w:rFonts w:ascii="Arial" w:eastAsia="Arial" w:hAnsi="Arial" w:cs="Arial"/>
          <w:sz w:val="24"/>
          <w:szCs w:val="24"/>
        </w:rPr>
        <w:t xml:space="preserve">Con fecha </w:t>
      </w:r>
      <w:r w:rsidRPr="00E47E7F">
        <w:rPr>
          <w:rFonts w:ascii="Arial" w:eastAsia="Arial" w:hAnsi="Arial" w:cs="Arial"/>
          <w:b/>
          <w:sz w:val="24"/>
          <w:szCs w:val="24"/>
        </w:rPr>
        <w:t>jueves 28 de octubre del año en curso</w:t>
      </w:r>
      <w:r w:rsidRPr="00E47E7F">
        <w:rPr>
          <w:rFonts w:ascii="Arial" w:eastAsia="Arial" w:hAnsi="Arial" w:cs="Arial"/>
          <w:sz w:val="24"/>
          <w:szCs w:val="24"/>
        </w:rPr>
        <w:t xml:space="preserve">, se dio inicio a la mesa de trabajo con los integrantes de esta Comisión, para realizar el análisis de la iniciativa en comento tomando en consideración las observaciones, comentarios y pronunciamientos de las unidades administrativas y de los mismos Ediles.  </w:t>
      </w:r>
    </w:p>
    <w:p w14:paraId="12859EB8" w14:textId="16286FE6" w:rsidR="00A12842" w:rsidRPr="00E47E7F" w:rsidRDefault="00520B2F" w:rsidP="00CA2590">
      <w:pPr>
        <w:spacing w:line="240" w:lineRule="auto"/>
        <w:ind w:right="49"/>
        <w:jc w:val="both"/>
        <w:rPr>
          <w:rFonts w:ascii="Arial" w:hAnsi="Arial" w:cs="Arial"/>
          <w:sz w:val="24"/>
          <w:szCs w:val="24"/>
        </w:rPr>
      </w:pPr>
      <w:r>
        <w:rPr>
          <w:rFonts w:ascii="Arial" w:hAnsi="Arial" w:cs="Arial"/>
          <w:b/>
          <w:sz w:val="24"/>
          <w:szCs w:val="24"/>
        </w:rPr>
        <w:t>V</w:t>
      </w:r>
      <w:r w:rsidR="00A12842" w:rsidRPr="00E47E7F">
        <w:rPr>
          <w:rFonts w:ascii="Arial" w:hAnsi="Arial" w:cs="Arial"/>
          <w:b/>
          <w:sz w:val="24"/>
          <w:szCs w:val="24"/>
        </w:rPr>
        <w:t xml:space="preserve">. </w:t>
      </w:r>
      <w:r w:rsidR="00A12842" w:rsidRPr="00E47E7F">
        <w:rPr>
          <w:rFonts w:ascii="Arial" w:hAnsi="Arial" w:cs="Arial"/>
          <w:sz w:val="24"/>
          <w:szCs w:val="24"/>
        </w:rPr>
        <w:t>Como puntos relevantes emitidos por las unidades administrativas y Ediles que se vertieron en la mesa de trabajo, se consideran los siguientes:</w:t>
      </w:r>
    </w:p>
    <w:p w14:paraId="2B26BA08" w14:textId="77777777" w:rsidR="00A12842" w:rsidRPr="00E47E7F" w:rsidRDefault="00A12842" w:rsidP="00CA2590">
      <w:pPr>
        <w:pStyle w:val="Prrafodelista"/>
        <w:numPr>
          <w:ilvl w:val="0"/>
          <w:numId w:val="2"/>
        </w:numPr>
        <w:spacing w:after="0" w:line="240" w:lineRule="auto"/>
        <w:jc w:val="both"/>
        <w:rPr>
          <w:rFonts w:ascii="Arial" w:hAnsi="Arial" w:cs="Arial"/>
          <w:color w:val="000000" w:themeColor="text1"/>
          <w:sz w:val="24"/>
          <w:szCs w:val="24"/>
        </w:rPr>
      </w:pPr>
      <w:r w:rsidRPr="00E47E7F">
        <w:rPr>
          <w:rFonts w:ascii="Arial" w:hAnsi="Arial" w:cs="Arial"/>
          <w:b/>
          <w:i/>
          <w:sz w:val="24"/>
          <w:szCs w:val="24"/>
        </w:rPr>
        <w:t>Regidora Luz Graciela Rodríguez Martínez:</w:t>
      </w:r>
      <w:r w:rsidRPr="00E47E7F">
        <w:rPr>
          <w:rFonts w:ascii="Arial" w:hAnsi="Arial" w:cs="Arial"/>
          <w:sz w:val="24"/>
          <w:szCs w:val="24"/>
        </w:rPr>
        <w:t xml:space="preserve"> La edil indica que </w:t>
      </w:r>
      <w:r w:rsidRPr="00E47E7F">
        <w:rPr>
          <w:rFonts w:ascii="Arial" w:hAnsi="Arial" w:cs="Arial"/>
          <w:color w:val="000000" w:themeColor="text1"/>
          <w:sz w:val="24"/>
          <w:szCs w:val="24"/>
        </w:rPr>
        <w:t>la fracción III del artículo 3 define a la clausura como la suspensión total o parcial por tiempo indeterminado de establecimientos comerciales y de servicios. Sin embargo, de acuerdo al artículo 41 de la Ley de Bebidas Alcohólicas para el Estado de Guanajuato y sus Municipios, la clausura total procederá cuando la actividad preponderante del sujeto obligado sea la enajenación de bebidas alcohólicas. Por lo anterior se advierte la fracción III del Artículo 3 de la iniciativa hace una definición indistinta de una clausura total o parcial.</w:t>
      </w:r>
    </w:p>
    <w:p w14:paraId="07BB9FCC" w14:textId="77777777" w:rsidR="00A12842" w:rsidRPr="00E47E7F" w:rsidRDefault="00A12842" w:rsidP="00CA2590">
      <w:pPr>
        <w:pStyle w:val="Prrafodelista"/>
        <w:spacing w:after="0" w:line="240" w:lineRule="auto"/>
        <w:jc w:val="both"/>
        <w:rPr>
          <w:rFonts w:ascii="Arial" w:hAnsi="Arial" w:cs="Arial"/>
          <w:sz w:val="24"/>
          <w:szCs w:val="24"/>
        </w:rPr>
      </w:pPr>
    </w:p>
    <w:p w14:paraId="43EE1540" w14:textId="77777777" w:rsidR="00A12842" w:rsidRPr="00E47E7F" w:rsidRDefault="00A12842" w:rsidP="00CA2590">
      <w:pPr>
        <w:pStyle w:val="Prrafodelista"/>
        <w:spacing w:after="0" w:line="240" w:lineRule="auto"/>
        <w:jc w:val="both"/>
        <w:rPr>
          <w:rFonts w:ascii="Arial" w:hAnsi="Arial" w:cs="Arial"/>
          <w:color w:val="000000" w:themeColor="text1"/>
          <w:sz w:val="24"/>
          <w:szCs w:val="24"/>
        </w:rPr>
      </w:pPr>
      <w:r w:rsidRPr="00E47E7F">
        <w:rPr>
          <w:rFonts w:ascii="Arial" w:hAnsi="Arial" w:cs="Arial"/>
          <w:color w:val="000000" w:themeColor="text1"/>
          <w:sz w:val="24"/>
          <w:szCs w:val="24"/>
        </w:rPr>
        <w:t>En el mismo artículo 3, dentro de la fracción IV se establece que la constancia de factibilidad es un acto administrativo expedido por el Ayuntamiento. Si bien es cierto que la fracción II del artículo 12 de la Ley de Bebidas Alcohólicas para el Estado de Guanajuato y sus Municipios indica que es competencia de los Ayuntamientos expedir la constancia de factibilidad, también lo es que el artículo 21 del citado ordenamiento dispone en su fracción III que dicha constancia la expide la entidad municipal que corresponda. Por lo anterior se considera adecuado que se precise en la iniciativa que la constancia la emite la Dirección General de Fiscalización y Control.</w:t>
      </w:r>
    </w:p>
    <w:p w14:paraId="1FB1FE4F" w14:textId="77777777" w:rsidR="00A12842" w:rsidRPr="00E47E7F" w:rsidRDefault="00A12842" w:rsidP="00CA2590">
      <w:pPr>
        <w:pStyle w:val="Prrafodelista"/>
        <w:spacing w:after="0" w:line="240" w:lineRule="auto"/>
        <w:jc w:val="both"/>
        <w:rPr>
          <w:rFonts w:ascii="Arial" w:hAnsi="Arial" w:cs="Arial"/>
          <w:color w:val="000000" w:themeColor="text1"/>
          <w:sz w:val="24"/>
          <w:szCs w:val="24"/>
        </w:rPr>
      </w:pPr>
    </w:p>
    <w:p w14:paraId="0A75F02C" w14:textId="77777777" w:rsidR="00A12842" w:rsidRPr="00E47E7F" w:rsidRDefault="00A12842" w:rsidP="00CA2590">
      <w:pPr>
        <w:pStyle w:val="Prrafodelista"/>
        <w:spacing w:after="0" w:line="240" w:lineRule="auto"/>
        <w:jc w:val="both"/>
        <w:rPr>
          <w:rFonts w:ascii="Arial" w:hAnsi="Arial" w:cs="Arial"/>
          <w:color w:val="000000" w:themeColor="text1"/>
          <w:sz w:val="24"/>
          <w:szCs w:val="24"/>
        </w:rPr>
      </w:pPr>
      <w:r w:rsidRPr="00E47E7F">
        <w:rPr>
          <w:rFonts w:ascii="Arial" w:hAnsi="Arial" w:cs="Arial"/>
          <w:color w:val="000000" w:themeColor="text1"/>
          <w:sz w:val="24"/>
          <w:szCs w:val="24"/>
        </w:rPr>
        <w:t>Sobre las denominaciones de direcciones y dependencias, sugiere actualizar de conformidad a lo establecido por el nuevo Reglamento Interior de la Administración Pública Municipal.</w:t>
      </w:r>
    </w:p>
    <w:p w14:paraId="698B88CC" w14:textId="77777777" w:rsidR="00A12842" w:rsidRPr="00E47E7F" w:rsidRDefault="00A12842" w:rsidP="00CA2590">
      <w:pPr>
        <w:pStyle w:val="Prrafodelista"/>
        <w:spacing w:after="0" w:line="240" w:lineRule="auto"/>
        <w:jc w:val="both"/>
        <w:rPr>
          <w:rFonts w:ascii="Arial" w:hAnsi="Arial" w:cs="Arial"/>
          <w:color w:val="000000" w:themeColor="text1"/>
          <w:sz w:val="24"/>
          <w:szCs w:val="24"/>
        </w:rPr>
      </w:pPr>
    </w:p>
    <w:p w14:paraId="290BD885" w14:textId="77777777" w:rsidR="00A12842" w:rsidRPr="00E47E7F" w:rsidRDefault="00A12842" w:rsidP="00CA2590">
      <w:pPr>
        <w:pStyle w:val="Prrafodelista"/>
        <w:numPr>
          <w:ilvl w:val="0"/>
          <w:numId w:val="2"/>
        </w:numPr>
        <w:spacing w:after="0" w:line="240" w:lineRule="auto"/>
        <w:jc w:val="both"/>
        <w:rPr>
          <w:rFonts w:ascii="Arial" w:hAnsi="Arial" w:cs="Arial"/>
          <w:sz w:val="24"/>
          <w:szCs w:val="24"/>
        </w:rPr>
      </w:pPr>
      <w:r w:rsidRPr="00E47E7F">
        <w:rPr>
          <w:rFonts w:ascii="Arial" w:hAnsi="Arial" w:cs="Arial"/>
          <w:b/>
          <w:i/>
          <w:sz w:val="24"/>
          <w:szCs w:val="24"/>
        </w:rPr>
        <w:t xml:space="preserve">Regidor Hildeberto Moreno Faba: </w:t>
      </w:r>
      <w:r w:rsidRPr="00E47E7F">
        <w:rPr>
          <w:rFonts w:ascii="Arial" w:hAnsi="Arial" w:cs="Arial"/>
          <w:sz w:val="24"/>
          <w:szCs w:val="24"/>
        </w:rPr>
        <w:t xml:space="preserve">Sobre la falta de definición en el término “Comisión” del Reglamento, el edil refiere que </w:t>
      </w:r>
      <w:r w:rsidRPr="00E47E7F">
        <w:rPr>
          <w:rFonts w:ascii="Arial" w:hAnsi="Arial" w:cs="Arial"/>
          <w:color w:val="000000" w:themeColor="text1"/>
          <w:sz w:val="24"/>
          <w:szCs w:val="24"/>
        </w:rPr>
        <w:t>en el artículo 6 se hace referencia a las competencias de la Comisión aunque persiste la incertidumbre de cuál es la comisión a la que se refiere, por lo cual propone adicionar una definición en el glosario del artículo 3.</w:t>
      </w:r>
    </w:p>
    <w:p w14:paraId="467E3B0F" w14:textId="77777777" w:rsidR="00A12842" w:rsidRPr="00E47E7F" w:rsidRDefault="00A12842" w:rsidP="00CA2590">
      <w:pPr>
        <w:pStyle w:val="Prrafodelista"/>
        <w:spacing w:after="0" w:line="240" w:lineRule="auto"/>
        <w:ind w:right="49"/>
        <w:jc w:val="both"/>
        <w:rPr>
          <w:rFonts w:ascii="Arial" w:hAnsi="Arial" w:cs="Arial"/>
          <w:sz w:val="24"/>
          <w:szCs w:val="24"/>
        </w:rPr>
      </w:pPr>
    </w:p>
    <w:p w14:paraId="73AC98FF" w14:textId="77777777" w:rsidR="00A12842" w:rsidRPr="00E47E7F" w:rsidRDefault="00A12842" w:rsidP="00CA2590">
      <w:pPr>
        <w:pStyle w:val="Prrafodelista"/>
        <w:numPr>
          <w:ilvl w:val="0"/>
          <w:numId w:val="2"/>
        </w:numPr>
        <w:spacing w:after="0" w:line="240" w:lineRule="auto"/>
        <w:jc w:val="both"/>
        <w:rPr>
          <w:rFonts w:ascii="Arial" w:hAnsi="Arial" w:cs="Arial"/>
          <w:sz w:val="24"/>
          <w:szCs w:val="24"/>
        </w:rPr>
      </w:pPr>
      <w:r w:rsidRPr="00E47E7F">
        <w:rPr>
          <w:rFonts w:ascii="Arial" w:hAnsi="Arial" w:cs="Arial"/>
          <w:b/>
          <w:i/>
          <w:sz w:val="24"/>
          <w:szCs w:val="24"/>
        </w:rPr>
        <w:t>Regidora Blanca Araceli Escobar Chávez:</w:t>
      </w:r>
      <w:r w:rsidRPr="00E47E7F">
        <w:rPr>
          <w:rFonts w:ascii="Arial" w:hAnsi="Arial" w:cs="Arial"/>
          <w:sz w:val="24"/>
          <w:szCs w:val="24"/>
        </w:rPr>
        <w:t xml:space="preserve"> Sobre el Glosario establecido en el artículo 3, observa que </w:t>
      </w:r>
      <w:r w:rsidRPr="00E47E7F">
        <w:rPr>
          <w:rFonts w:ascii="Arial" w:hAnsi="Arial" w:cs="Arial"/>
          <w:color w:val="000000" w:themeColor="text1"/>
          <w:sz w:val="24"/>
          <w:szCs w:val="24"/>
        </w:rPr>
        <w:t xml:space="preserve">debería incluirse la definición o establecer qué debe entenderse cuando se señala a “La Comisión”, tal como se plantea para las demás autoridades competentes contempladas en el artículo 4. Por lo anterior, en caso de que sea una nueva comisión, debería establecerse un artículo que determine la conformación de la misma, tanto el número de </w:t>
      </w:r>
      <w:r w:rsidRPr="00E47E7F">
        <w:rPr>
          <w:rFonts w:ascii="Arial" w:hAnsi="Arial" w:cs="Arial"/>
          <w:color w:val="000000" w:themeColor="text1"/>
          <w:sz w:val="24"/>
          <w:szCs w:val="24"/>
        </w:rPr>
        <w:lastRenderedPageBreak/>
        <w:t>integrantes como de miembros del H. Ayuntamiento, observando en todo momento la paridad de género.</w:t>
      </w:r>
    </w:p>
    <w:p w14:paraId="3F7653B7" w14:textId="77777777" w:rsidR="00A12842" w:rsidRPr="00E47E7F" w:rsidRDefault="00A12842" w:rsidP="00CA2590">
      <w:pPr>
        <w:widowControl/>
        <w:spacing w:after="0" w:line="240" w:lineRule="auto"/>
        <w:jc w:val="both"/>
        <w:rPr>
          <w:rFonts w:ascii="Arial" w:hAnsi="Arial" w:cs="Arial"/>
          <w:sz w:val="24"/>
          <w:szCs w:val="24"/>
        </w:rPr>
      </w:pPr>
    </w:p>
    <w:p w14:paraId="39766EAB" w14:textId="77777777" w:rsidR="00A12842" w:rsidRPr="00E47E7F" w:rsidRDefault="00A12842" w:rsidP="00CA2590">
      <w:pPr>
        <w:pStyle w:val="Prrafodelista"/>
        <w:numPr>
          <w:ilvl w:val="0"/>
          <w:numId w:val="2"/>
        </w:numPr>
        <w:spacing w:after="0" w:line="240" w:lineRule="auto"/>
        <w:jc w:val="both"/>
        <w:rPr>
          <w:rFonts w:ascii="Arial" w:hAnsi="Arial" w:cs="Arial"/>
          <w:sz w:val="24"/>
          <w:szCs w:val="24"/>
        </w:rPr>
      </w:pPr>
      <w:r w:rsidRPr="00E47E7F">
        <w:rPr>
          <w:rFonts w:ascii="Arial" w:hAnsi="Arial" w:cs="Arial"/>
          <w:b/>
          <w:i/>
          <w:sz w:val="24"/>
          <w:szCs w:val="24"/>
        </w:rPr>
        <w:t>Regidora Lucía Verdín Limón:</w:t>
      </w:r>
      <w:r w:rsidRPr="00E47E7F">
        <w:rPr>
          <w:rFonts w:ascii="Arial" w:hAnsi="Arial" w:cs="Arial"/>
          <w:sz w:val="24"/>
          <w:szCs w:val="24"/>
        </w:rPr>
        <w:t xml:space="preserve"> Respecto de la Inspección y Vigilancia del artículo 20, </w:t>
      </w:r>
      <w:r w:rsidRPr="00E47E7F">
        <w:rPr>
          <w:rFonts w:ascii="Arial" w:hAnsi="Arial" w:cs="Arial"/>
          <w:color w:val="000000" w:themeColor="text1"/>
          <w:sz w:val="24"/>
          <w:szCs w:val="24"/>
        </w:rPr>
        <w:t>propone i</w:t>
      </w:r>
      <w:r w:rsidRPr="00E47E7F">
        <w:rPr>
          <w:rFonts w:ascii="Arial" w:hAnsi="Arial" w:cs="Arial"/>
          <w:sz w:val="24"/>
          <w:szCs w:val="24"/>
        </w:rPr>
        <w:t>ndicar la periodicidad de las visitas a todos los establecimientos con el fin de llevar un control más estricto del correcto funcionamiento de los mismos. Asimismo en el artículo 22 sugiere incluir la obligatoriedad de las fotografías en el acta que se levante con motivo de la visita al establecimiento, esto con la finalidad de comprobar el estado que guarda el lugar.</w:t>
      </w:r>
    </w:p>
    <w:p w14:paraId="0F807223" w14:textId="77777777" w:rsidR="00A12842" w:rsidRPr="00E47E7F" w:rsidRDefault="00A12842" w:rsidP="00CA2590">
      <w:pPr>
        <w:pStyle w:val="Prrafodelista"/>
        <w:spacing w:line="240" w:lineRule="auto"/>
        <w:rPr>
          <w:rFonts w:ascii="Arial" w:hAnsi="Arial" w:cs="Arial"/>
          <w:sz w:val="24"/>
          <w:szCs w:val="24"/>
        </w:rPr>
      </w:pPr>
    </w:p>
    <w:p w14:paraId="4DA75E4A" w14:textId="77777777" w:rsidR="00A12842" w:rsidRPr="00E47E7F" w:rsidRDefault="00A12842" w:rsidP="00CA2590">
      <w:pPr>
        <w:pStyle w:val="Prrafodelista"/>
        <w:spacing w:after="0" w:line="240" w:lineRule="auto"/>
        <w:jc w:val="both"/>
        <w:rPr>
          <w:rFonts w:ascii="Arial" w:hAnsi="Arial" w:cs="Arial"/>
          <w:sz w:val="24"/>
          <w:szCs w:val="24"/>
        </w:rPr>
      </w:pPr>
      <w:r w:rsidRPr="00E47E7F">
        <w:rPr>
          <w:rFonts w:ascii="Arial" w:hAnsi="Arial" w:cs="Arial"/>
          <w:sz w:val="24"/>
          <w:szCs w:val="24"/>
        </w:rPr>
        <w:t xml:space="preserve">En otro sentido, sobre las condiciones adicionales para emitir la constancia de factibilidad, sugiere levantar sondeos a vecinos de establecimientos con el fin de dar a conocer las acciones que se están dando para reactivar la economía, pero haciendo de su conocimiento que son considerados y se busca sobre todas las cosas, garantizar la paz social. </w:t>
      </w:r>
    </w:p>
    <w:p w14:paraId="28D911DA" w14:textId="77777777" w:rsidR="007705C7" w:rsidRPr="00E47E7F" w:rsidRDefault="007705C7" w:rsidP="00CA2590">
      <w:pPr>
        <w:pStyle w:val="Prrafodelista"/>
        <w:spacing w:after="0" w:line="240" w:lineRule="auto"/>
        <w:jc w:val="both"/>
        <w:rPr>
          <w:rFonts w:ascii="Arial" w:hAnsi="Arial" w:cs="Arial"/>
          <w:sz w:val="24"/>
          <w:szCs w:val="24"/>
        </w:rPr>
      </w:pPr>
    </w:p>
    <w:p w14:paraId="2A8EB149" w14:textId="77777777" w:rsidR="007705C7" w:rsidRPr="00E47E7F" w:rsidRDefault="007705C7" w:rsidP="00CA2590">
      <w:pPr>
        <w:spacing w:line="240" w:lineRule="auto"/>
        <w:ind w:left="708"/>
        <w:jc w:val="both"/>
        <w:rPr>
          <w:rFonts w:ascii="Arial" w:hAnsi="Arial" w:cs="Arial"/>
          <w:sz w:val="24"/>
          <w:szCs w:val="24"/>
        </w:rPr>
      </w:pPr>
      <w:r w:rsidRPr="00E47E7F">
        <w:rPr>
          <w:rFonts w:ascii="Arial" w:eastAsia="Times New Roman" w:hAnsi="Arial" w:cs="Arial"/>
          <w:sz w:val="24"/>
          <w:szCs w:val="24"/>
        </w:rPr>
        <w:t xml:space="preserve">Que se agregue al apartado de obligaciones de los Titulares de una licencia: “en este establecimiento no se discrimina por motivos de raza, religión, orientación sexual, condición física o socioeconómica ni por ningún otro motivo”. </w:t>
      </w:r>
    </w:p>
    <w:p w14:paraId="3F34163C" w14:textId="77777777" w:rsidR="007705C7" w:rsidRPr="00E47E7F" w:rsidRDefault="007705C7" w:rsidP="00CA2590">
      <w:pPr>
        <w:pStyle w:val="Prrafodelista"/>
        <w:spacing w:after="0" w:line="240" w:lineRule="auto"/>
        <w:jc w:val="both"/>
        <w:rPr>
          <w:rFonts w:ascii="Arial" w:hAnsi="Arial" w:cs="Arial"/>
          <w:sz w:val="24"/>
          <w:szCs w:val="24"/>
        </w:rPr>
      </w:pPr>
    </w:p>
    <w:p w14:paraId="4C45D808" w14:textId="6F7FF587" w:rsidR="00693B7A" w:rsidRPr="00E47E7F" w:rsidRDefault="00A12842" w:rsidP="00CA2590">
      <w:pPr>
        <w:pStyle w:val="Prrafodelista"/>
        <w:numPr>
          <w:ilvl w:val="0"/>
          <w:numId w:val="2"/>
        </w:numPr>
        <w:spacing w:after="0" w:line="240" w:lineRule="auto"/>
        <w:jc w:val="both"/>
        <w:rPr>
          <w:rFonts w:ascii="Arial" w:hAnsi="Arial" w:cs="Arial"/>
          <w:sz w:val="24"/>
          <w:szCs w:val="24"/>
        </w:rPr>
      </w:pPr>
      <w:r w:rsidRPr="00E47E7F">
        <w:rPr>
          <w:rFonts w:ascii="Arial" w:hAnsi="Arial" w:cs="Arial"/>
          <w:b/>
          <w:i/>
          <w:sz w:val="24"/>
          <w:szCs w:val="24"/>
        </w:rPr>
        <w:t>Dirección General de Fiscalización y Control:</w:t>
      </w:r>
      <w:r w:rsidRPr="00E47E7F">
        <w:rPr>
          <w:rFonts w:ascii="Arial" w:hAnsi="Arial" w:cs="Arial"/>
          <w:sz w:val="24"/>
          <w:szCs w:val="24"/>
        </w:rPr>
        <w:t xml:space="preserve"> </w:t>
      </w:r>
      <w:r w:rsidR="00693B7A" w:rsidRPr="00E47E7F">
        <w:rPr>
          <w:rFonts w:ascii="Arial" w:hAnsi="Arial" w:cs="Arial"/>
          <w:sz w:val="24"/>
          <w:szCs w:val="24"/>
        </w:rPr>
        <w:t>Propone que se ajuste la propuesta con la finalidad de que la constancia de factibilidad que cita la Ley de Alcoholes solo sea expedida por el Ayuntamiento cuando se trate de Antros y centros nocturnos y respecto a los demás establecimientos comerciales y de servicios sea la Dirección General de Fiscalización y Control quien los emita.</w:t>
      </w:r>
    </w:p>
    <w:p w14:paraId="2E7D9BC0" w14:textId="77777777" w:rsidR="00693B7A" w:rsidRPr="00E47E7F" w:rsidRDefault="00693B7A" w:rsidP="00CA2590">
      <w:pPr>
        <w:pStyle w:val="Prrafodelista"/>
        <w:spacing w:after="0" w:line="240" w:lineRule="auto"/>
        <w:jc w:val="both"/>
        <w:rPr>
          <w:rFonts w:ascii="Arial" w:hAnsi="Arial" w:cs="Arial"/>
          <w:sz w:val="24"/>
          <w:szCs w:val="24"/>
        </w:rPr>
      </w:pPr>
    </w:p>
    <w:p w14:paraId="23CCDD5C" w14:textId="77777777" w:rsidR="00A12842" w:rsidRPr="00E47E7F" w:rsidRDefault="00A12842" w:rsidP="00CA2590">
      <w:pPr>
        <w:pStyle w:val="Prrafodelista"/>
        <w:spacing w:after="0" w:line="240" w:lineRule="auto"/>
        <w:jc w:val="both"/>
        <w:rPr>
          <w:rFonts w:ascii="Arial" w:hAnsi="Arial" w:cs="Arial"/>
          <w:sz w:val="24"/>
          <w:szCs w:val="24"/>
        </w:rPr>
      </w:pPr>
      <w:r w:rsidRPr="00E47E7F">
        <w:rPr>
          <w:rFonts w:ascii="Arial" w:hAnsi="Arial" w:cs="Arial"/>
          <w:sz w:val="24"/>
          <w:szCs w:val="24"/>
        </w:rPr>
        <w:t xml:space="preserve">En </w:t>
      </w:r>
      <w:r w:rsidR="00693B7A" w:rsidRPr="00E47E7F">
        <w:rPr>
          <w:rFonts w:ascii="Arial" w:hAnsi="Arial" w:cs="Arial"/>
          <w:sz w:val="24"/>
          <w:szCs w:val="24"/>
        </w:rPr>
        <w:t xml:space="preserve">razón de ello proponen ajustar </w:t>
      </w:r>
      <w:r w:rsidRPr="00E47E7F">
        <w:rPr>
          <w:rFonts w:ascii="Arial" w:hAnsi="Arial" w:cs="Arial"/>
          <w:sz w:val="24"/>
          <w:szCs w:val="24"/>
        </w:rPr>
        <w:t>el artículo 5 referente a la competencia del Ayuntamiento, propone adicionar la siguiente redacción: “</w:t>
      </w:r>
      <w:r w:rsidRPr="00E47E7F">
        <w:rPr>
          <w:rFonts w:ascii="Arial" w:hAnsi="Arial" w:cs="Arial"/>
          <w:i/>
          <w:iCs/>
          <w:color w:val="000000" w:themeColor="text1"/>
          <w:sz w:val="24"/>
          <w:szCs w:val="24"/>
        </w:rPr>
        <w:t>Así como emitir la constancia de factibilidad exclusivamente de las actividades establecidas en el artículo 28 fracción I, inciso c) del presente Reglamento”.</w:t>
      </w:r>
    </w:p>
    <w:p w14:paraId="0554C647" w14:textId="77777777" w:rsidR="00A12842" w:rsidRPr="00E47E7F" w:rsidRDefault="00A12842" w:rsidP="00CA2590">
      <w:pPr>
        <w:pStyle w:val="Prrafodelista"/>
        <w:spacing w:after="0" w:line="240" w:lineRule="auto"/>
        <w:ind w:right="49"/>
        <w:jc w:val="both"/>
        <w:rPr>
          <w:rFonts w:ascii="Arial" w:hAnsi="Arial" w:cs="Arial"/>
          <w:sz w:val="24"/>
          <w:szCs w:val="24"/>
        </w:rPr>
      </w:pPr>
    </w:p>
    <w:p w14:paraId="20473995" w14:textId="77777777" w:rsidR="00A12842" w:rsidRPr="00E47E7F" w:rsidRDefault="00A12842" w:rsidP="00CA2590">
      <w:pPr>
        <w:pStyle w:val="Prrafodelista"/>
        <w:spacing w:after="0" w:line="240" w:lineRule="auto"/>
        <w:ind w:right="49"/>
        <w:jc w:val="both"/>
        <w:rPr>
          <w:rFonts w:ascii="Arial" w:hAnsi="Arial" w:cs="Arial"/>
          <w:i/>
          <w:iCs/>
          <w:color w:val="000000" w:themeColor="text1"/>
          <w:sz w:val="24"/>
          <w:szCs w:val="24"/>
        </w:rPr>
      </w:pPr>
      <w:r w:rsidRPr="00E47E7F">
        <w:rPr>
          <w:rFonts w:ascii="Arial" w:hAnsi="Arial" w:cs="Arial"/>
          <w:sz w:val="24"/>
          <w:szCs w:val="24"/>
        </w:rPr>
        <w:t>Asimismo, sobre la Competencia de la Dirección General, sugiere agregar una nueva fracción al artículo 7 que contemple la siguiente redacción: “</w:t>
      </w:r>
      <w:r w:rsidRPr="00E47E7F">
        <w:rPr>
          <w:rFonts w:ascii="Arial" w:hAnsi="Arial" w:cs="Arial"/>
          <w:i/>
          <w:iCs/>
          <w:color w:val="000000" w:themeColor="text1"/>
          <w:sz w:val="24"/>
          <w:szCs w:val="24"/>
        </w:rPr>
        <w:t>Emitir la constancia de factibilidad tratándose de la clasificación de las actividades comprendidas en el artículo 28 con excepción de la fracción I inciso c) del presente Reglamento”.</w:t>
      </w:r>
    </w:p>
    <w:p w14:paraId="6778CDE9" w14:textId="77777777" w:rsidR="00A12842" w:rsidRPr="00E47E7F" w:rsidRDefault="00A12842" w:rsidP="00CA2590">
      <w:pPr>
        <w:pStyle w:val="Prrafodelista"/>
        <w:spacing w:after="0" w:line="240" w:lineRule="auto"/>
        <w:ind w:right="49"/>
        <w:jc w:val="both"/>
        <w:rPr>
          <w:rFonts w:ascii="Arial" w:hAnsi="Arial" w:cs="Arial"/>
          <w:i/>
          <w:iCs/>
          <w:color w:val="000000" w:themeColor="text1"/>
          <w:sz w:val="24"/>
          <w:szCs w:val="24"/>
        </w:rPr>
      </w:pPr>
    </w:p>
    <w:p w14:paraId="20805A1C" w14:textId="77777777" w:rsidR="00A12842" w:rsidRPr="00E47E7F" w:rsidRDefault="00A12842" w:rsidP="00CA2590">
      <w:pPr>
        <w:pStyle w:val="Prrafodelista"/>
        <w:spacing w:after="0" w:line="240" w:lineRule="auto"/>
        <w:ind w:right="49"/>
        <w:jc w:val="both"/>
        <w:rPr>
          <w:rFonts w:ascii="Arial" w:hAnsi="Arial" w:cs="Arial"/>
          <w:color w:val="000000"/>
          <w:sz w:val="24"/>
          <w:szCs w:val="24"/>
        </w:rPr>
      </w:pPr>
      <w:r w:rsidRPr="00E47E7F">
        <w:rPr>
          <w:rFonts w:ascii="Arial" w:hAnsi="Arial" w:cs="Arial"/>
          <w:iCs/>
          <w:color w:val="000000" w:themeColor="text1"/>
          <w:sz w:val="24"/>
          <w:szCs w:val="24"/>
        </w:rPr>
        <w:t xml:space="preserve">En otro punto, sobre la sección de Sanciones, </w:t>
      </w:r>
      <w:r w:rsidRPr="00E47E7F">
        <w:rPr>
          <w:rFonts w:ascii="Arial" w:hAnsi="Arial" w:cs="Arial"/>
          <w:color w:val="000000" w:themeColor="text1"/>
          <w:sz w:val="24"/>
          <w:szCs w:val="24"/>
        </w:rPr>
        <w:t>estiman</w:t>
      </w:r>
      <w:r w:rsidRPr="00E47E7F">
        <w:rPr>
          <w:rFonts w:ascii="Arial" w:hAnsi="Arial" w:cs="Arial"/>
          <w:color w:val="000000"/>
          <w:sz w:val="24"/>
          <w:szCs w:val="24"/>
        </w:rPr>
        <w:t xml:space="preserve"> necesario tener tablas relativas al incumplimiento de las obligaciones y prohibiciones que señala el reglamento para aquellos establecimientos comerciales y de servicios que </w:t>
      </w:r>
      <w:r w:rsidRPr="00E47E7F">
        <w:rPr>
          <w:rFonts w:ascii="Arial" w:hAnsi="Arial" w:cs="Arial"/>
          <w:color w:val="000000"/>
          <w:sz w:val="24"/>
          <w:szCs w:val="24"/>
        </w:rPr>
        <w:lastRenderedPageBreak/>
        <w:t>se dediquen a la producción, almacenamiento y enajenación de bebidas alcohólicas (artículos 39 y 40), pues aunque dentro de la Ley de Bebidas Alcohólicas para el Estado de Guanajuato y sus Municipios no se contemplan las obligaciones y prohibiciones, no es viable omitir  la aplicación de un artículo dentro de esta Sección que considere sanciones para el incumplimiento de obligaciones y prohibiciones.</w:t>
      </w:r>
    </w:p>
    <w:p w14:paraId="770D9E50" w14:textId="77777777" w:rsidR="00A12842" w:rsidRPr="00E47E7F" w:rsidRDefault="00A12842" w:rsidP="00CA2590">
      <w:pPr>
        <w:pStyle w:val="Prrafodelista"/>
        <w:spacing w:after="0" w:line="240" w:lineRule="auto"/>
        <w:ind w:right="49"/>
        <w:jc w:val="both"/>
        <w:rPr>
          <w:rFonts w:ascii="Arial" w:hAnsi="Arial" w:cs="Arial"/>
          <w:color w:val="000000"/>
          <w:sz w:val="24"/>
          <w:szCs w:val="24"/>
        </w:rPr>
      </w:pPr>
    </w:p>
    <w:p w14:paraId="607F6177" w14:textId="77777777" w:rsidR="00A12842" w:rsidRPr="00E47E7F" w:rsidRDefault="00A12842" w:rsidP="00CA2590">
      <w:pPr>
        <w:pStyle w:val="Prrafodelista"/>
        <w:numPr>
          <w:ilvl w:val="0"/>
          <w:numId w:val="2"/>
        </w:numPr>
        <w:spacing w:after="0" w:line="240" w:lineRule="auto"/>
        <w:ind w:right="49"/>
        <w:jc w:val="both"/>
        <w:rPr>
          <w:sz w:val="24"/>
          <w:szCs w:val="24"/>
        </w:rPr>
      </w:pPr>
      <w:r w:rsidRPr="00E47E7F">
        <w:rPr>
          <w:rFonts w:ascii="Arial" w:hAnsi="Arial" w:cs="Arial"/>
          <w:b/>
          <w:color w:val="000000"/>
          <w:sz w:val="24"/>
          <w:szCs w:val="24"/>
        </w:rPr>
        <w:t xml:space="preserve">Por </w:t>
      </w:r>
      <w:r w:rsidR="00F02BE7" w:rsidRPr="00E47E7F">
        <w:rPr>
          <w:rFonts w:ascii="Arial" w:hAnsi="Arial" w:cs="Arial"/>
          <w:b/>
          <w:color w:val="000000"/>
          <w:sz w:val="24"/>
          <w:szCs w:val="24"/>
        </w:rPr>
        <w:t>parte del Sistema de Administración Tributaria del Estado de Guanajuato SATEG se recibieron distintas observaciones de forma</w:t>
      </w:r>
      <w:r w:rsidR="00693B7A" w:rsidRPr="00E47E7F">
        <w:rPr>
          <w:rFonts w:ascii="Arial" w:hAnsi="Arial" w:cs="Arial"/>
          <w:b/>
          <w:color w:val="000000"/>
          <w:sz w:val="24"/>
          <w:szCs w:val="24"/>
        </w:rPr>
        <w:t>, estilo, redacción, congruencia y armonización así como algunas otras que hacen distinción entre la competencia estatal y la municipal por citar algunas se encuentran las siguientes:</w:t>
      </w:r>
    </w:p>
    <w:p w14:paraId="11CAFC8F" w14:textId="77777777" w:rsidR="00693B7A" w:rsidRPr="00E47E7F" w:rsidRDefault="00693B7A" w:rsidP="00CA2590">
      <w:pPr>
        <w:pStyle w:val="Prrafodelista"/>
        <w:spacing w:after="0" w:line="240" w:lineRule="auto"/>
        <w:ind w:right="49"/>
        <w:jc w:val="both"/>
        <w:rPr>
          <w:rFonts w:ascii="Arial" w:hAnsi="Arial" w:cs="Arial"/>
          <w:b/>
          <w:color w:val="000000"/>
          <w:sz w:val="24"/>
          <w:szCs w:val="24"/>
        </w:rPr>
      </w:pPr>
    </w:p>
    <w:p w14:paraId="3347A3C3" w14:textId="77777777" w:rsidR="00693B7A" w:rsidRPr="00E47E7F" w:rsidRDefault="00693B7A" w:rsidP="00CA2590">
      <w:pPr>
        <w:pStyle w:val="Prrafodelista"/>
        <w:numPr>
          <w:ilvl w:val="0"/>
          <w:numId w:val="4"/>
        </w:numPr>
        <w:spacing w:after="0" w:line="240" w:lineRule="auto"/>
        <w:ind w:right="49"/>
        <w:jc w:val="both"/>
        <w:rPr>
          <w:rFonts w:ascii="Arial" w:eastAsia="Calibri" w:hAnsi="Arial" w:cs="Arial"/>
          <w:sz w:val="24"/>
          <w:szCs w:val="24"/>
        </w:rPr>
      </w:pPr>
      <w:r w:rsidRPr="00E47E7F">
        <w:rPr>
          <w:rFonts w:ascii="Arial" w:eastAsia="Calibri" w:hAnsi="Arial" w:cs="Arial"/>
          <w:sz w:val="24"/>
          <w:szCs w:val="24"/>
        </w:rPr>
        <w:t xml:space="preserve">Ajustar el </w:t>
      </w:r>
      <w:r w:rsidR="001B6A46" w:rsidRPr="00E47E7F">
        <w:rPr>
          <w:rFonts w:ascii="Arial" w:eastAsia="Calibri" w:hAnsi="Arial" w:cs="Arial"/>
          <w:sz w:val="24"/>
          <w:szCs w:val="24"/>
        </w:rPr>
        <w:t>artículo destinado a los sujetos obligados para eliminar la temporalidad de los establecimientos, es decir de forma eventual o permanente.</w:t>
      </w:r>
    </w:p>
    <w:p w14:paraId="5E6230F3" w14:textId="77777777" w:rsidR="00802248" w:rsidRPr="00E47E7F" w:rsidRDefault="00802248" w:rsidP="00CA2590">
      <w:pPr>
        <w:pStyle w:val="Prrafodelista"/>
        <w:spacing w:after="0" w:line="240" w:lineRule="auto"/>
        <w:ind w:left="1080" w:right="49"/>
        <w:jc w:val="both"/>
        <w:rPr>
          <w:rFonts w:ascii="Arial" w:eastAsia="Calibri" w:hAnsi="Arial" w:cs="Arial"/>
          <w:sz w:val="24"/>
          <w:szCs w:val="24"/>
        </w:rPr>
      </w:pPr>
    </w:p>
    <w:p w14:paraId="77FCD48F" w14:textId="77777777" w:rsidR="001B6A46" w:rsidRPr="00E47E7F" w:rsidRDefault="001B6A46" w:rsidP="00CA2590">
      <w:pPr>
        <w:pStyle w:val="Prrafodelista"/>
        <w:numPr>
          <w:ilvl w:val="0"/>
          <w:numId w:val="4"/>
        </w:numPr>
        <w:spacing w:after="0" w:line="240" w:lineRule="auto"/>
        <w:ind w:right="49"/>
        <w:jc w:val="both"/>
        <w:rPr>
          <w:rFonts w:ascii="Arial" w:eastAsia="Calibri" w:hAnsi="Arial" w:cs="Arial"/>
          <w:sz w:val="24"/>
          <w:szCs w:val="24"/>
        </w:rPr>
      </w:pPr>
      <w:r w:rsidRPr="00E47E7F">
        <w:rPr>
          <w:rFonts w:ascii="Arial" w:eastAsia="Calibri" w:hAnsi="Arial" w:cs="Arial"/>
          <w:sz w:val="24"/>
          <w:szCs w:val="24"/>
        </w:rPr>
        <w:t>Integrar al glosario la definición de Comisión, tomando en consideración que es una autoridad competente que se enuncia en el texto normativo</w:t>
      </w:r>
      <w:r w:rsidR="00802248" w:rsidRPr="00E47E7F">
        <w:rPr>
          <w:rFonts w:ascii="Arial" w:eastAsia="Calibri" w:hAnsi="Arial" w:cs="Arial"/>
          <w:sz w:val="24"/>
          <w:szCs w:val="24"/>
        </w:rPr>
        <w:t>.</w:t>
      </w:r>
    </w:p>
    <w:p w14:paraId="39735C93" w14:textId="77777777" w:rsidR="00802248" w:rsidRPr="00E47E7F" w:rsidRDefault="00802248" w:rsidP="00CA2590">
      <w:pPr>
        <w:pStyle w:val="Prrafodelista"/>
        <w:spacing w:line="240" w:lineRule="auto"/>
        <w:rPr>
          <w:rFonts w:ascii="Arial" w:eastAsia="Calibri" w:hAnsi="Arial" w:cs="Arial"/>
          <w:sz w:val="24"/>
          <w:szCs w:val="24"/>
        </w:rPr>
      </w:pPr>
    </w:p>
    <w:p w14:paraId="19B3392A" w14:textId="77777777" w:rsidR="001B6A46" w:rsidRPr="00E47E7F" w:rsidRDefault="001B6A46" w:rsidP="00CA2590">
      <w:pPr>
        <w:pStyle w:val="Prrafodelista"/>
        <w:numPr>
          <w:ilvl w:val="0"/>
          <w:numId w:val="4"/>
        </w:numPr>
        <w:spacing w:after="0" w:line="240" w:lineRule="auto"/>
        <w:ind w:right="49"/>
        <w:jc w:val="both"/>
        <w:rPr>
          <w:rFonts w:ascii="Arial" w:eastAsia="Calibri" w:hAnsi="Arial" w:cs="Arial"/>
          <w:sz w:val="24"/>
          <w:szCs w:val="24"/>
        </w:rPr>
      </w:pPr>
      <w:r w:rsidRPr="00E47E7F">
        <w:rPr>
          <w:rFonts w:ascii="Arial" w:eastAsia="Calibri" w:hAnsi="Arial" w:cs="Arial"/>
          <w:sz w:val="24"/>
          <w:szCs w:val="24"/>
        </w:rPr>
        <w:t>Precisar de los supuestos normativos los tipos de permisos a que se hace referencia con la finalidad de que no se confundan con aquellos que expide esa autoridad Estatal.</w:t>
      </w:r>
    </w:p>
    <w:p w14:paraId="0BA4B7DC" w14:textId="77777777" w:rsidR="00802248" w:rsidRPr="00E47E7F" w:rsidRDefault="00802248" w:rsidP="00CA2590">
      <w:pPr>
        <w:pStyle w:val="Prrafodelista"/>
        <w:spacing w:line="240" w:lineRule="auto"/>
        <w:rPr>
          <w:rFonts w:ascii="Arial" w:eastAsia="Calibri" w:hAnsi="Arial" w:cs="Arial"/>
          <w:sz w:val="24"/>
          <w:szCs w:val="24"/>
        </w:rPr>
      </w:pPr>
    </w:p>
    <w:p w14:paraId="492E1DDB" w14:textId="77777777" w:rsidR="001B6A46" w:rsidRPr="00E47E7F" w:rsidRDefault="001B6A46" w:rsidP="00CA2590">
      <w:pPr>
        <w:pStyle w:val="Prrafodelista"/>
        <w:numPr>
          <w:ilvl w:val="0"/>
          <w:numId w:val="4"/>
        </w:numPr>
        <w:spacing w:after="0" w:line="240" w:lineRule="auto"/>
        <w:ind w:right="49"/>
        <w:jc w:val="both"/>
        <w:rPr>
          <w:rFonts w:ascii="Arial" w:eastAsia="Calibri" w:hAnsi="Arial" w:cs="Arial"/>
          <w:sz w:val="24"/>
          <w:szCs w:val="24"/>
        </w:rPr>
      </w:pPr>
      <w:r w:rsidRPr="00E47E7F">
        <w:rPr>
          <w:rFonts w:ascii="Arial" w:eastAsia="Calibri" w:hAnsi="Arial" w:cs="Arial"/>
          <w:sz w:val="24"/>
          <w:szCs w:val="24"/>
        </w:rPr>
        <w:t xml:space="preserve">Señala que la constancia de factibilidad es necesaria únicamente para las licencias no así para los permisos que expide esa autoridad por tal razón solicita ajustar los supuestos normativos para evitar que la constancia de factibilidad se pida también en permisos. </w:t>
      </w:r>
    </w:p>
    <w:p w14:paraId="093C3779" w14:textId="77777777" w:rsidR="00802248" w:rsidRPr="00E47E7F" w:rsidRDefault="00802248" w:rsidP="00CA2590">
      <w:pPr>
        <w:pStyle w:val="Prrafodelista"/>
        <w:spacing w:line="240" w:lineRule="auto"/>
        <w:rPr>
          <w:rFonts w:ascii="Arial" w:eastAsia="Calibri" w:hAnsi="Arial" w:cs="Arial"/>
          <w:sz w:val="24"/>
          <w:szCs w:val="24"/>
        </w:rPr>
      </w:pPr>
    </w:p>
    <w:p w14:paraId="6628D96C" w14:textId="77777777" w:rsidR="001B6A46" w:rsidRPr="00E47E7F" w:rsidRDefault="001B6A46" w:rsidP="00CA2590">
      <w:pPr>
        <w:pStyle w:val="Prrafodelista"/>
        <w:numPr>
          <w:ilvl w:val="0"/>
          <w:numId w:val="4"/>
        </w:numPr>
        <w:spacing w:after="0" w:line="240" w:lineRule="auto"/>
        <w:ind w:right="49"/>
        <w:jc w:val="both"/>
        <w:rPr>
          <w:rFonts w:ascii="Arial" w:eastAsia="Calibri" w:hAnsi="Arial" w:cs="Arial"/>
          <w:sz w:val="24"/>
          <w:szCs w:val="24"/>
        </w:rPr>
      </w:pPr>
      <w:r w:rsidRPr="00E47E7F">
        <w:rPr>
          <w:rFonts w:ascii="Arial" w:eastAsia="Calibri" w:hAnsi="Arial" w:cs="Arial"/>
          <w:sz w:val="24"/>
          <w:szCs w:val="24"/>
        </w:rPr>
        <w:t xml:space="preserve">Reiteran que la facultad expresa de imponer sanciones para la autoridad municipal siempre será a través de un convenio de coordinación que se celebre con ese organismo estatal donde se delegue tales atribuciones. </w:t>
      </w:r>
    </w:p>
    <w:p w14:paraId="4829F47A" w14:textId="77777777" w:rsidR="00802248" w:rsidRPr="00E47E7F" w:rsidRDefault="00802248" w:rsidP="00CA2590">
      <w:pPr>
        <w:pStyle w:val="Prrafodelista"/>
        <w:spacing w:line="240" w:lineRule="auto"/>
        <w:rPr>
          <w:rFonts w:ascii="Arial" w:eastAsia="Calibri" w:hAnsi="Arial" w:cs="Arial"/>
          <w:sz w:val="24"/>
          <w:szCs w:val="24"/>
        </w:rPr>
      </w:pPr>
    </w:p>
    <w:p w14:paraId="0C94C9E9" w14:textId="77777777" w:rsidR="001B6A46" w:rsidRPr="00E47E7F" w:rsidRDefault="001B6A46" w:rsidP="00CA2590">
      <w:pPr>
        <w:pStyle w:val="Prrafodelista"/>
        <w:numPr>
          <w:ilvl w:val="0"/>
          <w:numId w:val="4"/>
        </w:numPr>
        <w:spacing w:after="0" w:line="240" w:lineRule="auto"/>
        <w:ind w:right="49"/>
        <w:jc w:val="both"/>
        <w:rPr>
          <w:rFonts w:ascii="Arial" w:eastAsia="Calibri" w:hAnsi="Arial" w:cs="Arial"/>
          <w:sz w:val="24"/>
          <w:szCs w:val="24"/>
        </w:rPr>
      </w:pPr>
      <w:r w:rsidRPr="00E47E7F">
        <w:rPr>
          <w:rFonts w:ascii="Arial" w:eastAsia="Calibri" w:hAnsi="Arial" w:cs="Arial"/>
          <w:sz w:val="24"/>
          <w:szCs w:val="24"/>
        </w:rPr>
        <w:t>Sugieren mencionar las condiciones de los establecimientos que enajenen bebidas alcohólicas.</w:t>
      </w:r>
    </w:p>
    <w:p w14:paraId="43129E1A" w14:textId="77777777" w:rsidR="00802248" w:rsidRPr="00E47E7F" w:rsidRDefault="00802248" w:rsidP="00CA2590">
      <w:pPr>
        <w:pStyle w:val="Prrafodelista"/>
        <w:spacing w:line="240" w:lineRule="auto"/>
        <w:rPr>
          <w:rFonts w:ascii="Arial" w:eastAsia="Calibri" w:hAnsi="Arial" w:cs="Arial"/>
          <w:sz w:val="24"/>
          <w:szCs w:val="24"/>
        </w:rPr>
      </w:pPr>
    </w:p>
    <w:p w14:paraId="3C481699" w14:textId="77777777" w:rsidR="001B6A46" w:rsidRPr="00E47E7F" w:rsidRDefault="001B6A46" w:rsidP="00CA2590">
      <w:pPr>
        <w:pStyle w:val="Prrafodelista"/>
        <w:numPr>
          <w:ilvl w:val="0"/>
          <w:numId w:val="4"/>
        </w:numPr>
        <w:spacing w:after="0" w:line="240" w:lineRule="auto"/>
        <w:ind w:right="49"/>
        <w:jc w:val="both"/>
        <w:rPr>
          <w:rFonts w:ascii="Arial" w:eastAsia="Calibri" w:hAnsi="Arial" w:cs="Arial"/>
          <w:sz w:val="24"/>
          <w:szCs w:val="24"/>
        </w:rPr>
      </w:pPr>
      <w:r w:rsidRPr="00E47E7F">
        <w:rPr>
          <w:rFonts w:ascii="Arial" w:eastAsia="Calibri" w:hAnsi="Arial" w:cs="Arial"/>
          <w:sz w:val="24"/>
          <w:szCs w:val="24"/>
        </w:rPr>
        <w:t>Solicitan se defina aquellos establecimientos que por su actividad, no es conveniente permitir el ingreso a menores de edad.</w:t>
      </w:r>
    </w:p>
    <w:p w14:paraId="3497CC8A" w14:textId="77777777" w:rsidR="00802248" w:rsidRPr="00E47E7F" w:rsidRDefault="00802248" w:rsidP="00CA2590">
      <w:pPr>
        <w:pStyle w:val="Prrafodelista"/>
        <w:spacing w:line="240" w:lineRule="auto"/>
        <w:rPr>
          <w:rFonts w:ascii="Arial" w:eastAsia="Calibri" w:hAnsi="Arial" w:cs="Arial"/>
          <w:sz w:val="24"/>
          <w:szCs w:val="24"/>
        </w:rPr>
      </w:pPr>
    </w:p>
    <w:p w14:paraId="3E8EA59F" w14:textId="77777777" w:rsidR="001B6A46" w:rsidRPr="00E47E7F" w:rsidRDefault="003130B1" w:rsidP="00CA2590">
      <w:pPr>
        <w:pStyle w:val="Prrafodelista"/>
        <w:numPr>
          <w:ilvl w:val="0"/>
          <w:numId w:val="4"/>
        </w:numPr>
        <w:spacing w:after="0" w:line="240" w:lineRule="auto"/>
        <w:ind w:right="49"/>
        <w:jc w:val="both"/>
        <w:rPr>
          <w:rFonts w:ascii="Arial" w:eastAsia="Calibri" w:hAnsi="Arial" w:cs="Arial"/>
          <w:sz w:val="24"/>
          <w:szCs w:val="24"/>
        </w:rPr>
      </w:pPr>
      <w:r w:rsidRPr="00E47E7F">
        <w:rPr>
          <w:rFonts w:ascii="Arial" w:eastAsia="Calibri" w:hAnsi="Arial" w:cs="Arial"/>
          <w:sz w:val="24"/>
          <w:szCs w:val="24"/>
        </w:rPr>
        <w:t>Se sugiere precisar el supuesto normativo en que se señala la necesidad de contar con la modalidad complementaria del SATEG con la finalidad de que se deje claro que ésta deberá ser necesaria para enajenar bebidas alcohólicas fuera del horario establecido.</w:t>
      </w:r>
    </w:p>
    <w:p w14:paraId="0174964A" w14:textId="77777777" w:rsidR="00802248" w:rsidRPr="00E47E7F" w:rsidRDefault="00802248" w:rsidP="00CA2590">
      <w:pPr>
        <w:pStyle w:val="Prrafodelista"/>
        <w:spacing w:line="240" w:lineRule="auto"/>
        <w:rPr>
          <w:rFonts w:ascii="Arial" w:eastAsia="Calibri" w:hAnsi="Arial" w:cs="Arial"/>
          <w:sz w:val="24"/>
          <w:szCs w:val="24"/>
        </w:rPr>
      </w:pPr>
    </w:p>
    <w:p w14:paraId="70B639F8" w14:textId="77777777" w:rsidR="00A12842" w:rsidRPr="00E47E7F" w:rsidRDefault="003130B1" w:rsidP="00CA2590">
      <w:pPr>
        <w:pStyle w:val="Prrafodelista"/>
        <w:numPr>
          <w:ilvl w:val="0"/>
          <w:numId w:val="4"/>
        </w:numPr>
        <w:spacing w:after="0" w:line="240" w:lineRule="auto"/>
        <w:ind w:right="49"/>
        <w:jc w:val="both"/>
        <w:rPr>
          <w:rFonts w:ascii="Arial" w:eastAsia="Calibri" w:hAnsi="Arial" w:cs="Arial"/>
          <w:sz w:val="24"/>
          <w:szCs w:val="24"/>
        </w:rPr>
      </w:pPr>
      <w:r w:rsidRPr="00E47E7F">
        <w:rPr>
          <w:rFonts w:ascii="Arial" w:eastAsia="Calibri" w:hAnsi="Arial" w:cs="Arial"/>
          <w:sz w:val="24"/>
          <w:szCs w:val="24"/>
        </w:rPr>
        <w:t>Se sugiere eliminar los supuestos normativos que hablan de asegurar mercancías toda vez que el fondo de los actos contemplados en estos supuestos no se encuentran previstos por la Ley de Bebidas Alcohólicas para el Estado de Guanajuato y sus Municipios.</w:t>
      </w:r>
    </w:p>
    <w:p w14:paraId="19DADBEE" w14:textId="77777777" w:rsidR="00802248" w:rsidRPr="00E47E7F" w:rsidRDefault="00802248" w:rsidP="00CA2590">
      <w:pPr>
        <w:pStyle w:val="Prrafodelista"/>
        <w:spacing w:line="240" w:lineRule="auto"/>
        <w:rPr>
          <w:rFonts w:ascii="Arial" w:eastAsia="Calibri" w:hAnsi="Arial" w:cs="Arial"/>
          <w:sz w:val="24"/>
          <w:szCs w:val="24"/>
        </w:rPr>
      </w:pPr>
    </w:p>
    <w:p w14:paraId="7C33E9A3" w14:textId="77777777" w:rsidR="003130B1" w:rsidRPr="00E47E7F" w:rsidRDefault="003130B1" w:rsidP="00CA2590">
      <w:pPr>
        <w:pStyle w:val="Prrafodelista"/>
        <w:numPr>
          <w:ilvl w:val="0"/>
          <w:numId w:val="4"/>
        </w:numPr>
        <w:spacing w:after="0" w:line="240" w:lineRule="auto"/>
        <w:ind w:right="49"/>
        <w:jc w:val="both"/>
        <w:rPr>
          <w:rFonts w:ascii="Arial" w:eastAsia="Calibri" w:hAnsi="Arial" w:cs="Arial"/>
          <w:sz w:val="24"/>
          <w:szCs w:val="24"/>
        </w:rPr>
      </w:pPr>
      <w:r w:rsidRPr="00E47E7F">
        <w:rPr>
          <w:rFonts w:ascii="Arial" w:eastAsia="Calibri" w:hAnsi="Arial" w:cs="Arial"/>
          <w:sz w:val="24"/>
          <w:szCs w:val="24"/>
        </w:rPr>
        <w:t>Sugieren eliminar aquellas causales de revocación de las licencias o permisos otorgados que ya se encuentran previstas en la Ley de Bebidas Alcohólicas para el Estado de Guanajuato y sus Municipios.</w:t>
      </w:r>
    </w:p>
    <w:p w14:paraId="6E970A8C" w14:textId="77777777" w:rsidR="00802248" w:rsidRPr="00E47E7F" w:rsidRDefault="00802248" w:rsidP="00CA2590">
      <w:pPr>
        <w:pStyle w:val="Prrafodelista"/>
        <w:spacing w:line="240" w:lineRule="auto"/>
        <w:rPr>
          <w:rFonts w:ascii="Arial" w:eastAsia="Calibri" w:hAnsi="Arial" w:cs="Arial"/>
          <w:sz w:val="24"/>
          <w:szCs w:val="24"/>
        </w:rPr>
      </w:pPr>
    </w:p>
    <w:p w14:paraId="337C9246" w14:textId="77777777" w:rsidR="003130B1" w:rsidRPr="00E47E7F" w:rsidRDefault="00802248" w:rsidP="00CA2590">
      <w:pPr>
        <w:pStyle w:val="Prrafodelista"/>
        <w:numPr>
          <w:ilvl w:val="0"/>
          <w:numId w:val="4"/>
        </w:numPr>
        <w:spacing w:after="0" w:line="240" w:lineRule="auto"/>
        <w:ind w:right="49"/>
        <w:jc w:val="both"/>
        <w:rPr>
          <w:rFonts w:ascii="Arial" w:eastAsia="Calibri" w:hAnsi="Arial" w:cs="Arial"/>
          <w:sz w:val="24"/>
          <w:szCs w:val="24"/>
        </w:rPr>
      </w:pPr>
      <w:r w:rsidRPr="00E47E7F">
        <w:rPr>
          <w:rFonts w:ascii="Arial" w:eastAsia="Calibri" w:hAnsi="Arial" w:cs="Arial"/>
          <w:sz w:val="24"/>
          <w:szCs w:val="24"/>
        </w:rPr>
        <w:t>En lo relativo a la imposición de la sanción y cobro de esta se solicita que se establezca que deberá ser coactivo.</w:t>
      </w:r>
    </w:p>
    <w:p w14:paraId="4D04532F" w14:textId="77777777" w:rsidR="00A12842" w:rsidRPr="00E47E7F" w:rsidRDefault="00A12842" w:rsidP="00CA2590">
      <w:pPr>
        <w:widowControl/>
        <w:spacing w:after="0" w:line="240" w:lineRule="auto"/>
        <w:ind w:right="49"/>
        <w:jc w:val="both"/>
        <w:rPr>
          <w:rFonts w:ascii="Arial" w:hAnsi="Arial" w:cs="Arial"/>
          <w:sz w:val="24"/>
          <w:szCs w:val="24"/>
        </w:rPr>
      </w:pPr>
    </w:p>
    <w:p w14:paraId="39F7FE0D" w14:textId="77777777" w:rsidR="00A12842" w:rsidRPr="00E47E7F" w:rsidRDefault="00A12842" w:rsidP="00CA2590">
      <w:pPr>
        <w:widowControl/>
        <w:spacing w:after="0" w:line="240" w:lineRule="auto"/>
        <w:ind w:right="49"/>
        <w:jc w:val="both"/>
        <w:rPr>
          <w:rFonts w:ascii="Arial" w:hAnsi="Arial" w:cs="Arial"/>
          <w:b/>
          <w:sz w:val="24"/>
          <w:szCs w:val="24"/>
        </w:rPr>
      </w:pPr>
    </w:p>
    <w:p w14:paraId="79DA199A" w14:textId="0F108A61" w:rsidR="00802248" w:rsidRPr="00E47E7F" w:rsidRDefault="00520B2F" w:rsidP="00CA2590">
      <w:pPr>
        <w:spacing w:line="240" w:lineRule="auto"/>
        <w:ind w:right="49"/>
        <w:jc w:val="both"/>
        <w:rPr>
          <w:rFonts w:ascii="Arial" w:hAnsi="Arial" w:cs="Arial"/>
          <w:sz w:val="24"/>
          <w:szCs w:val="24"/>
        </w:rPr>
      </w:pPr>
      <w:r>
        <w:rPr>
          <w:rFonts w:ascii="Arial" w:hAnsi="Arial" w:cs="Arial"/>
          <w:b/>
          <w:sz w:val="24"/>
          <w:szCs w:val="24"/>
        </w:rPr>
        <w:t>VI</w:t>
      </w:r>
      <w:r w:rsidR="00A12842" w:rsidRPr="00E47E7F">
        <w:rPr>
          <w:rFonts w:ascii="Arial" w:hAnsi="Arial" w:cs="Arial"/>
          <w:b/>
          <w:sz w:val="24"/>
          <w:szCs w:val="24"/>
        </w:rPr>
        <w:t xml:space="preserve">. </w:t>
      </w:r>
      <w:r w:rsidR="00802248" w:rsidRPr="00E47E7F">
        <w:rPr>
          <w:rFonts w:ascii="Arial" w:hAnsi="Arial" w:cs="Arial"/>
          <w:b/>
          <w:sz w:val="24"/>
          <w:szCs w:val="24"/>
        </w:rPr>
        <w:t xml:space="preserve"> </w:t>
      </w:r>
      <w:r w:rsidR="00A72368" w:rsidRPr="00E47E7F">
        <w:rPr>
          <w:rFonts w:ascii="Arial" w:hAnsi="Arial" w:cs="Arial"/>
          <w:sz w:val="24"/>
          <w:szCs w:val="24"/>
        </w:rPr>
        <w:t xml:space="preserve">Con fecha </w:t>
      </w:r>
      <w:r w:rsidR="00FE0C72" w:rsidRPr="00E47E7F">
        <w:rPr>
          <w:rFonts w:ascii="Arial" w:hAnsi="Arial" w:cs="Arial"/>
          <w:sz w:val="24"/>
          <w:szCs w:val="24"/>
        </w:rPr>
        <w:t xml:space="preserve"> 29 de octubre del año que transcurre se llev</w:t>
      </w:r>
      <w:r w:rsidR="00A72368" w:rsidRPr="00E47E7F">
        <w:rPr>
          <w:rFonts w:ascii="Arial" w:hAnsi="Arial" w:cs="Arial"/>
          <w:sz w:val="24"/>
          <w:szCs w:val="24"/>
        </w:rPr>
        <w:t>ó</w:t>
      </w:r>
      <w:r w:rsidR="00FE0C72" w:rsidRPr="00E47E7F">
        <w:rPr>
          <w:rFonts w:ascii="Arial" w:hAnsi="Arial" w:cs="Arial"/>
          <w:sz w:val="24"/>
          <w:szCs w:val="24"/>
        </w:rPr>
        <w:t xml:space="preserve"> a cabo la</w:t>
      </w:r>
      <w:r w:rsidR="00A72368" w:rsidRPr="00E47E7F">
        <w:rPr>
          <w:rFonts w:ascii="Arial" w:hAnsi="Arial" w:cs="Arial"/>
          <w:sz w:val="24"/>
          <w:szCs w:val="24"/>
        </w:rPr>
        <w:t xml:space="preserve"> </w:t>
      </w:r>
      <w:r w:rsidR="00FE0C72" w:rsidRPr="00E47E7F">
        <w:rPr>
          <w:rFonts w:ascii="Arial" w:hAnsi="Arial" w:cs="Arial"/>
          <w:sz w:val="24"/>
          <w:szCs w:val="24"/>
        </w:rPr>
        <w:t>s</w:t>
      </w:r>
      <w:r w:rsidR="00A72368" w:rsidRPr="00E47E7F">
        <w:rPr>
          <w:rFonts w:ascii="Arial" w:hAnsi="Arial" w:cs="Arial"/>
          <w:sz w:val="24"/>
          <w:szCs w:val="24"/>
        </w:rPr>
        <w:t>egunda mesa</w:t>
      </w:r>
      <w:r w:rsidR="00FE0C72" w:rsidRPr="00E47E7F">
        <w:rPr>
          <w:rFonts w:ascii="Arial" w:hAnsi="Arial" w:cs="Arial"/>
          <w:sz w:val="24"/>
          <w:szCs w:val="24"/>
        </w:rPr>
        <w:t xml:space="preserve"> de trabajo para analizar las observaciones señaladas en el punto que antecede, destacando los puntos siguientes:</w:t>
      </w:r>
    </w:p>
    <w:p w14:paraId="3F1523D4" w14:textId="77777777" w:rsidR="00A95C9F" w:rsidRPr="00E47E7F" w:rsidRDefault="00A95C9F" w:rsidP="00CA2590">
      <w:pPr>
        <w:spacing w:line="240" w:lineRule="auto"/>
        <w:jc w:val="both"/>
        <w:rPr>
          <w:rFonts w:ascii="Arial" w:hAnsi="Arial" w:cs="Arial"/>
          <w:sz w:val="24"/>
          <w:szCs w:val="24"/>
        </w:rPr>
      </w:pPr>
      <w:r w:rsidRPr="00E47E7F">
        <w:rPr>
          <w:rFonts w:ascii="Arial" w:hAnsi="Arial" w:cs="Arial"/>
          <w:sz w:val="24"/>
          <w:szCs w:val="24"/>
        </w:rPr>
        <w:t xml:space="preserve">Para atender el los comentarios de la Regidora Luz Graciela  Rodríguez Martínez, se comentó que ya existe una norma especial, Código de Procedimiento y Justicia Administrativa para el Estado y los Municipios de Guanajuato, por lo cual no era necesario incluir en este ordenamiento lo relativo al tipo de clausura para no sobre </w:t>
      </w:r>
      <w:r w:rsidR="00A72368" w:rsidRPr="00E47E7F">
        <w:rPr>
          <w:rFonts w:ascii="Arial" w:hAnsi="Arial" w:cs="Arial"/>
          <w:sz w:val="24"/>
          <w:szCs w:val="24"/>
        </w:rPr>
        <w:t>regular  algo ya contemplado</w:t>
      </w:r>
      <w:r w:rsidRPr="00E47E7F">
        <w:rPr>
          <w:rFonts w:ascii="Arial" w:hAnsi="Arial" w:cs="Arial"/>
          <w:sz w:val="24"/>
          <w:szCs w:val="24"/>
        </w:rPr>
        <w:t xml:space="preserve"> por la norma especial. </w:t>
      </w:r>
    </w:p>
    <w:p w14:paraId="290C51A9" w14:textId="77777777" w:rsidR="00A95C9F" w:rsidRPr="00E47E7F" w:rsidRDefault="00A95C9F" w:rsidP="00CA2590">
      <w:pPr>
        <w:spacing w:line="240" w:lineRule="auto"/>
        <w:jc w:val="both"/>
        <w:rPr>
          <w:rFonts w:ascii="Arial" w:hAnsi="Arial" w:cs="Arial"/>
          <w:sz w:val="24"/>
          <w:szCs w:val="24"/>
        </w:rPr>
      </w:pPr>
      <w:r w:rsidRPr="00E47E7F">
        <w:rPr>
          <w:rFonts w:ascii="Arial" w:hAnsi="Arial" w:cs="Arial"/>
          <w:sz w:val="24"/>
          <w:szCs w:val="24"/>
        </w:rPr>
        <w:t>Respecto a que sea la Dirección General de Fiscalización y Control quien expida  la constancia de factibilidad, se realizaron ajustes en el artículo 3 del concepto de constancia de factibilidad, artículo 5, 6, 7 y 33 del proyecto reglamentario para establecer que la Dirección General expedirá la constancias de factibilidad de establecimientos comerciales y de servicios que se mencionan en el artículo 28 con excepción de los establecimientos señalados en la f</w:t>
      </w:r>
      <w:r w:rsidR="00A72368" w:rsidRPr="00E47E7F">
        <w:rPr>
          <w:rFonts w:ascii="Arial" w:hAnsi="Arial" w:cs="Arial"/>
          <w:sz w:val="24"/>
          <w:szCs w:val="24"/>
        </w:rPr>
        <w:t>racción I inciso c)</w:t>
      </w:r>
      <w:r w:rsidRPr="00E47E7F">
        <w:rPr>
          <w:rFonts w:ascii="Arial" w:hAnsi="Arial" w:cs="Arial"/>
          <w:sz w:val="24"/>
          <w:szCs w:val="24"/>
        </w:rPr>
        <w:t xml:space="preserve">, donde será el Ayuntamiento quien las expida. </w:t>
      </w:r>
    </w:p>
    <w:p w14:paraId="58A58B79" w14:textId="77777777" w:rsidR="00A95C9F" w:rsidRPr="00E47E7F" w:rsidRDefault="00A95C9F" w:rsidP="00CA2590">
      <w:pPr>
        <w:spacing w:line="240" w:lineRule="auto"/>
        <w:jc w:val="both"/>
        <w:rPr>
          <w:rFonts w:ascii="Arial" w:hAnsi="Arial" w:cs="Arial"/>
          <w:sz w:val="24"/>
          <w:szCs w:val="24"/>
        </w:rPr>
      </w:pPr>
      <w:r w:rsidRPr="00E47E7F">
        <w:rPr>
          <w:rFonts w:ascii="Arial" w:hAnsi="Arial" w:cs="Arial"/>
          <w:sz w:val="24"/>
          <w:szCs w:val="24"/>
        </w:rPr>
        <w:t xml:space="preserve">Se incluye al glosario la definición de Comisión, aportación que realiza el Regidor </w:t>
      </w:r>
      <w:proofErr w:type="spellStart"/>
      <w:r w:rsidRPr="00E47E7F">
        <w:rPr>
          <w:rFonts w:ascii="Arial" w:hAnsi="Arial" w:cs="Arial"/>
          <w:sz w:val="24"/>
          <w:szCs w:val="24"/>
        </w:rPr>
        <w:t>Hidelberto</w:t>
      </w:r>
      <w:proofErr w:type="spellEnd"/>
      <w:r w:rsidRPr="00E47E7F">
        <w:rPr>
          <w:rFonts w:ascii="Arial" w:hAnsi="Arial" w:cs="Arial"/>
          <w:sz w:val="24"/>
          <w:szCs w:val="24"/>
        </w:rPr>
        <w:t xml:space="preserve"> Moreno Faba y la Regidora Blanca Araceli Escobar Chávez, al igual que el SATEG</w:t>
      </w:r>
    </w:p>
    <w:p w14:paraId="61E47AF2" w14:textId="77777777" w:rsidR="00A95C9F" w:rsidRPr="00E47E7F" w:rsidRDefault="00A95C9F" w:rsidP="00CA2590">
      <w:pPr>
        <w:spacing w:line="240" w:lineRule="auto"/>
        <w:jc w:val="both"/>
        <w:rPr>
          <w:rFonts w:ascii="Arial" w:hAnsi="Arial" w:cs="Arial"/>
          <w:sz w:val="24"/>
          <w:szCs w:val="24"/>
        </w:rPr>
      </w:pPr>
      <w:r w:rsidRPr="00E47E7F">
        <w:rPr>
          <w:rFonts w:ascii="Arial" w:hAnsi="Arial" w:cs="Arial"/>
          <w:sz w:val="24"/>
          <w:szCs w:val="24"/>
        </w:rPr>
        <w:t>Se analizaron los comentarios de la Regidora Lucía Verdín Limón resaltándose que es parte del funcionamiento interno de la Dirección General de Fiscalización y Control revisar los establecimientos comerciales y de servicio así como la periodicidad que se hacen estas visitas de inspección. El hecho de que se establezca en el reglamento como obligación de la Dependencia afectaría a su operatividad.</w:t>
      </w:r>
    </w:p>
    <w:p w14:paraId="154D7587" w14:textId="77777777" w:rsidR="00A95C9F" w:rsidRPr="00E47E7F" w:rsidRDefault="00A95C9F" w:rsidP="00CA2590">
      <w:pPr>
        <w:spacing w:line="240" w:lineRule="auto"/>
        <w:jc w:val="both"/>
        <w:rPr>
          <w:rFonts w:ascii="Arial" w:hAnsi="Arial" w:cs="Arial"/>
          <w:sz w:val="24"/>
          <w:szCs w:val="24"/>
        </w:rPr>
      </w:pPr>
      <w:r w:rsidRPr="00E47E7F">
        <w:rPr>
          <w:rFonts w:ascii="Arial" w:hAnsi="Arial" w:cs="Arial"/>
          <w:sz w:val="24"/>
          <w:szCs w:val="24"/>
        </w:rPr>
        <w:t xml:space="preserve">Respecto a las condiciones adicionales para emitir la constancia de factibilidad se argumentó que las cuestiones de uso de suelo como lo son los permisos y </w:t>
      </w:r>
      <w:r w:rsidRPr="00E47E7F">
        <w:rPr>
          <w:rFonts w:ascii="Arial" w:hAnsi="Arial" w:cs="Arial"/>
          <w:sz w:val="24"/>
          <w:szCs w:val="24"/>
        </w:rPr>
        <w:lastRenderedPageBreak/>
        <w:t>autorización de uso y ocupación ya se encuentran regulados por nuestro Código Reglamentario de Desarrollo Urbano para el Municipio de León, Guanajuato, por tal razón no sería materia de este ordenamiento solicitar a los vecinos su anuencia para el funcionamiento de un establecimiento. Por otro lado se destacó que el alterar el orden público</w:t>
      </w:r>
      <w:r w:rsidR="006F4731" w:rsidRPr="00E47E7F">
        <w:rPr>
          <w:rFonts w:ascii="Arial" w:hAnsi="Arial" w:cs="Arial"/>
          <w:sz w:val="24"/>
          <w:szCs w:val="24"/>
        </w:rPr>
        <w:t xml:space="preserve"> ya constituye</w:t>
      </w:r>
      <w:r w:rsidRPr="00E47E7F">
        <w:rPr>
          <w:rFonts w:ascii="Arial" w:hAnsi="Arial" w:cs="Arial"/>
          <w:sz w:val="24"/>
          <w:szCs w:val="24"/>
        </w:rPr>
        <w:t xml:space="preserve"> una causa de revocación de la licencia.</w:t>
      </w:r>
    </w:p>
    <w:p w14:paraId="57A266D3" w14:textId="77777777" w:rsidR="00A95C9F" w:rsidRPr="00E47E7F" w:rsidRDefault="00A95C9F" w:rsidP="00CA2590">
      <w:pPr>
        <w:spacing w:line="240" w:lineRule="auto"/>
        <w:jc w:val="both"/>
        <w:rPr>
          <w:rFonts w:ascii="Arial" w:hAnsi="Arial" w:cs="Arial"/>
          <w:sz w:val="24"/>
          <w:szCs w:val="24"/>
        </w:rPr>
      </w:pPr>
      <w:r w:rsidRPr="00E47E7F">
        <w:rPr>
          <w:rFonts w:ascii="Arial" w:hAnsi="Arial" w:cs="Arial"/>
          <w:sz w:val="24"/>
          <w:szCs w:val="24"/>
        </w:rPr>
        <w:t>Por lo que hace a incluir como</w:t>
      </w:r>
      <w:r w:rsidR="006F4731" w:rsidRPr="00E47E7F">
        <w:rPr>
          <w:rFonts w:ascii="Arial" w:hAnsi="Arial" w:cs="Arial"/>
          <w:sz w:val="24"/>
          <w:szCs w:val="24"/>
        </w:rPr>
        <w:t xml:space="preserve"> una de las</w:t>
      </w:r>
      <w:r w:rsidRPr="00E47E7F">
        <w:rPr>
          <w:rFonts w:ascii="Arial" w:hAnsi="Arial" w:cs="Arial"/>
          <w:sz w:val="24"/>
          <w:szCs w:val="24"/>
        </w:rPr>
        <w:t xml:space="preserve"> obligaciones de los Titulares de una licencia</w:t>
      </w:r>
      <w:r w:rsidR="006F4731" w:rsidRPr="00E47E7F">
        <w:rPr>
          <w:rFonts w:ascii="Arial" w:hAnsi="Arial" w:cs="Arial"/>
          <w:sz w:val="24"/>
          <w:szCs w:val="24"/>
        </w:rPr>
        <w:t>, el colocar un anuncio que refiera</w:t>
      </w:r>
      <w:r w:rsidRPr="00E47E7F">
        <w:rPr>
          <w:rFonts w:ascii="Arial" w:hAnsi="Arial" w:cs="Arial"/>
          <w:sz w:val="24"/>
          <w:szCs w:val="24"/>
        </w:rPr>
        <w:t>: “en este establecimiento no se discrimina por motivos de raza, religión, orientación sexual, condición física o socioeconómica ni por ningún otro motivo”</w:t>
      </w:r>
      <w:r w:rsidR="006F4731" w:rsidRPr="00E47E7F">
        <w:rPr>
          <w:rFonts w:ascii="Arial" w:hAnsi="Arial" w:cs="Arial"/>
          <w:sz w:val="24"/>
          <w:szCs w:val="24"/>
        </w:rPr>
        <w:t xml:space="preserve">; </w:t>
      </w:r>
      <w:r w:rsidRPr="00E47E7F">
        <w:rPr>
          <w:rFonts w:ascii="Arial" w:hAnsi="Arial" w:cs="Arial"/>
          <w:sz w:val="24"/>
          <w:szCs w:val="24"/>
        </w:rPr>
        <w:t xml:space="preserve"> </w:t>
      </w:r>
      <w:r w:rsidR="006F4731" w:rsidRPr="00E47E7F">
        <w:rPr>
          <w:rFonts w:ascii="Arial" w:hAnsi="Arial" w:cs="Arial"/>
          <w:sz w:val="24"/>
          <w:szCs w:val="24"/>
        </w:rPr>
        <w:t>s</w:t>
      </w:r>
      <w:r w:rsidRPr="00E47E7F">
        <w:rPr>
          <w:rFonts w:ascii="Arial" w:hAnsi="Arial" w:cs="Arial"/>
          <w:sz w:val="24"/>
          <w:szCs w:val="24"/>
        </w:rPr>
        <w:t>e mencionó por parte del Regidor Hildeberto que aunque la propuesta es bastante buena, se estaría ante una obligación meramente declaratoria sin posibilidad de sancionar por parte de la Dirección General de Fiscalización porque  lo único que podrían revisar es si cuenta con el letrero o no el establecimiento y no si realmente se genera discriminación que es el fondo y esencia de esta obligación. Incluso se estaría invadiendo competencias que no le corresponde a esta unidad administrativa, como la de verificar que efectivamente no se realice esta discriminación.  Ante ello y tomando en consideración que solo sería una obligación sin sanción se consideró por todos los integrantes de la mesa no incluirla en la propuesta reglamentaria.</w:t>
      </w:r>
    </w:p>
    <w:p w14:paraId="0C4FA1FE" w14:textId="77777777" w:rsidR="00A95C9F" w:rsidRPr="00E47E7F" w:rsidRDefault="00A95C9F" w:rsidP="00CA2590">
      <w:pPr>
        <w:spacing w:line="240" w:lineRule="auto"/>
        <w:jc w:val="both"/>
        <w:rPr>
          <w:rFonts w:ascii="Arial" w:hAnsi="Arial" w:cs="Arial"/>
          <w:sz w:val="24"/>
          <w:szCs w:val="24"/>
        </w:rPr>
      </w:pPr>
      <w:r w:rsidRPr="00E47E7F">
        <w:rPr>
          <w:rFonts w:ascii="Arial" w:hAnsi="Arial" w:cs="Arial"/>
          <w:sz w:val="24"/>
          <w:szCs w:val="24"/>
        </w:rPr>
        <w:t>Para atender a las propuestas de la Dirección de Fiscalización y Control se ajustó la propuesta reglamentaria en sus artículos: 3 fracción IV, 5, 6, 7, 33 y 50 para establecer que la Dirección General expedirá la constancias de factibilidad de establecimientos comerciales y de servicios que se mencionan en el artículo 28 con excepción de los establecimientos señalados en la fracción I inciso c), donde será el Ayuntamiento quien las expida.</w:t>
      </w:r>
    </w:p>
    <w:p w14:paraId="660651FB" w14:textId="77777777" w:rsidR="00A95C9F" w:rsidRPr="00E47E7F" w:rsidRDefault="00A95C9F" w:rsidP="00CA2590">
      <w:pPr>
        <w:spacing w:line="240" w:lineRule="auto"/>
        <w:jc w:val="both"/>
        <w:rPr>
          <w:rFonts w:ascii="Arial" w:hAnsi="Arial" w:cs="Arial"/>
          <w:sz w:val="24"/>
          <w:szCs w:val="24"/>
        </w:rPr>
      </w:pPr>
      <w:r w:rsidRPr="00E47E7F">
        <w:rPr>
          <w:rFonts w:ascii="Arial" w:hAnsi="Arial" w:cs="Arial"/>
          <w:sz w:val="24"/>
          <w:szCs w:val="24"/>
        </w:rPr>
        <w:t>En el mismo tenor se adicionó una tabla de sanciones para las obligaciones y prohibiciones que se establecen en los artículos 39 y 40  del proyecto reglamentario y que son para los titulares de licencias.</w:t>
      </w:r>
    </w:p>
    <w:p w14:paraId="1B83F9AE" w14:textId="77777777" w:rsidR="00802248" w:rsidRPr="00E47E7F" w:rsidRDefault="00A95C9F" w:rsidP="00CA2590">
      <w:pPr>
        <w:spacing w:line="240" w:lineRule="auto"/>
        <w:ind w:right="49"/>
        <w:jc w:val="both"/>
        <w:rPr>
          <w:rFonts w:ascii="Arial" w:hAnsi="Arial" w:cs="Arial"/>
          <w:b/>
          <w:sz w:val="24"/>
          <w:szCs w:val="24"/>
        </w:rPr>
      </w:pPr>
      <w:r w:rsidRPr="00E47E7F">
        <w:rPr>
          <w:rFonts w:ascii="Arial" w:hAnsi="Arial" w:cs="Arial"/>
          <w:sz w:val="24"/>
          <w:szCs w:val="24"/>
        </w:rPr>
        <w:t xml:space="preserve">Cabe referir que se aplicaron la gran mayoría de las propuestas de forma, estilo y redacción que propuso el SATEG Sistema de Administración Tributaria del Estado de Guanajuato, excluyendo las que operativamente eran inviables y las que por disposición de la misma Ley de Bebidas Alcohólicas u otros ordenamientos ya </w:t>
      </w:r>
      <w:r w:rsidR="006F4731" w:rsidRPr="00E47E7F">
        <w:rPr>
          <w:rFonts w:ascii="Arial" w:hAnsi="Arial" w:cs="Arial"/>
          <w:sz w:val="24"/>
          <w:szCs w:val="24"/>
        </w:rPr>
        <w:t xml:space="preserve">las </w:t>
      </w:r>
      <w:r w:rsidRPr="00E47E7F">
        <w:rPr>
          <w:rFonts w:ascii="Arial" w:hAnsi="Arial" w:cs="Arial"/>
          <w:sz w:val="24"/>
          <w:szCs w:val="24"/>
        </w:rPr>
        <w:t>regulan.</w:t>
      </w:r>
    </w:p>
    <w:p w14:paraId="310E467A" w14:textId="089967EF" w:rsidR="00802248" w:rsidRPr="00E47E7F" w:rsidRDefault="00802248" w:rsidP="00CA2590">
      <w:pPr>
        <w:spacing w:line="240" w:lineRule="auto"/>
        <w:ind w:right="49"/>
        <w:jc w:val="both"/>
        <w:rPr>
          <w:rFonts w:ascii="Arial" w:hAnsi="Arial" w:cs="Arial"/>
          <w:sz w:val="24"/>
          <w:szCs w:val="24"/>
        </w:rPr>
      </w:pPr>
      <w:r w:rsidRPr="00E47E7F">
        <w:rPr>
          <w:rFonts w:ascii="Arial" w:hAnsi="Arial" w:cs="Arial"/>
          <w:b/>
          <w:sz w:val="24"/>
          <w:szCs w:val="24"/>
        </w:rPr>
        <w:t>V</w:t>
      </w:r>
      <w:r w:rsidR="00520B2F">
        <w:rPr>
          <w:rFonts w:ascii="Arial" w:hAnsi="Arial" w:cs="Arial"/>
          <w:b/>
          <w:sz w:val="24"/>
          <w:szCs w:val="24"/>
        </w:rPr>
        <w:t>II</w:t>
      </w:r>
      <w:r w:rsidRPr="00E47E7F">
        <w:rPr>
          <w:rFonts w:ascii="Arial" w:hAnsi="Arial" w:cs="Arial"/>
          <w:b/>
          <w:sz w:val="24"/>
          <w:szCs w:val="24"/>
        </w:rPr>
        <w:t xml:space="preserve">. </w:t>
      </w:r>
      <w:r w:rsidR="00A12842" w:rsidRPr="00E47E7F">
        <w:rPr>
          <w:rFonts w:ascii="Arial" w:hAnsi="Arial" w:cs="Arial"/>
          <w:sz w:val="24"/>
          <w:szCs w:val="24"/>
        </w:rPr>
        <w:t>Las opiniones emitidas, en suma a las consideraciones expuestas y el análisis realizado en la mesa de trabajo, fueron fundamentales para fortalecer y complementar el proyecto reglamentario en favor de la permanente modernización administrativa y en benefic</w:t>
      </w:r>
      <w:r w:rsidRPr="00E47E7F">
        <w:rPr>
          <w:rFonts w:ascii="Arial" w:hAnsi="Arial" w:cs="Arial"/>
          <w:sz w:val="24"/>
          <w:szCs w:val="24"/>
        </w:rPr>
        <w:t>io de la ciudadanía en general.</w:t>
      </w:r>
    </w:p>
    <w:p w14:paraId="0BB28DFD" w14:textId="77777777" w:rsidR="00A12842" w:rsidRDefault="00A12842" w:rsidP="00CA2590">
      <w:pPr>
        <w:spacing w:line="240" w:lineRule="auto"/>
        <w:ind w:right="49"/>
        <w:jc w:val="both"/>
        <w:rPr>
          <w:rFonts w:ascii="Arial" w:eastAsia="Arial" w:hAnsi="Arial" w:cs="Arial"/>
          <w:color w:val="000000"/>
          <w:sz w:val="24"/>
          <w:szCs w:val="24"/>
        </w:rPr>
      </w:pPr>
      <w:r w:rsidRPr="00E47E7F">
        <w:rPr>
          <w:rFonts w:ascii="Arial" w:eastAsia="Arial" w:hAnsi="Arial" w:cs="Arial"/>
          <w:color w:val="000000"/>
          <w:sz w:val="24"/>
          <w:szCs w:val="24"/>
        </w:rPr>
        <w:t xml:space="preserve">Por todo lo anterior, esta </w:t>
      </w:r>
      <w:r w:rsidRPr="00E47E7F">
        <w:rPr>
          <w:rFonts w:ascii="Arial" w:eastAsia="Arial" w:hAnsi="Arial" w:cs="Arial"/>
          <w:i/>
          <w:sz w:val="24"/>
          <w:szCs w:val="24"/>
        </w:rPr>
        <w:t>Comisión de Gobierno, Seguridad Pública, Academia Metropolitana, Tránsito y Prevención del Delito</w:t>
      </w:r>
      <w:r w:rsidRPr="00E47E7F">
        <w:rPr>
          <w:rFonts w:ascii="Arial" w:eastAsia="Arial" w:hAnsi="Arial" w:cs="Arial"/>
          <w:color w:val="000000"/>
          <w:sz w:val="24"/>
          <w:szCs w:val="24"/>
        </w:rPr>
        <w:t xml:space="preserve">, con fundamento en los artículos 115 fracción II de la Constitución Política de los Estados Unidos Mexicanos, 117 </w:t>
      </w:r>
      <w:r w:rsidRPr="00E47E7F">
        <w:rPr>
          <w:rFonts w:ascii="Arial" w:eastAsia="Arial" w:hAnsi="Arial" w:cs="Arial"/>
          <w:color w:val="000000"/>
          <w:sz w:val="24"/>
          <w:szCs w:val="24"/>
        </w:rPr>
        <w:lastRenderedPageBreak/>
        <w:t>fracción I de la Constitución Política para el Estado de Guanajuato y 76 fracción I inciso b), 236 y 239 fracción II de la Ley Orgánica Municipal para el Estado de Guanajuato, concluyen viable y conveniente someter a consideración del H. Ayuntamiento el</w:t>
      </w:r>
      <w:r w:rsidRPr="00E47E7F">
        <w:rPr>
          <w:rFonts w:ascii="Arial" w:eastAsia="Arial" w:hAnsi="Arial" w:cs="Arial"/>
          <w:b/>
          <w:color w:val="000000"/>
          <w:sz w:val="24"/>
          <w:szCs w:val="24"/>
        </w:rPr>
        <w:t xml:space="preserve"> </w:t>
      </w:r>
      <w:r w:rsidRPr="00E47E7F">
        <w:rPr>
          <w:rFonts w:ascii="Arial" w:hAnsi="Arial" w:cs="Arial"/>
          <w:b/>
          <w:sz w:val="24"/>
          <w:szCs w:val="24"/>
          <w:shd w:val="clear" w:color="auto" w:fill="FFFFFF"/>
        </w:rPr>
        <w:t>Reglamento para el Funcionamiento de Establecimientos Comerciales y de Servicios en el Municipio de León, Guanajuato</w:t>
      </w:r>
      <w:r w:rsidRPr="00E47E7F">
        <w:rPr>
          <w:rFonts w:ascii="Arial" w:eastAsia="Arial" w:hAnsi="Arial" w:cs="Arial"/>
          <w:color w:val="000000"/>
          <w:sz w:val="24"/>
          <w:szCs w:val="24"/>
        </w:rPr>
        <w:t xml:space="preserve">, tal como se describe en el siguiente: </w:t>
      </w:r>
    </w:p>
    <w:p w14:paraId="5BFDEA51" w14:textId="77777777" w:rsidR="00A12842" w:rsidRDefault="00A12842" w:rsidP="00CA2590">
      <w:pPr>
        <w:pBdr>
          <w:top w:val="nil"/>
          <w:left w:val="nil"/>
          <w:bottom w:val="nil"/>
          <w:right w:val="nil"/>
          <w:between w:val="nil"/>
        </w:pBdr>
        <w:spacing w:line="240" w:lineRule="auto"/>
        <w:ind w:right="49"/>
        <w:jc w:val="center"/>
        <w:rPr>
          <w:rFonts w:ascii="Arial" w:eastAsia="Arial" w:hAnsi="Arial" w:cs="Arial"/>
          <w:b/>
          <w:color w:val="000000"/>
          <w:sz w:val="24"/>
          <w:szCs w:val="24"/>
        </w:rPr>
      </w:pPr>
      <w:r w:rsidRPr="00E47E7F">
        <w:rPr>
          <w:rFonts w:ascii="Arial" w:eastAsia="Arial" w:hAnsi="Arial" w:cs="Arial"/>
          <w:b/>
          <w:color w:val="000000"/>
          <w:sz w:val="24"/>
          <w:szCs w:val="24"/>
        </w:rPr>
        <w:t>A C U E R D O</w:t>
      </w:r>
    </w:p>
    <w:p w14:paraId="3A819A55" w14:textId="77777777" w:rsidR="00AD25F6" w:rsidRPr="00E47E7F" w:rsidRDefault="00AD25F6" w:rsidP="00CA2590">
      <w:pPr>
        <w:pBdr>
          <w:top w:val="nil"/>
          <w:left w:val="nil"/>
          <w:bottom w:val="nil"/>
          <w:right w:val="nil"/>
          <w:between w:val="nil"/>
        </w:pBdr>
        <w:spacing w:line="240" w:lineRule="auto"/>
        <w:ind w:right="49"/>
        <w:jc w:val="center"/>
        <w:rPr>
          <w:rFonts w:ascii="Arial" w:eastAsia="Arial" w:hAnsi="Arial" w:cs="Arial"/>
          <w:b/>
          <w:color w:val="000000"/>
          <w:sz w:val="24"/>
          <w:szCs w:val="24"/>
        </w:rPr>
      </w:pPr>
    </w:p>
    <w:p w14:paraId="3713033D" w14:textId="4E1ED57C" w:rsidR="00A12842" w:rsidRPr="00E47E7F" w:rsidRDefault="00A12842" w:rsidP="00CA2590">
      <w:pPr>
        <w:spacing w:line="240" w:lineRule="auto"/>
        <w:ind w:right="49"/>
        <w:jc w:val="both"/>
        <w:rPr>
          <w:rFonts w:ascii="Arial" w:eastAsia="Arial" w:hAnsi="Arial" w:cs="Arial"/>
          <w:sz w:val="24"/>
          <w:szCs w:val="24"/>
        </w:rPr>
      </w:pPr>
      <w:r w:rsidRPr="00E47E7F">
        <w:rPr>
          <w:rFonts w:ascii="Arial" w:eastAsia="Arial" w:hAnsi="Arial" w:cs="Arial"/>
          <w:b/>
          <w:sz w:val="24"/>
          <w:szCs w:val="24"/>
        </w:rPr>
        <w:t>PRIMERO.</w:t>
      </w:r>
      <w:r w:rsidR="00E47E7F" w:rsidRPr="00E47E7F">
        <w:rPr>
          <w:rFonts w:ascii="Arial" w:eastAsia="Arial" w:hAnsi="Arial" w:cs="Arial"/>
          <w:sz w:val="24"/>
          <w:szCs w:val="24"/>
        </w:rPr>
        <w:t xml:space="preserve"> </w:t>
      </w:r>
      <w:r w:rsidRPr="00E47E7F">
        <w:rPr>
          <w:rFonts w:ascii="Arial" w:eastAsia="Arial" w:hAnsi="Arial" w:cs="Arial"/>
          <w:sz w:val="24"/>
          <w:szCs w:val="24"/>
        </w:rPr>
        <w:t>Se</w:t>
      </w:r>
      <w:r w:rsidRPr="00E47E7F">
        <w:rPr>
          <w:rFonts w:ascii="Arial" w:eastAsia="Arial" w:hAnsi="Arial" w:cs="Arial"/>
          <w:b/>
          <w:sz w:val="24"/>
          <w:szCs w:val="24"/>
        </w:rPr>
        <w:t xml:space="preserve"> aprueba </w:t>
      </w:r>
      <w:r w:rsidRPr="00E47E7F">
        <w:rPr>
          <w:rFonts w:ascii="Arial" w:eastAsia="Arial" w:hAnsi="Arial" w:cs="Arial"/>
          <w:color w:val="000000"/>
          <w:sz w:val="24"/>
          <w:szCs w:val="24"/>
        </w:rPr>
        <w:t>el</w:t>
      </w:r>
      <w:r w:rsidRPr="00E47E7F">
        <w:rPr>
          <w:rFonts w:ascii="Arial" w:eastAsia="Arial" w:hAnsi="Arial" w:cs="Arial"/>
          <w:b/>
          <w:color w:val="000000"/>
          <w:sz w:val="24"/>
          <w:szCs w:val="24"/>
        </w:rPr>
        <w:t xml:space="preserve"> </w:t>
      </w:r>
      <w:r w:rsidRPr="00E47E7F">
        <w:rPr>
          <w:rFonts w:ascii="Arial" w:hAnsi="Arial" w:cs="Arial"/>
          <w:b/>
          <w:sz w:val="24"/>
          <w:szCs w:val="24"/>
          <w:shd w:val="clear" w:color="auto" w:fill="FFFFFF"/>
        </w:rPr>
        <w:t>Reglamento para el Funcionamiento de Establecimientos Comerciales y de Servicios en el Municipio de León, Guanajuato</w:t>
      </w:r>
      <w:r w:rsidRPr="00E47E7F">
        <w:rPr>
          <w:rFonts w:ascii="Arial" w:eastAsia="Arial" w:hAnsi="Arial" w:cs="Arial"/>
          <w:b/>
          <w:sz w:val="24"/>
          <w:szCs w:val="24"/>
        </w:rPr>
        <w:t>,</w:t>
      </w:r>
      <w:r w:rsidRPr="00E47E7F">
        <w:rPr>
          <w:rFonts w:ascii="Arial" w:eastAsia="Arial" w:hAnsi="Arial" w:cs="Arial"/>
          <w:b/>
          <w:i/>
          <w:sz w:val="24"/>
          <w:szCs w:val="24"/>
        </w:rPr>
        <w:t xml:space="preserve"> </w:t>
      </w:r>
      <w:r w:rsidRPr="00E47E7F">
        <w:rPr>
          <w:rFonts w:ascii="Arial" w:eastAsia="Arial" w:hAnsi="Arial" w:cs="Arial"/>
          <w:sz w:val="24"/>
          <w:szCs w:val="24"/>
        </w:rPr>
        <w:t xml:space="preserve">de conformidad con el anexo único que forma parte integral del presente acuerdo. </w:t>
      </w:r>
    </w:p>
    <w:p w14:paraId="6F6FFE85" w14:textId="77777777" w:rsidR="00A12842" w:rsidRPr="00E47E7F" w:rsidRDefault="00A12842" w:rsidP="00CA2590">
      <w:pPr>
        <w:spacing w:line="240" w:lineRule="auto"/>
        <w:ind w:right="49"/>
        <w:jc w:val="both"/>
        <w:rPr>
          <w:rFonts w:ascii="Arial" w:eastAsia="Arial" w:hAnsi="Arial" w:cs="Arial"/>
          <w:sz w:val="24"/>
          <w:szCs w:val="24"/>
        </w:rPr>
      </w:pPr>
      <w:r w:rsidRPr="00E47E7F">
        <w:rPr>
          <w:rFonts w:ascii="Arial" w:eastAsia="Arial" w:hAnsi="Arial" w:cs="Arial"/>
          <w:b/>
          <w:sz w:val="24"/>
          <w:szCs w:val="24"/>
        </w:rPr>
        <w:t>SEGUNDO.</w:t>
      </w:r>
      <w:r w:rsidRPr="00E47E7F">
        <w:rPr>
          <w:rFonts w:ascii="Arial" w:eastAsia="Arial" w:hAnsi="Arial" w:cs="Arial"/>
          <w:sz w:val="24"/>
          <w:szCs w:val="24"/>
        </w:rPr>
        <w:t xml:space="preserve"> Se</w:t>
      </w:r>
      <w:r w:rsidRPr="00E47E7F">
        <w:rPr>
          <w:rFonts w:ascii="Arial" w:eastAsia="Arial" w:hAnsi="Arial" w:cs="Arial"/>
          <w:b/>
          <w:sz w:val="24"/>
          <w:szCs w:val="24"/>
        </w:rPr>
        <w:t xml:space="preserve"> instruye </w:t>
      </w:r>
      <w:r w:rsidRPr="00E47E7F">
        <w:rPr>
          <w:rFonts w:ascii="Arial" w:eastAsia="Arial" w:hAnsi="Arial" w:cs="Arial"/>
          <w:sz w:val="24"/>
          <w:szCs w:val="24"/>
        </w:rPr>
        <w:t xml:space="preserve">y </w:t>
      </w:r>
      <w:r w:rsidRPr="00E47E7F">
        <w:rPr>
          <w:rFonts w:ascii="Arial" w:eastAsia="Arial" w:hAnsi="Arial" w:cs="Arial"/>
          <w:b/>
          <w:sz w:val="24"/>
          <w:szCs w:val="24"/>
        </w:rPr>
        <w:t>se faculta</w:t>
      </w:r>
      <w:r w:rsidRPr="00E47E7F">
        <w:rPr>
          <w:rFonts w:ascii="Arial" w:eastAsia="Arial" w:hAnsi="Arial" w:cs="Arial"/>
          <w:sz w:val="24"/>
          <w:szCs w:val="24"/>
        </w:rPr>
        <w:t xml:space="preserve"> a la Dirección General de Apoyo a la Función Edilicia para que realice las correcciones de gramática y estilo, así como para que establezca las conciliaciones de congruencia o coherencia jurídica en el documento normativo aprobado.   </w:t>
      </w:r>
    </w:p>
    <w:p w14:paraId="04D1F2D4" w14:textId="0FF0E41F" w:rsidR="00A12842" w:rsidRDefault="00A12842" w:rsidP="00E47E7F">
      <w:pPr>
        <w:spacing w:line="240" w:lineRule="auto"/>
        <w:ind w:right="49"/>
        <w:jc w:val="both"/>
        <w:rPr>
          <w:rFonts w:ascii="Arial" w:eastAsia="Arial" w:hAnsi="Arial" w:cs="Arial"/>
          <w:sz w:val="24"/>
          <w:szCs w:val="24"/>
        </w:rPr>
      </w:pPr>
      <w:r w:rsidRPr="00E47E7F">
        <w:rPr>
          <w:rFonts w:ascii="Arial" w:eastAsia="Arial" w:hAnsi="Arial" w:cs="Arial"/>
          <w:b/>
          <w:sz w:val="24"/>
          <w:szCs w:val="24"/>
        </w:rPr>
        <w:t xml:space="preserve">TERCERO. </w:t>
      </w:r>
      <w:r w:rsidRPr="00E47E7F">
        <w:rPr>
          <w:rFonts w:ascii="Arial" w:eastAsia="Arial" w:hAnsi="Arial" w:cs="Arial"/>
          <w:sz w:val="24"/>
          <w:szCs w:val="24"/>
        </w:rPr>
        <w:t>Publíquese el presente acuerdo en el Periódico Oficial del Gobierno del Estado, para los efectos del artículo 240 de la Ley Orgánica Municipal para el Estado de Guanajuato.</w:t>
      </w:r>
    </w:p>
    <w:p w14:paraId="6972DFD1" w14:textId="77777777" w:rsidR="00AD25F6" w:rsidRDefault="00AD25F6" w:rsidP="00E47E7F">
      <w:pPr>
        <w:spacing w:line="240" w:lineRule="auto"/>
        <w:ind w:right="49"/>
        <w:jc w:val="both"/>
        <w:rPr>
          <w:rFonts w:ascii="Arial" w:eastAsia="Arial" w:hAnsi="Arial" w:cs="Arial"/>
          <w:sz w:val="24"/>
          <w:szCs w:val="24"/>
        </w:rPr>
      </w:pPr>
    </w:p>
    <w:p w14:paraId="77014E3B" w14:textId="77777777" w:rsidR="00AD25F6" w:rsidRDefault="00AD25F6" w:rsidP="00E47E7F">
      <w:pPr>
        <w:spacing w:line="240" w:lineRule="auto"/>
        <w:ind w:right="49"/>
        <w:jc w:val="both"/>
        <w:rPr>
          <w:rFonts w:ascii="Arial" w:eastAsia="Arial" w:hAnsi="Arial" w:cs="Arial"/>
          <w:sz w:val="24"/>
          <w:szCs w:val="24"/>
        </w:rPr>
      </w:pPr>
    </w:p>
    <w:p w14:paraId="08233090" w14:textId="77777777" w:rsidR="00AD25F6" w:rsidRPr="00E47E7F" w:rsidRDefault="00AD25F6" w:rsidP="00E47E7F">
      <w:pPr>
        <w:spacing w:line="240" w:lineRule="auto"/>
        <w:ind w:right="49"/>
        <w:jc w:val="both"/>
        <w:rPr>
          <w:rFonts w:ascii="Arial" w:eastAsia="Arial" w:hAnsi="Arial" w:cs="Arial"/>
          <w:sz w:val="24"/>
          <w:szCs w:val="24"/>
        </w:rPr>
      </w:pPr>
    </w:p>
    <w:p w14:paraId="055D6784" w14:textId="77777777" w:rsidR="00A12842" w:rsidRPr="00E47E7F" w:rsidRDefault="00A12842" w:rsidP="00282CA0">
      <w:pPr>
        <w:spacing w:after="0" w:line="240" w:lineRule="auto"/>
        <w:ind w:right="51"/>
        <w:jc w:val="center"/>
        <w:rPr>
          <w:rFonts w:ascii="Arial" w:eastAsia="Arial" w:hAnsi="Arial" w:cs="Arial"/>
          <w:b/>
          <w:sz w:val="24"/>
          <w:szCs w:val="24"/>
        </w:rPr>
      </w:pPr>
      <w:r w:rsidRPr="00E47E7F">
        <w:rPr>
          <w:rFonts w:ascii="Arial" w:eastAsia="Arial" w:hAnsi="Arial" w:cs="Arial"/>
          <w:b/>
          <w:sz w:val="24"/>
          <w:szCs w:val="24"/>
        </w:rPr>
        <w:t>A T E N T A M E N T E</w:t>
      </w:r>
    </w:p>
    <w:p w14:paraId="6B58E4C7" w14:textId="77777777" w:rsidR="00A12842" w:rsidRPr="00E47E7F" w:rsidRDefault="00A12842" w:rsidP="00282CA0">
      <w:pPr>
        <w:spacing w:after="0" w:line="240" w:lineRule="auto"/>
        <w:ind w:right="51"/>
        <w:jc w:val="center"/>
        <w:rPr>
          <w:rFonts w:ascii="Arial" w:eastAsia="Arial" w:hAnsi="Arial" w:cs="Arial"/>
          <w:b/>
          <w:sz w:val="24"/>
          <w:szCs w:val="24"/>
        </w:rPr>
      </w:pPr>
      <w:r w:rsidRPr="00E47E7F">
        <w:rPr>
          <w:rFonts w:ascii="Arial" w:eastAsia="Arial" w:hAnsi="Arial" w:cs="Arial"/>
          <w:b/>
          <w:sz w:val="24"/>
          <w:szCs w:val="24"/>
        </w:rPr>
        <w:t>“SOMOS GRANDES, SOMOS FUERTES, SOMOS LEÓN”</w:t>
      </w:r>
    </w:p>
    <w:p w14:paraId="4C4D9E7A" w14:textId="77777777" w:rsidR="00A12842" w:rsidRPr="00E47E7F" w:rsidRDefault="00A12842" w:rsidP="00282CA0">
      <w:pPr>
        <w:spacing w:after="0" w:line="240" w:lineRule="auto"/>
        <w:ind w:right="51"/>
        <w:jc w:val="center"/>
        <w:rPr>
          <w:rFonts w:ascii="Arial" w:eastAsia="Arial" w:hAnsi="Arial" w:cs="Arial"/>
          <w:b/>
          <w:sz w:val="24"/>
          <w:szCs w:val="24"/>
        </w:rPr>
      </w:pPr>
      <w:r w:rsidRPr="00E47E7F">
        <w:rPr>
          <w:rFonts w:ascii="Arial" w:eastAsia="Arial" w:hAnsi="Arial" w:cs="Arial"/>
          <w:b/>
          <w:sz w:val="24"/>
          <w:szCs w:val="24"/>
        </w:rPr>
        <w:t xml:space="preserve">“2021, AÑO DE LA INDEPENDENCIA” </w:t>
      </w:r>
    </w:p>
    <w:p w14:paraId="58C595A5" w14:textId="77777777" w:rsidR="00A12842" w:rsidRPr="00E47E7F" w:rsidRDefault="00A12842" w:rsidP="00282CA0">
      <w:pPr>
        <w:spacing w:after="0" w:line="240" w:lineRule="auto"/>
        <w:ind w:right="51"/>
        <w:jc w:val="center"/>
        <w:rPr>
          <w:rFonts w:ascii="Arial" w:eastAsia="Arial" w:hAnsi="Arial" w:cs="Arial"/>
          <w:b/>
          <w:sz w:val="24"/>
          <w:szCs w:val="24"/>
        </w:rPr>
      </w:pPr>
      <w:r w:rsidRPr="00E47E7F">
        <w:rPr>
          <w:rFonts w:ascii="Arial" w:eastAsia="Arial" w:hAnsi="Arial" w:cs="Arial"/>
          <w:b/>
          <w:sz w:val="24"/>
          <w:szCs w:val="24"/>
        </w:rPr>
        <w:t>LEÓN, GTO., 03 DE NOVIEMBRE DEL AÑO 2021</w:t>
      </w:r>
    </w:p>
    <w:p w14:paraId="2F0AC74A" w14:textId="77777777" w:rsidR="00A12842" w:rsidRPr="00E47E7F" w:rsidRDefault="00A12842" w:rsidP="00CA2590">
      <w:pPr>
        <w:spacing w:after="160" w:line="240" w:lineRule="auto"/>
        <w:jc w:val="center"/>
        <w:rPr>
          <w:rFonts w:ascii="Arial" w:eastAsia="Arial" w:hAnsi="Arial" w:cs="Arial"/>
          <w:b/>
          <w:sz w:val="24"/>
          <w:szCs w:val="24"/>
        </w:rPr>
      </w:pPr>
      <w:r w:rsidRPr="00E47E7F">
        <w:rPr>
          <w:rFonts w:ascii="Arial" w:eastAsia="Arial" w:hAnsi="Arial" w:cs="Arial"/>
          <w:b/>
          <w:sz w:val="24"/>
          <w:szCs w:val="24"/>
        </w:rPr>
        <w:t>INTEGRANTES DE LA COMISIÓN DE GOBIERNO, SEGURIDAD PÚBLICA, ACADEMIA METROPOLITANA</w:t>
      </w:r>
      <w:r w:rsidRPr="00E47E7F">
        <w:rPr>
          <w:rFonts w:ascii="Arial" w:eastAsia="Arial" w:hAnsi="Arial" w:cs="Arial"/>
          <w:sz w:val="24"/>
          <w:szCs w:val="24"/>
        </w:rPr>
        <w:t>,</w:t>
      </w:r>
      <w:r w:rsidRPr="00E47E7F">
        <w:rPr>
          <w:rFonts w:ascii="Arial" w:eastAsia="Arial" w:hAnsi="Arial" w:cs="Arial"/>
          <w:b/>
          <w:sz w:val="24"/>
          <w:szCs w:val="24"/>
        </w:rPr>
        <w:t xml:space="preserve"> TRÁNSITO Y PREVENCIÓN DEL DELITO</w:t>
      </w:r>
    </w:p>
    <w:p w14:paraId="4B8C2E62" w14:textId="77777777" w:rsidR="00A12842" w:rsidRPr="00E47E7F" w:rsidRDefault="00A12842" w:rsidP="00CA2590">
      <w:pPr>
        <w:spacing w:line="240" w:lineRule="auto"/>
        <w:ind w:right="49"/>
        <w:jc w:val="both"/>
        <w:rPr>
          <w:rFonts w:ascii="Arial" w:eastAsia="Arial" w:hAnsi="Arial" w:cs="Arial"/>
          <w:b/>
          <w:sz w:val="24"/>
          <w:szCs w:val="24"/>
        </w:rPr>
      </w:pPr>
    </w:p>
    <w:p w14:paraId="2E186597" w14:textId="08DA2064" w:rsidR="00A12842" w:rsidRPr="00282CA0" w:rsidRDefault="00282CA0" w:rsidP="00CA2590">
      <w:pPr>
        <w:spacing w:line="240" w:lineRule="auto"/>
        <w:ind w:right="49"/>
        <w:rPr>
          <w:rFonts w:ascii="Arial" w:eastAsia="Arial" w:hAnsi="Arial" w:cs="Arial"/>
          <w:b/>
          <w:color w:val="FF0000"/>
          <w:sz w:val="24"/>
          <w:szCs w:val="24"/>
        </w:rPr>
      </w:pPr>
      <w:r w:rsidRPr="00282CA0">
        <w:rPr>
          <w:rFonts w:ascii="Arial" w:eastAsia="Arial" w:hAnsi="Arial" w:cs="Arial"/>
          <w:b/>
          <w:color w:val="FF0000"/>
          <w:sz w:val="24"/>
          <w:szCs w:val="24"/>
        </w:rPr>
        <w:t>Voto a favor</w:t>
      </w:r>
    </w:p>
    <w:p w14:paraId="78FE2A1E" w14:textId="77777777" w:rsidR="00A12842" w:rsidRPr="00E47E7F" w:rsidRDefault="00A12842" w:rsidP="00CA2590">
      <w:pPr>
        <w:spacing w:after="0" w:line="240" w:lineRule="auto"/>
        <w:ind w:right="49"/>
        <w:rPr>
          <w:rFonts w:ascii="Arial" w:eastAsia="Arial" w:hAnsi="Arial" w:cs="Arial"/>
          <w:b/>
          <w:sz w:val="24"/>
          <w:szCs w:val="24"/>
        </w:rPr>
      </w:pPr>
      <w:r w:rsidRPr="00E47E7F">
        <w:rPr>
          <w:rFonts w:ascii="Arial" w:eastAsia="Arial" w:hAnsi="Arial" w:cs="Arial"/>
          <w:b/>
          <w:sz w:val="24"/>
          <w:szCs w:val="24"/>
        </w:rPr>
        <w:t>LETICIA VILLEGAS NAVA</w:t>
      </w:r>
    </w:p>
    <w:p w14:paraId="49A2C00D" w14:textId="77777777" w:rsidR="00A12842" w:rsidRPr="00E47E7F" w:rsidRDefault="00A12842" w:rsidP="00CA2590">
      <w:pPr>
        <w:spacing w:after="0" w:line="240" w:lineRule="auto"/>
        <w:ind w:right="49"/>
        <w:rPr>
          <w:rFonts w:ascii="Arial" w:eastAsia="Arial" w:hAnsi="Arial" w:cs="Arial"/>
          <w:b/>
          <w:sz w:val="24"/>
          <w:szCs w:val="24"/>
        </w:rPr>
      </w:pPr>
      <w:r w:rsidRPr="00E47E7F">
        <w:rPr>
          <w:rFonts w:ascii="Arial" w:eastAsia="Arial" w:hAnsi="Arial" w:cs="Arial"/>
          <w:b/>
          <w:sz w:val="24"/>
          <w:szCs w:val="24"/>
        </w:rPr>
        <w:t>SÍNDICO</w:t>
      </w:r>
    </w:p>
    <w:p w14:paraId="03AE9602" w14:textId="77777777" w:rsidR="00A12842" w:rsidRPr="00E47E7F" w:rsidRDefault="00A12842" w:rsidP="00CA2590">
      <w:pPr>
        <w:spacing w:after="0" w:line="240" w:lineRule="auto"/>
        <w:ind w:right="49"/>
        <w:rPr>
          <w:rFonts w:ascii="Arial" w:eastAsia="Arial" w:hAnsi="Arial" w:cs="Arial"/>
          <w:b/>
          <w:sz w:val="24"/>
          <w:szCs w:val="24"/>
        </w:rPr>
      </w:pPr>
    </w:p>
    <w:p w14:paraId="190A837A" w14:textId="77777777" w:rsidR="00AD25F6" w:rsidRDefault="00AD25F6" w:rsidP="00282CA0">
      <w:pPr>
        <w:spacing w:line="240" w:lineRule="auto"/>
        <w:ind w:left="7080" w:right="49"/>
        <w:rPr>
          <w:rFonts w:ascii="Arial" w:eastAsia="Arial" w:hAnsi="Arial" w:cs="Arial"/>
          <w:b/>
          <w:color w:val="FF0000"/>
          <w:sz w:val="24"/>
          <w:szCs w:val="24"/>
        </w:rPr>
      </w:pPr>
    </w:p>
    <w:p w14:paraId="43629592" w14:textId="77777777" w:rsidR="00AD25F6" w:rsidRDefault="00AD25F6" w:rsidP="00282CA0">
      <w:pPr>
        <w:spacing w:line="240" w:lineRule="auto"/>
        <w:ind w:left="7080" w:right="49"/>
        <w:rPr>
          <w:rFonts w:ascii="Arial" w:eastAsia="Arial" w:hAnsi="Arial" w:cs="Arial"/>
          <w:b/>
          <w:color w:val="FF0000"/>
          <w:sz w:val="24"/>
          <w:szCs w:val="24"/>
        </w:rPr>
      </w:pPr>
    </w:p>
    <w:p w14:paraId="3810C8FF" w14:textId="77777777" w:rsidR="00AD25F6" w:rsidRDefault="00AD25F6" w:rsidP="00282CA0">
      <w:pPr>
        <w:spacing w:line="240" w:lineRule="auto"/>
        <w:ind w:left="7080" w:right="49"/>
        <w:rPr>
          <w:rFonts w:ascii="Arial" w:eastAsia="Arial" w:hAnsi="Arial" w:cs="Arial"/>
          <w:b/>
          <w:color w:val="FF0000"/>
          <w:sz w:val="24"/>
          <w:szCs w:val="24"/>
        </w:rPr>
      </w:pPr>
    </w:p>
    <w:p w14:paraId="14B3AB3C" w14:textId="77777777" w:rsidR="00282CA0" w:rsidRPr="00282CA0" w:rsidRDefault="00282CA0" w:rsidP="00282CA0">
      <w:pPr>
        <w:spacing w:line="240" w:lineRule="auto"/>
        <w:ind w:left="7080" w:right="49"/>
        <w:rPr>
          <w:rFonts w:ascii="Arial" w:eastAsia="Arial" w:hAnsi="Arial" w:cs="Arial"/>
          <w:b/>
          <w:color w:val="FF0000"/>
          <w:sz w:val="24"/>
          <w:szCs w:val="24"/>
        </w:rPr>
      </w:pPr>
      <w:r w:rsidRPr="00282CA0">
        <w:rPr>
          <w:rFonts w:ascii="Arial" w:eastAsia="Arial" w:hAnsi="Arial" w:cs="Arial"/>
          <w:b/>
          <w:color w:val="FF0000"/>
          <w:sz w:val="24"/>
          <w:szCs w:val="24"/>
        </w:rPr>
        <w:t>Voto a favor</w:t>
      </w:r>
    </w:p>
    <w:p w14:paraId="0DBF582A" w14:textId="77777777" w:rsidR="00A12842" w:rsidRPr="00E47E7F" w:rsidRDefault="00A12842" w:rsidP="00CA2590">
      <w:pPr>
        <w:spacing w:after="0" w:line="240" w:lineRule="auto"/>
        <w:ind w:right="49"/>
        <w:jc w:val="right"/>
        <w:rPr>
          <w:rFonts w:ascii="Arial" w:eastAsia="Arial" w:hAnsi="Arial" w:cs="Arial"/>
          <w:b/>
          <w:sz w:val="24"/>
          <w:szCs w:val="24"/>
        </w:rPr>
      </w:pPr>
      <w:r w:rsidRPr="00E47E7F">
        <w:rPr>
          <w:rFonts w:ascii="Arial" w:eastAsia="Arial" w:hAnsi="Arial" w:cs="Arial"/>
          <w:b/>
          <w:sz w:val="24"/>
          <w:szCs w:val="24"/>
        </w:rPr>
        <w:t>JOSÉ ARTURO SÁNCHEZ CASTELLANOS</w:t>
      </w:r>
    </w:p>
    <w:p w14:paraId="00A5F3F7" w14:textId="77777777" w:rsidR="00A12842" w:rsidRPr="00E47E7F" w:rsidRDefault="00A12842" w:rsidP="00CA2590">
      <w:pPr>
        <w:spacing w:after="0" w:line="240" w:lineRule="auto"/>
        <w:ind w:right="49"/>
        <w:jc w:val="right"/>
        <w:rPr>
          <w:rFonts w:ascii="Arial" w:eastAsia="Arial" w:hAnsi="Arial" w:cs="Arial"/>
          <w:b/>
          <w:sz w:val="24"/>
          <w:szCs w:val="24"/>
        </w:rPr>
      </w:pPr>
      <w:r w:rsidRPr="00E47E7F">
        <w:rPr>
          <w:rFonts w:ascii="Arial" w:eastAsia="Arial" w:hAnsi="Arial" w:cs="Arial"/>
          <w:b/>
          <w:sz w:val="24"/>
          <w:szCs w:val="24"/>
        </w:rPr>
        <w:t>SÍNDICO</w:t>
      </w:r>
    </w:p>
    <w:p w14:paraId="798D00C0" w14:textId="77777777" w:rsidR="00A12842" w:rsidRPr="00E47E7F" w:rsidRDefault="00A12842" w:rsidP="00CA2590">
      <w:pPr>
        <w:tabs>
          <w:tab w:val="left" w:pos="5527"/>
        </w:tabs>
        <w:spacing w:after="0" w:line="240" w:lineRule="auto"/>
        <w:ind w:right="49"/>
        <w:rPr>
          <w:rFonts w:ascii="Arial" w:eastAsia="Arial" w:hAnsi="Arial" w:cs="Arial"/>
          <w:b/>
          <w:sz w:val="24"/>
          <w:szCs w:val="24"/>
        </w:rPr>
      </w:pPr>
      <w:r w:rsidRPr="00E47E7F">
        <w:rPr>
          <w:rFonts w:ascii="Arial" w:eastAsia="Arial" w:hAnsi="Arial" w:cs="Arial"/>
          <w:b/>
          <w:sz w:val="24"/>
          <w:szCs w:val="24"/>
        </w:rPr>
        <w:tab/>
      </w:r>
    </w:p>
    <w:p w14:paraId="3162C488" w14:textId="77777777" w:rsidR="00A12842" w:rsidRPr="00E47E7F" w:rsidRDefault="00A12842" w:rsidP="00CA2590">
      <w:pPr>
        <w:spacing w:after="0" w:line="240" w:lineRule="auto"/>
        <w:ind w:right="49"/>
        <w:jc w:val="right"/>
        <w:rPr>
          <w:rFonts w:ascii="Arial" w:eastAsia="Arial" w:hAnsi="Arial" w:cs="Arial"/>
          <w:b/>
          <w:sz w:val="24"/>
          <w:szCs w:val="24"/>
        </w:rPr>
      </w:pPr>
    </w:p>
    <w:p w14:paraId="58CBF86B" w14:textId="77777777" w:rsidR="00282CA0" w:rsidRPr="00282CA0" w:rsidRDefault="00282CA0" w:rsidP="00282CA0">
      <w:pPr>
        <w:spacing w:line="240" w:lineRule="auto"/>
        <w:ind w:right="49"/>
        <w:rPr>
          <w:rFonts w:ascii="Arial" w:eastAsia="Arial" w:hAnsi="Arial" w:cs="Arial"/>
          <w:b/>
          <w:color w:val="FF0000"/>
          <w:sz w:val="24"/>
          <w:szCs w:val="24"/>
        </w:rPr>
      </w:pPr>
      <w:r w:rsidRPr="00282CA0">
        <w:rPr>
          <w:rFonts w:ascii="Arial" w:eastAsia="Arial" w:hAnsi="Arial" w:cs="Arial"/>
          <w:b/>
          <w:color w:val="FF0000"/>
          <w:sz w:val="24"/>
          <w:szCs w:val="24"/>
        </w:rPr>
        <w:t>Voto a favor</w:t>
      </w:r>
    </w:p>
    <w:p w14:paraId="5013ED9D" w14:textId="77777777" w:rsidR="00A12842" w:rsidRPr="00E47E7F" w:rsidRDefault="00A12842" w:rsidP="00CA2590">
      <w:pPr>
        <w:spacing w:after="0" w:line="240" w:lineRule="auto"/>
        <w:ind w:right="49"/>
        <w:rPr>
          <w:rFonts w:ascii="Arial" w:eastAsia="Arial" w:hAnsi="Arial" w:cs="Arial"/>
          <w:b/>
          <w:sz w:val="24"/>
          <w:szCs w:val="24"/>
        </w:rPr>
      </w:pPr>
      <w:r w:rsidRPr="00E47E7F">
        <w:rPr>
          <w:rFonts w:ascii="Arial" w:eastAsia="Arial" w:hAnsi="Arial" w:cs="Arial"/>
          <w:b/>
          <w:sz w:val="24"/>
          <w:szCs w:val="24"/>
        </w:rPr>
        <w:t>J. GUADALUPE VERA HERNÁNDEZ</w:t>
      </w:r>
    </w:p>
    <w:p w14:paraId="278F78AD" w14:textId="77777777" w:rsidR="00A12842" w:rsidRPr="00E47E7F" w:rsidRDefault="00A12842" w:rsidP="00CA2590">
      <w:pPr>
        <w:spacing w:after="0" w:line="240" w:lineRule="auto"/>
        <w:ind w:right="49"/>
        <w:rPr>
          <w:rFonts w:ascii="Arial" w:eastAsia="Arial" w:hAnsi="Arial" w:cs="Arial"/>
          <w:b/>
          <w:sz w:val="24"/>
          <w:szCs w:val="24"/>
        </w:rPr>
      </w:pPr>
      <w:r w:rsidRPr="00E47E7F">
        <w:rPr>
          <w:rFonts w:ascii="Arial" w:eastAsia="Arial" w:hAnsi="Arial" w:cs="Arial"/>
          <w:b/>
          <w:sz w:val="24"/>
          <w:szCs w:val="24"/>
        </w:rPr>
        <w:t>REGIDOR</w:t>
      </w:r>
    </w:p>
    <w:p w14:paraId="46155A1E" w14:textId="77777777" w:rsidR="00A12842" w:rsidRPr="00E47E7F" w:rsidRDefault="00A12842" w:rsidP="00CA2590">
      <w:pPr>
        <w:spacing w:after="0" w:line="240" w:lineRule="auto"/>
        <w:ind w:right="49"/>
        <w:rPr>
          <w:rFonts w:ascii="Arial" w:eastAsia="Arial" w:hAnsi="Arial" w:cs="Arial"/>
          <w:b/>
          <w:sz w:val="24"/>
          <w:szCs w:val="24"/>
        </w:rPr>
      </w:pPr>
    </w:p>
    <w:p w14:paraId="1231428B" w14:textId="77777777" w:rsidR="00282CA0" w:rsidRPr="00282CA0" w:rsidRDefault="00282CA0" w:rsidP="00282CA0">
      <w:pPr>
        <w:spacing w:line="240" w:lineRule="auto"/>
        <w:ind w:left="7080" w:right="49"/>
        <w:rPr>
          <w:rFonts w:ascii="Arial" w:eastAsia="Arial" w:hAnsi="Arial" w:cs="Arial"/>
          <w:b/>
          <w:color w:val="FF0000"/>
          <w:sz w:val="24"/>
          <w:szCs w:val="24"/>
        </w:rPr>
      </w:pPr>
      <w:r w:rsidRPr="00282CA0">
        <w:rPr>
          <w:rFonts w:ascii="Arial" w:eastAsia="Arial" w:hAnsi="Arial" w:cs="Arial"/>
          <w:b/>
          <w:color w:val="FF0000"/>
          <w:sz w:val="24"/>
          <w:szCs w:val="24"/>
        </w:rPr>
        <w:t>Voto a favor</w:t>
      </w:r>
    </w:p>
    <w:p w14:paraId="720C99BA" w14:textId="77777777" w:rsidR="00A12842" w:rsidRPr="00E47E7F" w:rsidRDefault="00A12842" w:rsidP="00CA2590">
      <w:pPr>
        <w:spacing w:after="0" w:line="240" w:lineRule="auto"/>
        <w:ind w:right="49"/>
        <w:jc w:val="right"/>
        <w:rPr>
          <w:rFonts w:ascii="Arial" w:eastAsia="Arial" w:hAnsi="Arial" w:cs="Arial"/>
          <w:b/>
          <w:sz w:val="24"/>
          <w:szCs w:val="24"/>
        </w:rPr>
      </w:pPr>
      <w:r w:rsidRPr="00E47E7F">
        <w:rPr>
          <w:rFonts w:ascii="Arial" w:eastAsia="Arial" w:hAnsi="Arial" w:cs="Arial"/>
          <w:b/>
          <w:sz w:val="24"/>
          <w:szCs w:val="24"/>
        </w:rPr>
        <w:t>LUZ GRACIELA RODRÍGUEZ MARTÍNEZ</w:t>
      </w:r>
    </w:p>
    <w:p w14:paraId="687278AB" w14:textId="77777777" w:rsidR="00A12842" w:rsidRPr="00E47E7F" w:rsidRDefault="00A12842" w:rsidP="00CA2590">
      <w:pPr>
        <w:spacing w:after="0" w:line="240" w:lineRule="auto"/>
        <w:ind w:right="49"/>
        <w:jc w:val="right"/>
        <w:rPr>
          <w:rFonts w:ascii="Arial" w:eastAsia="Arial" w:hAnsi="Arial" w:cs="Arial"/>
          <w:b/>
          <w:sz w:val="24"/>
          <w:szCs w:val="24"/>
        </w:rPr>
      </w:pPr>
      <w:r w:rsidRPr="00E47E7F">
        <w:rPr>
          <w:rFonts w:ascii="Arial" w:eastAsia="Arial" w:hAnsi="Arial" w:cs="Arial"/>
          <w:b/>
          <w:sz w:val="24"/>
          <w:szCs w:val="24"/>
        </w:rPr>
        <w:t>REGIDORA</w:t>
      </w:r>
    </w:p>
    <w:p w14:paraId="0A8C1AF5" w14:textId="77777777" w:rsidR="00CA2590" w:rsidRPr="00E47E7F" w:rsidRDefault="00CA2590" w:rsidP="00CA2590">
      <w:pPr>
        <w:spacing w:after="0" w:line="240" w:lineRule="auto"/>
        <w:ind w:right="49"/>
        <w:jc w:val="right"/>
        <w:rPr>
          <w:rFonts w:ascii="Arial" w:eastAsia="Arial" w:hAnsi="Arial" w:cs="Arial"/>
          <w:b/>
          <w:sz w:val="24"/>
          <w:szCs w:val="24"/>
        </w:rPr>
      </w:pPr>
    </w:p>
    <w:p w14:paraId="5588F6DA" w14:textId="77777777" w:rsidR="00282CA0" w:rsidRPr="00282CA0" w:rsidRDefault="00282CA0" w:rsidP="00282CA0">
      <w:pPr>
        <w:spacing w:line="240" w:lineRule="auto"/>
        <w:ind w:right="49"/>
        <w:rPr>
          <w:rFonts w:ascii="Arial" w:eastAsia="Arial" w:hAnsi="Arial" w:cs="Arial"/>
          <w:b/>
          <w:color w:val="FF0000"/>
          <w:sz w:val="24"/>
          <w:szCs w:val="24"/>
        </w:rPr>
      </w:pPr>
      <w:r w:rsidRPr="00282CA0">
        <w:rPr>
          <w:rFonts w:ascii="Arial" w:eastAsia="Arial" w:hAnsi="Arial" w:cs="Arial"/>
          <w:b/>
          <w:color w:val="FF0000"/>
          <w:sz w:val="24"/>
          <w:szCs w:val="24"/>
        </w:rPr>
        <w:t>Voto a favor</w:t>
      </w:r>
    </w:p>
    <w:p w14:paraId="6C9CE7E6" w14:textId="77777777" w:rsidR="00A12842" w:rsidRPr="00E47E7F" w:rsidRDefault="00A12842" w:rsidP="00CA2590">
      <w:pPr>
        <w:spacing w:after="0" w:line="240" w:lineRule="auto"/>
        <w:ind w:right="49"/>
        <w:rPr>
          <w:rFonts w:ascii="Arial" w:eastAsia="Arial" w:hAnsi="Arial" w:cs="Arial"/>
          <w:b/>
          <w:sz w:val="24"/>
          <w:szCs w:val="24"/>
        </w:rPr>
      </w:pPr>
      <w:r w:rsidRPr="00E47E7F">
        <w:rPr>
          <w:rFonts w:ascii="Arial" w:eastAsia="Arial" w:hAnsi="Arial" w:cs="Arial"/>
          <w:b/>
          <w:sz w:val="24"/>
          <w:szCs w:val="24"/>
        </w:rPr>
        <w:t>HILDEBERTO MORENO FABA</w:t>
      </w:r>
    </w:p>
    <w:p w14:paraId="5A795DBC" w14:textId="77777777" w:rsidR="00A12842" w:rsidRPr="00E47E7F" w:rsidRDefault="00A12842" w:rsidP="00CA2590">
      <w:pPr>
        <w:spacing w:after="0" w:line="240" w:lineRule="auto"/>
        <w:ind w:right="49"/>
        <w:rPr>
          <w:rFonts w:ascii="Arial" w:eastAsia="Arial" w:hAnsi="Arial" w:cs="Arial"/>
          <w:b/>
          <w:sz w:val="24"/>
          <w:szCs w:val="24"/>
        </w:rPr>
      </w:pPr>
      <w:r w:rsidRPr="00E47E7F">
        <w:rPr>
          <w:rFonts w:ascii="Arial" w:eastAsia="Arial" w:hAnsi="Arial" w:cs="Arial"/>
          <w:b/>
          <w:sz w:val="24"/>
          <w:szCs w:val="24"/>
        </w:rPr>
        <w:t>REGIDOR</w:t>
      </w:r>
    </w:p>
    <w:p w14:paraId="7D0DE6CF" w14:textId="77777777" w:rsidR="00A12842" w:rsidRPr="00E47E7F" w:rsidRDefault="00A12842" w:rsidP="00CA2590">
      <w:pPr>
        <w:spacing w:after="0" w:line="240" w:lineRule="auto"/>
        <w:ind w:right="49"/>
        <w:rPr>
          <w:rFonts w:ascii="Arial" w:eastAsia="Arial" w:hAnsi="Arial" w:cs="Arial"/>
          <w:b/>
          <w:sz w:val="24"/>
          <w:szCs w:val="24"/>
        </w:rPr>
      </w:pPr>
    </w:p>
    <w:p w14:paraId="2051719A" w14:textId="77777777" w:rsidR="00282CA0" w:rsidRPr="00282CA0" w:rsidRDefault="00282CA0" w:rsidP="00282CA0">
      <w:pPr>
        <w:spacing w:line="240" w:lineRule="auto"/>
        <w:ind w:left="7080" w:right="49"/>
        <w:rPr>
          <w:rFonts w:ascii="Arial" w:eastAsia="Arial" w:hAnsi="Arial" w:cs="Arial"/>
          <w:b/>
          <w:color w:val="FF0000"/>
          <w:sz w:val="24"/>
          <w:szCs w:val="24"/>
        </w:rPr>
      </w:pPr>
      <w:r w:rsidRPr="00282CA0">
        <w:rPr>
          <w:rFonts w:ascii="Arial" w:eastAsia="Arial" w:hAnsi="Arial" w:cs="Arial"/>
          <w:b/>
          <w:color w:val="FF0000"/>
          <w:sz w:val="24"/>
          <w:szCs w:val="24"/>
        </w:rPr>
        <w:t>Voto a favor</w:t>
      </w:r>
    </w:p>
    <w:p w14:paraId="01575F1A" w14:textId="77777777" w:rsidR="00A12842" w:rsidRPr="00E47E7F" w:rsidRDefault="00A12842" w:rsidP="00CA2590">
      <w:pPr>
        <w:spacing w:after="0" w:line="240" w:lineRule="auto"/>
        <w:ind w:right="49"/>
        <w:jc w:val="right"/>
        <w:rPr>
          <w:rFonts w:ascii="Arial" w:eastAsia="Arial" w:hAnsi="Arial" w:cs="Arial"/>
          <w:b/>
          <w:sz w:val="24"/>
          <w:szCs w:val="24"/>
        </w:rPr>
      </w:pPr>
      <w:r w:rsidRPr="00E47E7F">
        <w:rPr>
          <w:rFonts w:ascii="Arial" w:eastAsia="Arial" w:hAnsi="Arial" w:cs="Arial"/>
          <w:b/>
          <w:sz w:val="24"/>
          <w:szCs w:val="24"/>
        </w:rPr>
        <w:t>ERIKA DEL ROCÍO ROCHA RIVERA</w:t>
      </w:r>
    </w:p>
    <w:p w14:paraId="0FE82BA9" w14:textId="77777777" w:rsidR="00A12842" w:rsidRPr="00E47E7F" w:rsidRDefault="00A12842" w:rsidP="00CA2590">
      <w:pPr>
        <w:spacing w:after="0" w:line="240" w:lineRule="auto"/>
        <w:ind w:right="49"/>
        <w:jc w:val="right"/>
        <w:rPr>
          <w:rFonts w:ascii="Arial" w:eastAsia="Arial" w:hAnsi="Arial" w:cs="Arial"/>
          <w:b/>
          <w:sz w:val="24"/>
          <w:szCs w:val="24"/>
        </w:rPr>
      </w:pPr>
      <w:r w:rsidRPr="00E47E7F">
        <w:rPr>
          <w:rFonts w:ascii="Arial" w:eastAsia="Arial" w:hAnsi="Arial" w:cs="Arial"/>
          <w:b/>
          <w:sz w:val="24"/>
          <w:szCs w:val="24"/>
        </w:rPr>
        <w:t>REGIDORA</w:t>
      </w:r>
    </w:p>
    <w:p w14:paraId="58DFA33F" w14:textId="77777777" w:rsidR="00CA2590" w:rsidRPr="00E47E7F" w:rsidRDefault="00CA2590" w:rsidP="00CA2590">
      <w:pPr>
        <w:spacing w:after="0" w:line="240" w:lineRule="auto"/>
        <w:ind w:right="49"/>
        <w:jc w:val="right"/>
        <w:rPr>
          <w:rFonts w:ascii="Arial" w:eastAsia="Arial" w:hAnsi="Arial" w:cs="Arial"/>
          <w:b/>
          <w:sz w:val="24"/>
          <w:szCs w:val="24"/>
        </w:rPr>
      </w:pPr>
    </w:p>
    <w:p w14:paraId="16869DB7" w14:textId="77777777" w:rsidR="00CA2590" w:rsidRPr="00E47E7F" w:rsidRDefault="00CA2590" w:rsidP="00CA2590">
      <w:pPr>
        <w:spacing w:after="0" w:line="240" w:lineRule="auto"/>
        <w:ind w:right="49"/>
        <w:jc w:val="right"/>
        <w:rPr>
          <w:rFonts w:ascii="Arial" w:eastAsia="Arial" w:hAnsi="Arial" w:cs="Arial"/>
          <w:b/>
          <w:sz w:val="24"/>
          <w:szCs w:val="24"/>
        </w:rPr>
      </w:pPr>
    </w:p>
    <w:p w14:paraId="0272E762" w14:textId="77777777" w:rsidR="00282CA0" w:rsidRPr="00282CA0" w:rsidRDefault="00282CA0" w:rsidP="00282CA0">
      <w:pPr>
        <w:spacing w:line="240" w:lineRule="auto"/>
        <w:ind w:right="49"/>
        <w:rPr>
          <w:rFonts w:ascii="Arial" w:eastAsia="Arial" w:hAnsi="Arial" w:cs="Arial"/>
          <w:b/>
          <w:color w:val="FF0000"/>
          <w:sz w:val="24"/>
          <w:szCs w:val="24"/>
        </w:rPr>
      </w:pPr>
      <w:r w:rsidRPr="00282CA0">
        <w:rPr>
          <w:rFonts w:ascii="Arial" w:eastAsia="Arial" w:hAnsi="Arial" w:cs="Arial"/>
          <w:b/>
          <w:color w:val="FF0000"/>
          <w:sz w:val="24"/>
          <w:szCs w:val="24"/>
        </w:rPr>
        <w:t>Voto a favor</w:t>
      </w:r>
    </w:p>
    <w:p w14:paraId="22B9A803" w14:textId="77777777" w:rsidR="00A12842" w:rsidRPr="00E47E7F" w:rsidRDefault="00A12842" w:rsidP="00CA2590">
      <w:pPr>
        <w:spacing w:after="0" w:line="240" w:lineRule="auto"/>
        <w:ind w:right="49"/>
        <w:rPr>
          <w:rFonts w:ascii="Arial" w:eastAsia="Arial" w:hAnsi="Arial" w:cs="Arial"/>
          <w:b/>
          <w:sz w:val="24"/>
          <w:szCs w:val="24"/>
        </w:rPr>
      </w:pPr>
      <w:r w:rsidRPr="00E47E7F">
        <w:rPr>
          <w:rFonts w:ascii="Arial" w:eastAsia="Arial" w:hAnsi="Arial" w:cs="Arial"/>
          <w:b/>
          <w:sz w:val="24"/>
          <w:szCs w:val="24"/>
        </w:rPr>
        <w:t>BLANCA ARACELI ESCOBAR CHÁVEZ</w:t>
      </w:r>
    </w:p>
    <w:p w14:paraId="476F4CE9" w14:textId="77777777" w:rsidR="00A12842" w:rsidRPr="00E47E7F" w:rsidRDefault="00A12842" w:rsidP="00CA2590">
      <w:pPr>
        <w:spacing w:after="0" w:line="240" w:lineRule="auto"/>
        <w:ind w:right="49"/>
        <w:rPr>
          <w:rFonts w:ascii="Arial" w:eastAsia="Arial" w:hAnsi="Arial" w:cs="Arial"/>
          <w:b/>
          <w:sz w:val="24"/>
          <w:szCs w:val="24"/>
        </w:rPr>
      </w:pPr>
      <w:r w:rsidRPr="00E47E7F">
        <w:rPr>
          <w:rFonts w:ascii="Arial" w:eastAsia="Arial" w:hAnsi="Arial" w:cs="Arial"/>
          <w:b/>
          <w:sz w:val="24"/>
          <w:szCs w:val="24"/>
        </w:rPr>
        <w:t>REGIDORA</w:t>
      </w:r>
    </w:p>
    <w:p w14:paraId="13E66DF9" w14:textId="77777777" w:rsidR="00B30DCC" w:rsidRPr="00E47E7F" w:rsidRDefault="00B30DCC" w:rsidP="00CA2590">
      <w:pPr>
        <w:spacing w:line="240" w:lineRule="auto"/>
        <w:rPr>
          <w:sz w:val="24"/>
          <w:szCs w:val="24"/>
        </w:rPr>
      </w:pPr>
    </w:p>
    <w:p w14:paraId="0A15AF72" w14:textId="77777777" w:rsidR="00A210F3" w:rsidRPr="00E47E7F" w:rsidRDefault="00A210F3" w:rsidP="00CA2590">
      <w:pPr>
        <w:spacing w:line="240" w:lineRule="auto"/>
        <w:rPr>
          <w:sz w:val="24"/>
          <w:szCs w:val="24"/>
        </w:rPr>
      </w:pPr>
    </w:p>
    <w:p w14:paraId="7CF84E8D" w14:textId="77777777" w:rsidR="00A210F3" w:rsidRPr="00E47E7F" w:rsidRDefault="00A210F3" w:rsidP="00A210F3">
      <w:pPr>
        <w:spacing w:after="160"/>
        <w:jc w:val="center"/>
        <w:rPr>
          <w:rFonts w:ascii="Arial" w:eastAsia="Arial" w:hAnsi="Arial" w:cs="Arial"/>
          <w:i/>
        </w:rPr>
      </w:pPr>
      <w:r w:rsidRPr="00E47E7F">
        <w:rPr>
          <w:rFonts w:ascii="Arial" w:eastAsia="Arial" w:hAnsi="Arial" w:cs="Arial"/>
          <w:i/>
        </w:rPr>
        <w:t>“La administración pública municipal de León, y las personas que formamos parte de ella, nos comprometemos a garantizar el derecho de las mujeres a vivir libres de violencia”</w:t>
      </w:r>
    </w:p>
    <w:p w14:paraId="5CEA6285" w14:textId="77777777" w:rsidR="002E61A0" w:rsidRPr="00E47E7F" w:rsidRDefault="002E61A0" w:rsidP="00A210F3">
      <w:pPr>
        <w:spacing w:after="160"/>
        <w:jc w:val="both"/>
        <w:rPr>
          <w:rFonts w:ascii="Arial" w:eastAsia="Arial" w:hAnsi="Arial" w:cs="Arial"/>
          <w:b/>
          <w:sz w:val="24"/>
          <w:szCs w:val="24"/>
        </w:rPr>
      </w:pPr>
    </w:p>
    <w:p w14:paraId="276C2638" w14:textId="77777777" w:rsidR="00E47E7F" w:rsidRDefault="00E47E7F" w:rsidP="00A210F3">
      <w:pPr>
        <w:spacing w:after="160"/>
        <w:jc w:val="both"/>
        <w:rPr>
          <w:rFonts w:ascii="Arial" w:eastAsia="Arial" w:hAnsi="Arial" w:cs="Arial"/>
          <w:b/>
          <w:sz w:val="24"/>
          <w:szCs w:val="24"/>
        </w:rPr>
      </w:pPr>
    </w:p>
    <w:p w14:paraId="26D2665A" w14:textId="77777777" w:rsidR="00A210F3" w:rsidRPr="00E47E7F" w:rsidRDefault="00A210F3" w:rsidP="00A210F3">
      <w:pPr>
        <w:spacing w:after="160"/>
        <w:jc w:val="both"/>
        <w:rPr>
          <w:rFonts w:ascii="Arial" w:eastAsia="Arial" w:hAnsi="Arial" w:cs="Arial"/>
          <w:sz w:val="24"/>
          <w:szCs w:val="24"/>
        </w:rPr>
      </w:pPr>
      <w:r w:rsidRPr="00E47E7F">
        <w:rPr>
          <w:rFonts w:ascii="Arial" w:eastAsia="Arial" w:hAnsi="Arial" w:cs="Arial"/>
          <w:b/>
          <w:sz w:val="24"/>
          <w:szCs w:val="24"/>
        </w:rPr>
        <w:t xml:space="preserve">ANEXO QUE FORMA PARTE DEL DICTAMEN MEDIANTE EL CUAL SE </w:t>
      </w:r>
      <w:r w:rsidRPr="00E47E7F">
        <w:rPr>
          <w:rFonts w:ascii="Arial" w:eastAsia="Arial" w:hAnsi="Arial" w:cs="Arial"/>
          <w:b/>
          <w:sz w:val="24"/>
          <w:szCs w:val="24"/>
        </w:rPr>
        <w:lastRenderedPageBreak/>
        <w:t>APRUEBA EL</w:t>
      </w:r>
      <w:r w:rsidRPr="00E47E7F">
        <w:rPr>
          <w:rFonts w:ascii="Arial" w:eastAsia="Arial" w:hAnsi="Arial" w:cs="Arial"/>
          <w:sz w:val="24"/>
          <w:szCs w:val="24"/>
        </w:rPr>
        <w:t xml:space="preserve"> </w:t>
      </w:r>
      <w:r w:rsidRPr="00E47E7F">
        <w:rPr>
          <w:rFonts w:ascii="Arial" w:hAnsi="Arial" w:cs="Arial"/>
          <w:b/>
          <w:sz w:val="24"/>
          <w:szCs w:val="24"/>
          <w:shd w:val="clear" w:color="auto" w:fill="FFFFFF"/>
        </w:rPr>
        <w:t>REGLAMENTO PARA EL FUNCIONAMIENTO DE ESTABLECIMIENTOS COMERCIALES Y DE SERVICIOS EN EL MUNICIPIO DE LEÓN, GUANAJUATO</w:t>
      </w:r>
      <w:r w:rsidRPr="00E47E7F">
        <w:rPr>
          <w:rFonts w:ascii="Arial" w:eastAsia="Arial" w:hAnsi="Arial" w:cs="Arial"/>
          <w:b/>
          <w:sz w:val="24"/>
          <w:szCs w:val="24"/>
        </w:rPr>
        <w:t>.</w:t>
      </w:r>
    </w:p>
    <w:p w14:paraId="70AD62F5" w14:textId="77777777" w:rsidR="00A210F3" w:rsidRPr="00E47E7F" w:rsidRDefault="00A210F3" w:rsidP="00A210F3">
      <w:pPr>
        <w:pBdr>
          <w:top w:val="nil"/>
          <w:left w:val="nil"/>
          <w:bottom w:val="nil"/>
          <w:right w:val="nil"/>
          <w:between w:val="nil"/>
        </w:pBdr>
        <w:tabs>
          <w:tab w:val="left" w:pos="1843"/>
        </w:tabs>
        <w:spacing w:after="0"/>
        <w:jc w:val="center"/>
        <w:rPr>
          <w:rFonts w:ascii="Arial" w:eastAsia="Arial" w:hAnsi="Arial" w:cs="Arial"/>
          <w:b/>
          <w:sz w:val="24"/>
          <w:szCs w:val="24"/>
        </w:rPr>
      </w:pPr>
    </w:p>
    <w:p w14:paraId="46BA5028" w14:textId="77777777" w:rsidR="00A210F3" w:rsidRPr="00E47E7F" w:rsidRDefault="00A210F3" w:rsidP="00A210F3">
      <w:pPr>
        <w:pBdr>
          <w:top w:val="nil"/>
          <w:left w:val="nil"/>
          <w:bottom w:val="nil"/>
          <w:right w:val="nil"/>
          <w:between w:val="nil"/>
        </w:pBdr>
        <w:tabs>
          <w:tab w:val="left" w:pos="1843"/>
        </w:tabs>
        <w:spacing w:after="0"/>
        <w:jc w:val="center"/>
        <w:rPr>
          <w:rFonts w:ascii="Arial" w:eastAsia="Arial" w:hAnsi="Arial" w:cs="Arial"/>
          <w:b/>
          <w:sz w:val="24"/>
          <w:szCs w:val="24"/>
        </w:rPr>
      </w:pPr>
      <w:r w:rsidRPr="00E47E7F">
        <w:rPr>
          <w:rFonts w:ascii="Arial" w:eastAsia="Arial" w:hAnsi="Arial" w:cs="Arial"/>
          <w:b/>
          <w:sz w:val="24"/>
          <w:szCs w:val="24"/>
        </w:rPr>
        <w:t xml:space="preserve">REGLAMENTO PARA EL FUNCIONAMIENTO DE </w:t>
      </w:r>
    </w:p>
    <w:p w14:paraId="74A1F1CF" w14:textId="77777777" w:rsidR="00A210F3" w:rsidRPr="00E47E7F" w:rsidRDefault="00A210F3" w:rsidP="00A210F3">
      <w:pPr>
        <w:pBdr>
          <w:top w:val="nil"/>
          <w:left w:val="nil"/>
          <w:bottom w:val="nil"/>
          <w:right w:val="nil"/>
          <w:between w:val="nil"/>
        </w:pBdr>
        <w:tabs>
          <w:tab w:val="left" w:pos="1843"/>
        </w:tabs>
        <w:spacing w:after="0"/>
        <w:jc w:val="center"/>
        <w:rPr>
          <w:rFonts w:ascii="Arial" w:eastAsia="Arial" w:hAnsi="Arial" w:cs="Arial"/>
          <w:b/>
          <w:sz w:val="24"/>
          <w:szCs w:val="24"/>
        </w:rPr>
      </w:pPr>
      <w:r w:rsidRPr="00E47E7F">
        <w:rPr>
          <w:rFonts w:ascii="Arial" w:eastAsia="Arial" w:hAnsi="Arial" w:cs="Arial"/>
          <w:b/>
          <w:sz w:val="24"/>
          <w:szCs w:val="24"/>
        </w:rPr>
        <w:t xml:space="preserve">ESTABLECIMIENTOS COMERCIALES Y DE SERVICIOS </w:t>
      </w:r>
    </w:p>
    <w:p w14:paraId="03C685E4" w14:textId="77777777" w:rsidR="00A210F3" w:rsidRPr="00E47E7F" w:rsidRDefault="00A210F3" w:rsidP="00A210F3">
      <w:pPr>
        <w:pBdr>
          <w:top w:val="nil"/>
          <w:left w:val="nil"/>
          <w:bottom w:val="nil"/>
          <w:right w:val="nil"/>
          <w:between w:val="nil"/>
        </w:pBdr>
        <w:tabs>
          <w:tab w:val="left" w:pos="1843"/>
        </w:tabs>
        <w:spacing w:after="0"/>
        <w:jc w:val="center"/>
        <w:rPr>
          <w:rFonts w:ascii="Arial" w:eastAsia="Arial" w:hAnsi="Arial" w:cs="Arial"/>
          <w:b/>
          <w:sz w:val="24"/>
          <w:szCs w:val="24"/>
        </w:rPr>
      </w:pPr>
      <w:r w:rsidRPr="00E47E7F">
        <w:rPr>
          <w:rFonts w:ascii="Arial" w:eastAsia="Arial" w:hAnsi="Arial" w:cs="Arial"/>
          <w:b/>
          <w:sz w:val="24"/>
          <w:szCs w:val="24"/>
        </w:rPr>
        <w:t>EN EL MUNICIPIO DE LEÓN, GUANAJUATO</w:t>
      </w:r>
    </w:p>
    <w:p w14:paraId="720B40AF" w14:textId="77777777" w:rsidR="00A210F3" w:rsidRPr="00E47E7F" w:rsidRDefault="00A210F3" w:rsidP="00A210F3">
      <w:pPr>
        <w:pBdr>
          <w:top w:val="nil"/>
          <w:left w:val="nil"/>
          <w:bottom w:val="nil"/>
          <w:right w:val="nil"/>
          <w:between w:val="nil"/>
        </w:pBdr>
        <w:tabs>
          <w:tab w:val="left" w:pos="1843"/>
        </w:tabs>
        <w:spacing w:after="0"/>
        <w:rPr>
          <w:rFonts w:ascii="Arial" w:eastAsia="Arial" w:hAnsi="Arial" w:cs="Arial"/>
          <w:b/>
          <w:sz w:val="24"/>
          <w:szCs w:val="24"/>
        </w:rPr>
      </w:pPr>
    </w:p>
    <w:p w14:paraId="34BD7701" w14:textId="77777777" w:rsidR="00A210F3" w:rsidRPr="00E47E7F" w:rsidRDefault="00A210F3" w:rsidP="00A210F3">
      <w:pPr>
        <w:pBdr>
          <w:top w:val="nil"/>
          <w:left w:val="nil"/>
          <w:bottom w:val="nil"/>
          <w:right w:val="nil"/>
          <w:between w:val="nil"/>
        </w:pBdr>
        <w:tabs>
          <w:tab w:val="left" w:pos="1843"/>
        </w:tabs>
        <w:spacing w:after="0"/>
        <w:jc w:val="center"/>
        <w:rPr>
          <w:rFonts w:ascii="Arial" w:eastAsia="Arial" w:hAnsi="Arial" w:cs="Arial"/>
          <w:b/>
          <w:sz w:val="24"/>
          <w:szCs w:val="24"/>
        </w:rPr>
      </w:pPr>
      <w:bookmarkStart w:id="1" w:name="_Hlk82771711"/>
      <w:r w:rsidRPr="00E47E7F">
        <w:rPr>
          <w:rFonts w:ascii="Arial" w:eastAsia="Arial" w:hAnsi="Arial" w:cs="Arial"/>
          <w:b/>
          <w:sz w:val="24"/>
          <w:szCs w:val="24"/>
        </w:rPr>
        <w:t>Capítulo I</w:t>
      </w:r>
    </w:p>
    <w:p w14:paraId="638B3DE6" w14:textId="77777777" w:rsidR="00A210F3" w:rsidRPr="00E47E7F" w:rsidRDefault="00A210F3" w:rsidP="00A210F3">
      <w:pPr>
        <w:pBdr>
          <w:top w:val="nil"/>
          <w:left w:val="nil"/>
          <w:bottom w:val="nil"/>
          <w:right w:val="nil"/>
          <w:between w:val="nil"/>
        </w:pBdr>
        <w:tabs>
          <w:tab w:val="left" w:pos="1843"/>
        </w:tabs>
        <w:spacing w:after="0"/>
        <w:jc w:val="center"/>
        <w:rPr>
          <w:rFonts w:ascii="Arial" w:eastAsia="Arial" w:hAnsi="Arial" w:cs="Arial"/>
          <w:b/>
          <w:sz w:val="24"/>
          <w:szCs w:val="24"/>
        </w:rPr>
      </w:pPr>
      <w:r w:rsidRPr="00E47E7F">
        <w:rPr>
          <w:rFonts w:ascii="Arial" w:eastAsia="Arial" w:hAnsi="Arial" w:cs="Arial"/>
          <w:b/>
          <w:sz w:val="24"/>
          <w:szCs w:val="24"/>
        </w:rPr>
        <w:t xml:space="preserve">Disposiciones Generales </w:t>
      </w:r>
    </w:p>
    <w:bookmarkEnd w:id="1"/>
    <w:p w14:paraId="6FD286E7" w14:textId="77777777" w:rsidR="00A210F3" w:rsidRPr="00E47E7F" w:rsidRDefault="00A210F3" w:rsidP="00A210F3">
      <w:pPr>
        <w:pBdr>
          <w:top w:val="nil"/>
          <w:left w:val="nil"/>
          <w:bottom w:val="nil"/>
          <w:right w:val="nil"/>
          <w:between w:val="nil"/>
        </w:pBdr>
        <w:tabs>
          <w:tab w:val="left" w:pos="1843"/>
        </w:tabs>
        <w:spacing w:after="0"/>
        <w:jc w:val="both"/>
        <w:rPr>
          <w:rFonts w:ascii="Arial" w:eastAsia="Arial" w:hAnsi="Arial" w:cs="Arial"/>
          <w:sz w:val="24"/>
          <w:szCs w:val="24"/>
        </w:rPr>
      </w:pPr>
    </w:p>
    <w:p w14:paraId="7A8E50C3" w14:textId="77777777" w:rsidR="00A210F3" w:rsidRPr="00E47E7F" w:rsidRDefault="00A210F3" w:rsidP="00A210F3">
      <w:pPr>
        <w:pBdr>
          <w:top w:val="nil"/>
          <w:left w:val="nil"/>
          <w:bottom w:val="nil"/>
          <w:right w:val="nil"/>
          <w:between w:val="nil"/>
        </w:pBdr>
        <w:tabs>
          <w:tab w:val="left" w:pos="1843"/>
        </w:tabs>
        <w:spacing w:after="0"/>
        <w:jc w:val="right"/>
        <w:rPr>
          <w:rFonts w:ascii="Arial" w:eastAsia="Arial" w:hAnsi="Arial" w:cs="Arial"/>
          <w:b/>
          <w:i/>
          <w:sz w:val="24"/>
          <w:szCs w:val="24"/>
        </w:rPr>
      </w:pPr>
      <w:r w:rsidRPr="00E47E7F">
        <w:rPr>
          <w:rFonts w:ascii="Arial" w:eastAsia="Arial" w:hAnsi="Arial" w:cs="Arial"/>
          <w:b/>
          <w:i/>
          <w:sz w:val="24"/>
          <w:szCs w:val="24"/>
        </w:rPr>
        <w:t>Naturaleza y objeto</w:t>
      </w:r>
    </w:p>
    <w:p w14:paraId="40BD4AFE" w14:textId="77777777" w:rsidR="00A210F3" w:rsidRPr="00E47E7F" w:rsidRDefault="00A210F3" w:rsidP="00A210F3">
      <w:pPr>
        <w:pBdr>
          <w:top w:val="nil"/>
          <w:left w:val="nil"/>
          <w:bottom w:val="nil"/>
          <w:right w:val="nil"/>
          <w:between w:val="nil"/>
        </w:pBdr>
        <w:tabs>
          <w:tab w:val="left" w:pos="709"/>
        </w:tabs>
        <w:spacing w:after="0"/>
        <w:jc w:val="both"/>
        <w:rPr>
          <w:rFonts w:ascii="Arial" w:eastAsia="Arial" w:hAnsi="Arial" w:cs="Arial"/>
          <w:sz w:val="24"/>
          <w:szCs w:val="24"/>
        </w:rPr>
      </w:pPr>
      <w:r w:rsidRPr="00E47E7F">
        <w:rPr>
          <w:rFonts w:ascii="Arial" w:eastAsia="Arial" w:hAnsi="Arial" w:cs="Arial"/>
          <w:b/>
          <w:sz w:val="24"/>
          <w:szCs w:val="24"/>
        </w:rPr>
        <w:tab/>
        <w:t>Artículo 1.-</w:t>
      </w:r>
      <w:r w:rsidRPr="00E47E7F">
        <w:rPr>
          <w:rFonts w:ascii="Arial" w:eastAsia="Arial" w:hAnsi="Arial" w:cs="Arial"/>
          <w:sz w:val="24"/>
          <w:szCs w:val="24"/>
        </w:rPr>
        <w:t xml:space="preserve"> El presente Reglamento, es de orden público y de observancia general en el Municipio de León, Guanajuato y tiene por objeto establecer las condiciones para el funcionamiento y operación de Establecimientos Comerciales y de Servicios, así como regular las disposiciones de la Ley de Bebidas Alcohólicas para el Estado de Guanajuato y sus Municipios, a fin de proveer a su observancia.</w:t>
      </w:r>
    </w:p>
    <w:p w14:paraId="38F2B962" w14:textId="77777777" w:rsidR="00A210F3" w:rsidRPr="00E47E7F" w:rsidRDefault="00A210F3" w:rsidP="00A210F3">
      <w:pPr>
        <w:pBdr>
          <w:top w:val="nil"/>
          <w:left w:val="nil"/>
          <w:bottom w:val="nil"/>
          <w:right w:val="nil"/>
          <w:between w:val="nil"/>
        </w:pBdr>
        <w:tabs>
          <w:tab w:val="left" w:pos="1843"/>
        </w:tabs>
        <w:spacing w:after="0"/>
        <w:jc w:val="right"/>
        <w:rPr>
          <w:rFonts w:ascii="Arial" w:eastAsia="Arial" w:hAnsi="Arial" w:cs="Arial"/>
          <w:b/>
          <w:i/>
          <w:sz w:val="24"/>
          <w:szCs w:val="24"/>
        </w:rPr>
      </w:pPr>
    </w:p>
    <w:p w14:paraId="52BEA68A" w14:textId="77777777" w:rsidR="00A210F3" w:rsidRPr="00E47E7F" w:rsidRDefault="00A210F3" w:rsidP="00A210F3">
      <w:pPr>
        <w:pBdr>
          <w:top w:val="nil"/>
          <w:left w:val="nil"/>
          <w:bottom w:val="nil"/>
          <w:right w:val="nil"/>
          <w:between w:val="nil"/>
        </w:pBdr>
        <w:tabs>
          <w:tab w:val="left" w:pos="1843"/>
        </w:tabs>
        <w:spacing w:after="0"/>
        <w:jc w:val="right"/>
        <w:rPr>
          <w:rFonts w:ascii="Arial" w:eastAsia="Arial" w:hAnsi="Arial" w:cs="Arial"/>
          <w:b/>
          <w:i/>
          <w:sz w:val="24"/>
          <w:szCs w:val="24"/>
        </w:rPr>
      </w:pPr>
      <w:r w:rsidRPr="00E47E7F">
        <w:rPr>
          <w:rFonts w:ascii="Arial" w:eastAsia="Arial" w:hAnsi="Arial" w:cs="Arial"/>
          <w:b/>
          <w:i/>
          <w:sz w:val="24"/>
          <w:szCs w:val="24"/>
        </w:rPr>
        <w:t xml:space="preserve">Sujetos obligados </w:t>
      </w:r>
    </w:p>
    <w:p w14:paraId="7707CFF9" w14:textId="77777777" w:rsidR="00A210F3" w:rsidRPr="00E47E7F" w:rsidRDefault="00A210F3" w:rsidP="00A210F3">
      <w:pPr>
        <w:pBdr>
          <w:top w:val="nil"/>
          <w:left w:val="nil"/>
          <w:bottom w:val="nil"/>
          <w:right w:val="nil"/>
          <w:between w:val="nil"/>
        </w:pBdr>
        <w:tabs>
          <w:tab w:val="left" w:pos="709"/>
        </w:tabs>
        <w:spacing w:after="0"/>
        <w:jc w:val="both"/>
        <w:rPr>
          <w:rFonts w:ascii="Arial" w:eastAsia="Arial" w:hAnsi="Arial" w:cs="Arial"/>
          <w:sz w:val="24"/>
          <w:szCs w:val="24"/>
        </w:rPr>
      </w:pPr>
      <w:r w:rsidRPr="00E47E7F">
        <w:rPr>
          <w:rFonts w:ascii="Arial" w:eastAsia="Arial" w:hAnsi="Arial" w:cs="Arial"/>
          <w:b/>
          <w:sz w:val="24"/>
          <w:szCs w:val="24"/>
        </w:rPr>
        <w:tab/>
        <w:t>Artículo 2.-</w:t>
      </w:r>
      <w:r w:rsidRPr="00E47E7F">
        <w:rPr>
          <w:rFonts w:ascii="Arial" w:eastAsia="Arial" w:hAnsi="Arial" w:cs="Arial"/>
          <w:sz w:val="24"/>
          <w:szCs w:val="24"/>
        </w:rPr>
        <w:t xml:space="preserve"> Son sujetos obligados al cumplimiento del presente Reglamento, las personas físicas o morales que en establecimientos, realicen actividades comerciales y de servicios, incluyendo las relativas a produc</w:t>
      </w:r>
      <w:r w:rsidR="003F6961" w:rsidRPr="00E47E7F">
        <w:rPr>
          <w:rFonts w:ascii="Arial" w:eastAsia="Arial" w:hAnsi="Arial" w:cs="Arial"/>
          <w:sz w:val="24"/>
          <w:szCs w:val="24"/>
        </w:rPr>
        <w:t>c</w:t>
      </w:r>
      <w:r w:rsidRPr="00E47E7F">
        <w:rPr>
          <w:rFonts w:ascii="Arial" w:eastAsia="Arial" w:hAnsi="Arial" w:cs="Arial"/>
          <w:sz w:val="24"/>
          <w:szCs w:val="24"/>
        </w:rPr>
        <w:t>ión o almacenaje y enajenación de bebidas alcohólicas que se desarrollen en el Municipio de León, Guanajuato, en términos de la Ley de Bebidas Alcohólicas para el Estado de Guanajuato y sus Municipios.</w:t>
      </w:r>
    </w:p>
    <w:p w14:paraId="01C28D7B" w14:textId="77777777" w:rsidR="00A210F3" w:rsidRPr="00E47E7F" w:rsidRDefault="00A210F3" w:rsidP="00A210F3">
      <w:pPr>
        <w:pBdr>
          <w:top w:val="nil"/>
          <w:left w:val="nil"/>
          <w:bottom w:val="nil"/>
          <w:right w:val="nil"/>
          <w:between w:val="nil"/>
        </w:pBdr>
        <w:tabs>
          <w:tab w:val="left" w:pos="1843"/>
        </w:tabs>
        <w:spacing w:after="0"/>
        <w:jc w:val="right"/>
        <w:rPr>
          <w:rFonts w:ascii="Arial" w:eastAsia="Arial" w:hAnsi="Arial" w:cs="Arial"/>
          <w:b/>
          <w:i/>
          <w:sz w:val="24"/>
          <w:szCs w:val="24"/>
        </w:rPr>
      </w:pPr>
    </w:p>
    <w:p w14:paraId="1FBA4B47" w14:textId="77777777" w:rsidR="00A210F3" w:rsidRPr="00E47E7F" w:rsidRDefault="00A210F3" w:rsidP="00A210F3">
      <w:pPr>
        <w:pBdr>
          <w:top w:val="nil"/>
          <w:left w:val="nil"/>
          <w:bottom w:val="nil"/>
          <w:right w:val="nil"/>
          <w:between w:val="nil"/>
        </w:pBdr>
        <w:tabs>
          <w:tab w:val="left" w:pos="1843"/>
        </w:tabs>
        <w:spacing w:after="0"/>
        <w:jc w:val="right"/>
        <w:rPr>
          <w:rFonts w:ascii="Arial" w:eastAsia="Arial" w:hAnsi="Arial" w:cs="Arial"/>
          <w:b/>
          <w:i/>
          <w:sz w:val="24"/>
          <w:szCs w:val="24"/>
        </w:rPr>
      </w:pPr>
      <w:r w:rsidRPr="00E47E7F">
        <w:rPr>
          <w:rFonts w:ascii="Arial" w:eastAsia="Arial" w:hAnsi="Arial" w:cs="Arial"/>
          <w:b/>
          <w:i/>
          <w:sz w:val="24"/>
          <w:szCs w:val="24"/>
        </w:rPr>
        <w:t>Glosario</w:t>
      </w:r>
    </w:p>
    <w:p w14:paraId="48E6A0FC" w14:textId="77777777" w:rsidR="00A210F3" w:rsidRPr="00E47E7F" w:rsidRDefault="00A210F3" w:rsidP="00A210F3">
      <w:pPr>
        <w:pBdr>
          <w:top w:val="nil"/>
          <w:left w:val="nil"/>
          <w:bottom w:val="nil"/>
          <w:right w:val="nil"/>
          <w:between w:val="nil"/>
        </w:pBdr>
        <w:tabs>
          <w:tab w:val="left" w:pos="709"/>
        </w:tabs>
        <w:spacing w:after="0"/>
        <w:ind w:firstLine="851"/>
        <w:jc w:val="both"/>
        <w:rPr>
          <w:rFonts w:ascii="Arial" w:eastAsia="Arial" w:hAnsi="Arial" w:cs="Arial"/>
          <w:sz w:val="24"/>
          <w:szCs w:val="24"/>
        </w:rPr>
      </w:pPr>
      <w:r w:rsidRPr="00E47E7F">
        <w:rPr>
          <w:rFonts w:ascii="Arial" w:eastAsia="Arial" w:hAnsi="Arial" w:cs="Arial"/>
          <w:b/>
          <w:sz w:val="24"/>
          <w:szCs w:val="24"/>
        </w:rPr>
        <w:t xml:space="preserve">Artículo 3.- </w:t>
      </w:r>
      <w:r w:rsidRPr="00E47E7F">
        <w:rPr>
          <w:rFonts w:ascii="Arial" w:eastAsia="Arial" w:hAnsi="Arial" w:cs="Arial"/>
          <w:sz w:val="24"/>
          <w:szCs w:val="24"/>
        </w:rPr>
        <w:t>Para efectos del presente reglamento se entenderá por:</w:t>
      </w:r>
    </w:p>
    <w:p w14:paraId="52BACB3F" w14:textId="77777777" w:rsidR="00A210F3" w:rsidRPr="00E47E7F" w:rsidRDefault="00A210F3" w:rsidP="00A210F3">
      <w:pPr>
        <w:pBdr>
          <w:top w:val="nil"/>
          <w:left w:val="nil"/>
          <w:bottom w:val="nil"/>
          <w:right w:val="nil"/>
          <w:between w:val="nil"/>
        </w:pBdr>
        <w:tabs>
          <w:tab w:val="left" w:pos="1843"/>
        </w:tabs>
        <w:spacing w:after="0"/>
        <w:jc w:val="both"/>
        <w:rPr>
          <w:rFonts w:ascii="Arial" w:eastAsia="Arial" w:hAnsi="Arial" w:cs="Arial"/>
          <w:sz w:val="24"/>
          <w:szCs w:val="24"/>
        </w:rPr>
      </w:pPr>
    </w:p>
    <w:p w14:paraId="631418B6" w14:textId="77777777" w:rsidR="00A210F3" w:rsidRPr="00E47E7F" w:rsidRDefault="00A210F3" w:rsidP="00A210F3">
      <w:pPr>
        <w:pStyle w:val="Prrafodelista"/>
        <w:widowControl w:val="0"/>
        <w:numPr>
          <w:ilvl w:val="0"/>
          <w:numId w:val="5"/>
        </w:numPr>
        <w:pBdr>
          <w:top w:val="nil"/>
          <w:left w:val="nil"/>
          <w:bottom w:val="nil"/>
          <w:right w:val="nil"/>
          <w:between w:val="nil"/>
        </w:pBdr>
        <w:tabs>
          <w:tab w:val="left" w:pos="1843"/>
        </w:tabs>
        <w:spacing w:after="0"/>
        <w:ind w:left="851" w:hanging="567"/>
        <w:jc w:val="both"/>
        <w:rPr>
          <w:rFonts w:ascii="Arial" w:eastAsia="Arial" w:hAnsi="Arial" w:cs="Arial"/>
          <w:sz w:val="24"/>
          <w:szCs w:val="24"/>
        </w:rPr>
      </w:pPr>
      <w:r w:rsidRPr="00E47E7F">
        <w:rPr>
          <w:rFonts w:ascii="Arial" w:eastAsia="Arial" w:hAnsi="Arial" w:cs="Arial"/>
          <w:b/>
          <w:sz w:val="24"/>
          <w:szCs w:val="24"/>
        </w:rPr>
        <w:t xml:space="preserve">Administrador, Encargado, Dependiente o Empleado: </w:t>
      </w:r>
      <w:r w:rsidRPr="00E47E7F">
        <w:rPr>
          <w:rFonts w:ascii="Arial" w:eastAsia="Arial" w:hAnsi="Arial" w:cs="Arial"/>
          <w:sz w:val="24"/>
          <w:szCs w:val="24"/>
        </w:rPr>
        <w:t>Persona o personas físicas que tienen a su cargo la atención de un establecimiento comercial o de servicios;</w:t>
      </w:r>
    </w:p>
    <w:p w14:paraId="1504DC61" w14:textId="77777777" w:rsidR="00A210F3" w:rsidRPr="00E47E7F" w:rsidRDefault="00A210F3" w:rsidP="00A210F3">
      <w:pPr>
        <w:pStyle w:val="Prrafodelista"/>
        <w:widowControl w:val="0"/>
        <w:pBdr>
          <w:top w:val="nil"/>
          <w:left w:val="nil"/>
          <w:bottom w:val="nil"/>
          <w:right w:val="nil"/>
          <w:between w:val="nil"/>
        </w:pBdr>
        <w:tabs>
          <w:tab w:val="left" w:pos="1843"/>
        </w:tabs>
        <w:spacing w:after="0"/>
        <w:ind w:left="851" w:hanging="567"/>
        <w:jc w:val="both"/>
        <w:rPr>
          <w:rFonts w:ascii="Arial" w:eastAsia="Arial" w:hAnsi="Arial" w:cs="Arial"/>
          <w:sz w:val="24"/>
          <w:szCs w:val="24"/>
        </w:rPr>
      </w:pPr>
    </w:p>
    <w:p w14:paraId="76873C0B" w14:textId="77777777" w:rsidR="00A210F3" w:rsidRPr="00E47E7F" w:rsidRDefault="00A210F3" w:rsidP="00A210F3">
      <w:pPr>
        <w:pStyle w:val="Prrafodelista"/>
        <w:widowControl w:val="0"/>
        <w:numPr>
          <w:ilvl w:val="0"/>
          <w:numId w:val="5"/>
        </w:numPr>
        <w:pBdr>
          <w:top w:val="nil"/>
          <w:left w:val="nil"/>
          <w:bottom w:val="nil"/>
          <w:right w:val="nil"/>
          <w:between w:val="nil"/>
        </w:pBdr>
        <w:tabs>
          <w:tab w:val="left" w:pos="1843"/>
        </w:tabs>
        <w:spacing w:after="0"/>
        <w:ind w:left="851" w:hanging="567"/>
        <w:jc w:val="both"/>
        <w:rPr>
          <w:rFonts w:ascii="Arial" w:eastAsia="Arial" w:hAnsi="Arial" w:cs="Arial"/>
          <w:sz w:val="24"/>
          <w:szCs w:val="24"/>
        </w:rPr>
      </w:pPr>
      <w:r w:rsidRPr="00E47E7F">
        <w:rPr>
          <w:rFonts w:ascii="Arial" w:eastAsia="Arial" w:hAnsi="Arial" w:cs="Arial"/>
          <w:b/>
          <w:sz w:val="24"/>
          <w:szCs w:val="24"/>
        </w:rPr>
        <w:t>Ayuntamiento:</w:t>
      </w:r>
      <w:r w:rsidRPr="00E47E7F">
        <w:rPr>
          <w:rFonts w:ascii="Arial" w:eastAsia="Arial" w:hAnsi="Arial" w:cs="Arial"/>
          <w:sz w:val="24"/>
          <w:szCs w:val="24"/>
        </w:rPr>
        <w:t xml:space="preserve"> Honorable Ayuntamiento del Municipio de León, Guanajuato;</w:t>
      </w:r>
    </w:p>
    <w:p w14:paraId="3D1764C9" w14:textId="77777777" w:rsidR="00A210F3" w:rsidRPr="00E47E7F" w:rsidRDefault="00A210F3" w:rsidP="00A210F3">
      <w:pPr>
        <w:pStyle w:val="Prrafodelista"/>
        <w:widowControl w:val="0"/>
        <w:pBdr>
          <w:top w:val="nil"/>
          <w:left w:val="nil"/>
          <w:bottom w:val="nil"/>
          <w:right w:val="nil"/>
          <w:between w:val="nil"/>
        </w:pBdr>
        <w:tabs>
          <w:tab w:val="left" w:pos="1843"/>
        </w:tabs>
        <w:spacing w:after="0"/>
        <w:ind w:left="851" w:hanging="567"/>
        <w:jc w:val="both"/>
        <w:rPr>
          <w:rFonts w:ascii="Arial" w:eastAsia="Arial" w:hAnsi="Arial" w:cs="Arial"/>
          <w:sz w:val="24"/>
          <w:szCs w:val="24"/>
        </w:rPr>
      </w:pPr>
    </w:p>
    <w:p w14:paraId="45825759" w14:textId="77777777" w:rsidR="00A210F3" w:rsidRPr="00E47E7F" w:rsidRDefault="00A210F3" w:rsidP="00A210F3">
      <w:pPr>
        <w:pStyle w:val="Prrafodelista"/>
        <w:widowControl w:val="0"/>
        <w:numPr>
          <w:ilvl w:val="0"/>
          <w:numId w:val="5"/>
        </w:numPr>
        <w:pBdr>
          <w:top w:val="nil"/>
          <w:left w:val="nil"/>
          <w:bottom w:val="nil"/>
          <w:right w:val="nil"/>
          <w:between w:val="nil"/>
        </w:pBdr>
        <w:tabs>
          <w:tab w:val="left" w:pos="1843"/>
        </w:tabs>
        <w:spacing w:after="0"/>
        <w:ind w:left="851" w:hanging="567"/>
        <w:jc w:val="both"/>
        <w:rPr>
          <w:rFonts w:ascii="Arial" w:eastAsia="Arial" w:hAnsi="Arial" w:cs="Arial"/>
          <w:sz w:val="24"/>
          <w:szCs w:val="24"/>
        </w:rPr>
      </w:pPr>
      <w:r w:rsidRPr="00E47E7F">
        <w:rPr>
          <w:rFonts w:ascii="Arial" w:eastAsia="Arial" w:hAnsi="Arial" w:cs="Arial"/>
          <w:b/>
          <w:sz w:val="24"/>
          <w:szCs w:val="24"/>
        </w:rPr>
        <w:t xml:space="preserve">Clausura: </w:t>
      </w:r>
      <w:r w:rsidRPr="00E47E7F">
        <w:rPr>
          <w:rFonts w:ascii="Arial" w:eastAsia="Arial" w:hAnsi="Arial" w:cs="Arial"/>
          <w:sz w:val="24"/>
          <w:szCs w:val="24"/>
        </w:rPr>
        <w:t xml:space="preserve">Es el acto de orden público cuyos efectos suspenden el </w:t>
      </w:r>
      <w:r w:rsidRPr="00E47E7F">
        <w:rPr>
          <w:rFonts w:ascii="Arial" w:eastAsia="Arial" w:hAnsi="Arial" w:cs="Arial"/>
          <w:sz w:val="24"/>
          <w:szCs w:val="24"/>
        </w:rPr>
        <w:lastRenderedPageBreak/>
        <w:t>funcionamiento de un establecimiento de manera parcial o total, por contravenir las disposiciones del presente Reglamento u otras de carácter legal, mediante la colocación de sellos;</w:t>
      </w:r>
    </w:p>
    <w:p w14:paraId="345DD37D" w14:textId="77777777" w:rsidR="00A210F3" w:rsidRPr="00E47E7F" w:rsidRDefault="00A210F3" w:rsidP="00A210F3">
      <w:pPr>
        <w:pStyle w:val="Prrafodelista"/>
        <w:rPr>
          <w:rFonts w:ascii="Arial" w:eastAsia="Arial" w:hAnsi="Arial" w:cs="Arial"/>
          <w:b/>
          <w:sz w:val="24"/>
          <w:szCs w:val="24"/>
        </w:rPr>
      </w:pPr>
    </w:p>
    <w:p w14:paraId="0E873A4E" w14:textId="77777777" w:rsidR="00A210F3" w:rsidRPr="00E47E7F" w:rsidRDefault="00A210F3" w:rsidP="00A210F3">
      <w:pPr>
        <w:pStyle w:val="Prrafodelista"/>
        <w:widowControl w:val="0"/>
        <w:numPr>
          <w:ilvl w:val="0"/>
          <w:numId w:val="5"/>
        </w:numPr>
        <w:pBdr>
          <w:top w:val="nil"/>
          <w:left w:val="nil"/>
          <w:bottom w:val="nil"/>
          <w:right w:val="nil"/>
          <w:between w:val="nil"/>
        </w:pBdr>
        <w:tabs>
          <w:tab w:val="left" w:pos="1843"/>
        </w:tabs>
        <w:spacing w:after="0"/>
        <w:ind w:left="851" w:hanging="567"/>
        <w:jc w:val="both"/>
        <w:rPr>
          <w:rFonts w:ascii="Arial" w:eastAsia="Arial" w:hAnsi="Arial" w:cs="Arial"/>
          <w:sz w:val="24"/>
          <w:szCs w:val="24"/>
        </w:rPr>
      </w:pPr>
      <w:r w:rsidRPr="00E47E7F">
        <w:rPr>
          <w:rFonts w:ascii="Arial" w:eastAsia="Arial" w:hAnsi="Arial" w:cs="Arial"/>
          <w:b/>
          <w:sz w:val="24"/>
          <w:szCs w:val="24"/>
        </w:rPr>
        <w:t xml:space="preserve">Constancia de Factibilidad: </w:t>
      </w:r>
      <w:r w:rsidRPr="00E47E7F">
        <w:rPr>
          <w:rFonts w:ascii="Arial" w:eastAsia="Arial" w:hAnsi="Arial" w:cs="Arial"/>
          <w:bCs/>
          <w:sz w:val="24"/>
          <w:szCs w:val="24"/>
        </w:rPr>
        <w:t>Acto administrativo que permite al peticionario de una licencia cumplir ante el Servicio de Administración Tributaria del Estado de Guanajuato con los requisitos exigidos por la Ley de Bebidas Alcohólicas para el Estado de Guanajuato y sus Municipios, para la obtención de licencias;</w:t>
      </w:r>
    </w:p>
    <w:p w14:paraId="74D47848" w14:textId="77777777" w:rsidR="00A210F3" w:rsidRPr="00E47E7F" w:rsidRDefault="00A210F3" w:rsidP="00A210F3">
      <w:pPr>
        <w:pStyle w:val="Prrafodelista"/>
        <w:rPr>
          <w:rFonts w:ascii="Arial" w:eastAsia="Arial" w:hAnsi="Arial" w:cs="Arial"/>
          <w:sz w:val="24"/>
          <w:szCs w:val="24"/>
        </w:rPr>
      </w:pPr>
    </w:p>
    <w:p w14:paraId="161759F8" w14:textId="77777777" w:rsidR="00A210F3" w:rsidRPr="00E47E7F" w:rsidRDefault="00A210F3" w:rsidP="00A210F3">
      <w:pPr>
        <w:pStyle w:val="Prrafodelista"/>
        <w:widowControl w:val="0"/>
        <w:numPr>
          <w:ilvl w:val="0"/>
          <w:numId w:val="5"/>
        </w:numPr>
        <w:pBdr>
          <w:top w:val="nil"/>
          <w:left w:val="nil"/>
          <w:bottom w:val="nil"/>
          <w:right w:val="nil"/>
          <w:between w:val="nil"/>
        </w:pBdr>
        <w:tabs>
          <w:tab w:val="left" w:pos="1843"/>
        </w:tabs>
        <w:spacing w:after="0"/>
        <w:ind w:left="851" w:hanging="567"/>
        <w:jc w:val="both"/>
        <w:rPr>
          <w:rFonts w:ascii="Arial" w:eastAsia="Arial" w:hAnsi="Arial" w:cs="Arial"/>
          <w:sz w:val="24"/>
          <w:szCs w:val="24"/>
        </w:rPr>
      </w:pPr>
      <w:r w:rsidRPr="00E47E7F">
        <w:rPr>
          <w:rFonts w:ascii="Arial" w:eastAsia="Arial" w:hAnsi="Arial" w:cs="Arial"/>
          <w:b/>
          <w:sz w:val="24"/>
          <w:szCs w:val="24"/>
        </w:rPr>
        <w:t>Comisión</w:t>
      </w:r>
      <w:r w:rsidRPr="00E47E7F">
        <w:rPr>
          <w:rFonts w:ascii="Arial" w:eastAsia="Arial" w:hAnsi="Arial" w:cs="Arial"/>
          <w:sz w:val="24"/>
          <w:szCs w:val="24"/>
        </w:rPr>
        <w:t>: Aquella establecida por el Ayuntamiento que en términos de la Ley Orgánica Municipal para el Estado de Guanajuato, tenga dentro de sus atribuciones la promoción del desarrollo de actividades comerciales y de servicios en el Municipio;</w:t>
      </w:r>
    </w:p>
    <w:p w14:paraId="18E343A8" w14:textId="77777777" w:rsidR="00A210F3" w:rsidRPr="00E47E7F" w:rsidRDefault="00A210F3" w:rsidP="00A210F3">
      <w:pPr>
        <w:pBdr>
          <w:top w:val="nil"/>
          <w:left w:val="nil"/>
          <w:bottom w:val="nil"/>
          <w:right w:val="nil"/>
          <w:between w:val="nil"/>
        </w:pBdr>
        <w:tabs>
          <w:tab w:val="left" w:pos="1843"/>
        </w:tabs>
        <w:spacing w:after="0"/>
        <w:ind w:left="851" w:hanging="567"/>
        <w:jc w:val="both"/>
        <w:rPr>
          <w:rFonts w:ascii="Arial" w:eastAsia="Arial" w:hAnsi="Arial" w:cs="Arial"/>
          <w:sz w:val="24"/>
          <w:szCs w:val="24"/>
        </w:rPr>
      </w:pPr>
    </w:p>
    <w:p w14:paraId="61A73F39" w14:textId="77777777" w:rsidR="00A210F3" w:rsidRPr="00E47E7F" w:rsidRDefault="00A210F3" w:rsidP="00A210F3">
      <w:pPr>
        <w:pStyle w:val="Prrafodelista"/>
        <w:widowControl w:val="0"/>
        <w:numPr>
          <w:ilvl w:val="0"/>
          <w:numId w:val="5"/>
        </w:numPr>
        <w:pBdr>
          <w:top w:val="nil"/>
          <w:left w:val="nil"/>
          <w:bottom w:val="nil"/>
          <w:right w:val="nil"/>
          <w:between w:val="nil"/>
        </w:pBdr>
        <w:tabs>
          <w:tab w:val="left" w:pos="1843"/>
        </w:tabs>
        <w:spacing w:after="0"/>
        <w:ind w:left="851" w:hanging="567"/>
        <w:jc w:val="both"/>
        <w:rPr>
          <w:rFonts w:ascii="Arial" w:eastAsia="Arial" w:hAnsi="Arial" w:cs="Arial"/>
          <w:sz w:val="24"/>
          <w:szCs w:val="24"/>
        </w:rPr>
      </w:pPr>
      <w:r w:rsidRPr="00E47E7F">
        <w:rPr>
          <w:rFonts w:ascii="Arial" w:eastAsia="Arial" w:hAnsi="Arial" w:cs="Arial"/>
          <w:b/>
          <w:sz w:val="24"/>
          <w:szCs w:val="24"/>
        </w:rPr>
        <w:t>Dirección General:</w:t>
      </w:r>
      <w:r w:rsidRPr="00E47E7F">
        <w:rPr>
          <w:rFonts w:ascii="Arial" w:eastAsia="Arial" w:hAnsi="Arial" w:cs="Arial"/>
          <w:sz w:val="24"/>
          <w:szCs w:val="24"/>
        </w:rPr>
        <w:t xml:space="preserve"> Dirección General de Fiscalización y Control;</w:t>
      </w:r>
    </w:p>
    <w:p w14:paraId="68315A93" w14:textId="77777777" w:rsidR="00A210F3" w:rsidRPr="00E47E7F" w:rsidRDefault="00A210F3" w:rsidP="00A210F3">
      <w:pPr>
        <w:pBdr>
          <w:top w:val="nil"/>
          <w:left w:val="nil"/>
          <w:bottom w:val="nil"/>
          <w:right w:val="nil"/>
          <w:between w:val="nil"/>
        </w:pBdr>
        <w:tabs>
          <w:tab w:val="left" w:pos="1843"/>
        </w:tabs>
        <w:spacing w:after="0"/>
        <w:ind w:left="851" w:hanging="567"/>
        <w:jc w:val="both"/>
        <w:rPr>
          <w:rFonts w:ascii="Arial" w:eastAsia="Arial" w:hAnsi="Arial" w:cs="Arial"/>
          <w:sz w:val="24"/>
          <w:szCs w:val="24"/>
        </w:rPr>
      </w:pPr>
    </w:p>
    <w:p w14:paraId="486CB6AF" w14:textId="77777777" w:rsidR="00A210F3" w:rsidRPr="00E47E7F" w:rsidRDefault="00A210F3" w:rsidP="00A210F3">
      <w:pPr>
        <w:pStyle w:val="Prrafodelista"/>
        <w:widowControl w:val="0"/>
        <w:numPr>
          <w:ilvl w:val="0"/>
          <w:numId w:val="5"/>
        </w:numPr>
        <w:pBdr>
          <w:top w:val="nil"/>
          <w:left w:val="nil"/>
          <w:bottom w:val="nil"/>
          <w:right w:val="nil"/>
          <w:between w:val="nil"/>
        </w:pBdr>
        <w:tabs>
          <w:tab w:val="left" w:pos="1843"/>
        </w:tabs>
        <w:spacing w:after="0"/>
        <w:ind w:left="851" w:hanging="567"/>
        <w:jc w:val="both"/>
        <w:rPr>
          <w:rFonts w:ascii="Arial" w:eastAsia="Arial" w:hAnsi="Arial" w:cs="Arial"/>
          <w:sz w:val="24"/>
          <w:szCs w:val="24"/>
        </w:rPr>
      </w:pPr>
      <w:r w:rsidRPr="00E47E7F">
        <w:rPr>
          <w:rFonts w:ascii="Arial" w:eastAsia="Arial" w:hAnsi="Arial" w:cs="Arial"/>
          <w:b/>
          <w:sz w:val="24"/>
          <w:szCs w:val="24"/>
        </w:rPr>
        <w:t xml:space="preserve">Establecimientos Comerciales y de Servicios: </w:t>
      </w:r>
      <w:r w:rsidRPr="00E47E7F">
        <w:rPr>
          <w:rFonts w:ascii="Arial" w:eastAsia="Arial" w:hAnsi="Arial" w:cs="Arial"/>
          <w:sz w:val="24"/>
          <w:szCs w:val="24"/>
        </w:rPr>
        <w:t xml:space="preserve">Lugar o bienes en los que se </w:t>
      </w:r>
      <w:bookmarkStart w:id="2" w:name="_Hlk66191075"/>
      <w:r w:rsidRPr="00E47E7F">
        <w:rPr>
          <w:rFonts w:ascii="Arial" w:eastAsia="Arial" w:hAnsi="Arial" w:cs="Arial"/>
          <w:sz w:val="24"/>
          <w:szCs w:val="24"/>
        </w:rPr>
        <w:t>producen, almacenan o enajenan productos o servicios con el objeto de satisfacer las necesidades de un cliente</w:t>
      </w:r>
      <w:bookmarkEnd w:id="2"/>
      <w:r w:rsidRPr="00E47E7F">
        <w:rPr>
          <w:rFonts w:ascii="Arial" w:eastAsia="Arial" w:hAnsi="Arial" w:cs="Arial"/>
          <w:sz w:val="24"/>
          <w:szCs w:val="24"/>
        </w:rPr>
        <w:t>;</w:t>
      </w:r>
    </w:p>
    <w:p w14:paraId="0DA92607" w14:textId="77777777" w:rsidR="00A210F3" w:rsidRPr="00E47E7F" w:rsidRDefault="00A210F3" w:rsidP="00A210F3">
      <w:pPr>
        <w:pBdr>
          <w:top w:val="nil"/>
          <w:left w:val="nil"/>
          <w:bottom w:val="nil"/>
          <w:right w:val="nil"/>
          <w:between w:val="nil"/>
        </w:pBdr>
        <w:tabs>
          <w:tab w:val="left" w:pos="1843"/>
        </w:tabs>
        <w:spacing w:after="0"/>
        <w:ind w:left="851" w:hanging="567"/>
        <w:jc w:val="both"/>
        <w:rPr>
          <w:rFonts w:ascii="Arial" w:eastAsia="Arial" w:hAnsi="Arial" w:cs="Arial"/>
          <w:sz w:val="24"/>
          <w:szCs w:val="24"/>
        </w:rPr>
      </w:pPr>
    </w:p>
    <w:p w14:paraId="2D2494D7" w14:textId="77777777" w:rsidR="00A210F3" w:rsidRPr="00E47E7F" w:rsidRDefault="00A210F3" w:rsidP="00A210F3">
      <w:pPr>
        <w:pStyle w:val="Prrafodelista"/>
        <w:widowControl w:val="0"/>
        <w:numPr>
          <w:ilvl w:val="0"/>
          <w:numId w:val="5"/>
        </w:numPr>
        <w:pBdr>
          <w:top w:val="nil"/>
          <w:left w:val="nil"/>
          <w:bottom w:val="nil"/>
          <w:right w:val="nil"/>
          <w:between w:val="nil"/>
        </w:pBdr>
        <w:tabs>
          <w:tab w:val="left" w:pos="1843"/>
        </w:tabs>
        <w:spacing w:after="0"/>
        <w:ind w:left="851" w:hanging="567"/>
        <w:jc w:val="both"/>
        <w:rPr>
          <w:rFonts w:ascii="Arial" w:eastAsia="Arial" w:hAnsi="Arial" w:cs="Arial"/>
          <w:sz w:val="24"/>
          <w:szCs w:val="24"/>
        </w:rPr>
      </w:pPr>
      <w:r w:rsidRPr="00E47E7F">
        <w:rPr>
          <w:rFonts w:ascii="Arial" w:eastAsia="Arial" w:hAnsi="Arial" w:cs="Arial"/>
          <w:b/>
          <w:sz w:val="24"/>
          <w:szCs w:val="24"/>
        </w:rPr>
        <w:t xml:space="preserve">Inspector: </w:t>
      </w:r>
      <w:r w:rsidRPr="00E47E7F">
        <w:rPr>
          <w:rFonts w:ascii="Arial" w:eastAsia="Arial" w:hAnsi="Arial" w:cs="Arial"/>
          <w:sz w:val="24"/>
          <w:szCs w:val="24"/>
        </w:rPr>
        <w:t>Personal adscrito a la Dirección General encargado de realizar las funciones de inspección y vigilancia en los Establecimientos Comerciales y de Servicios;</w:t>
      </w:r>
    </w:p>
    <w:p w14:paraId="6F6EBBB8" w14:textId="77777777" w:rsidR="00A210F3" w:rsidRPr="00E47E7F" w:rsidRDefault="00A210F3" w:rsidP="00A210F3">
      <w:pPr>
        <w:pBdr>
          <w:top w:val="nil"/>
          <w:left w:val="nil"/>
          <w:bottom w:val="nil"/>
          <w:right w:val="nil"/>
          <w:between w:val="nil"/>
        </w:pBdr>
        <w:tabs>
          <w:tab w:val="left" w:pos="1843"/>
        </w:tabs>
        <w:spacing w:after="0"/>
        <w:ind w:left="851" w:hanging="567"/>
        <w:jc w:val="both"/>
        <w:rPr>
          <w:rFonts w:ascii="Arial" w:eastAsia="Arial" w:hAnsi="Arial" w:cs="Arial"/>
          <w:sz w:val="24"/>
          <w:szCs w:val="24"/>
        </w:rPr>
      </w:pPr>
    </w:p>
    <w:p w14:paraId="062463DB" w14:textId="77777777" w:rsidR="00A210F3" w:rsidRPr="00E47E7F" w:rsidRDefault="00A210F3" w:rsidP="00A210F3">
      <w:pPr>
        <w:pStyle w:val="Prrafodelista"/>
        <w:widowControl w:val="0"/>
        <w:numPr>
          <w:ilvl w:val="0"/>
          <w:numId w:val="5"/>
        </w:numPr>
        <w:pBdr>
          <w:top w:val="nil"/>
          <w:left w:val="nil"/>
          <w:bottom w:val="nil"/>
          <w:right w:val="nil"/>
          <w:between w:val="nil"/>
        </w:pBdr>
        <w:tabs>
          <w:tab w:val="left" w:pos="1843"/>
        </w:tabs>
        <w:spacing w:after="0"/>
        <w:ind w:left="851" w:hanging="567"/>
        <w:jc w:val="both"/>
        <w:rPr>
          <w:rFonts w:ascii="Arial" w:eastAsia="Arial" w:hAnsi="Arial" w:cs="Arial"/>
          <w:sz w:val="24"/>
          <w:szCs w:val="24"/>
        </w:rPr>
      </w:pPr>
      <w:r w:rsidRPr="00E47E7F">
        <w:rPr>
          <w:rFonts w:ascii="Arial" w:eastAsia="Arial" w:hAnsi="Arial" w:cs="Arial"/>
          <w:b/>
          <w:sz w:val="24"/>
          <w:szCs w:val="24"/>
        </w:rPr>
        <w:t xml:space="preserve">Ley: </w:t>
      </w:r>
      <w:r w:rsidRPr="00E47E7F">
        <w:rPr>
          <w:rFonts w:ascii="Arial" w:eastAsia="Arial" w:hAnsi="Arial" w:cs="Arial"/>
          <w:sz w:val="24"/>
          <w:szCs w:val="24"/>
        </w:rPr>
        <w:t>Ley de Bebidas Alcohólicas para el Estado de Guanajuato y sus Municipios;</w:t>
      </w:r>
    </w:p>
    <w:p w14:paraId="3D176C26" w14:textId="77777777" w:rsidR="00A210F3" w:rsidRPr="00E47E7F" w:rsidRDefault="00A210F3" w:rsidP="00A210F3">
      <w:pPr>
        <w:pBdr>
          <w:top w:val="nil"/>
          <w:left w:val="nil"/>
          <w:bottom w:val="nil"/>
          <w:right w:val="nil"/>
          <w:between w:val="nil"/>
        </w:pBdr>
        <w:tabs>
          <w:tab w:val="left" w:pos="1843"/>
        </w:tabs>
        <w:spacing w:after="0"/>
        <w:ind w:left="851" w:hanging="567"/>
        <w:jc w:val="both"/>
        <w:rPr>
          <w:rFonts w:ascii="Arial" w:eastAsia="Arial" w:hAnsi="Arial" w:cs="Arial"/>
          <w:sz w:val="24"/>
          <w:szCs w:val="24"/>
        </w:rPr>
      </w:pPr>
    </w:p>
    <w:p w14:paraId="469CD25C" w14:textId="77777777" w:rsidR="00A210F3" w:rsidRPr="00E47E7F" w:rsidRDefault="00A210F3" w:rsidP="00A210F3">
      <w:pPr>
        <w:pStyle w:val="Prrafodelista"/>
        <w:widowControl w:val="0"/>
        <w:numPr>
          <w:ilvl w:val="0"/>
          <w:numId w:val="5"/>
        </w:numPr>
        <w:pBdr>
          <w:top w:val="nil"/>
          <w:left w:val="nil"/>
          <w:bottom w:val="nil"/>
          <w:right w:val="nil"/>
          <w:between w:val="nil"/>
        </w:pBdr>
        <w:tabs>
          <w:tab w:val="left" w:pos="1843"/>
        </w:tabs>
        <w:spacing w:after="0"/>
        <w:ind w:left="851" w:hanging="567"/>
        <w:jc w:val="both"/>
        <w:rPr>
          <w:rFonts w:ascii="Arial" w:eastAsia="Arial" w:hAnsi="Arial" w:cs="Arial"/>
          <w:sz w:val="24"/>
          <w:szCs w:val="24"/>
        </w:rPr>
      </w:pPr>
      <w:r w:rsidRPr="00E47E7F">
        <w:rPr>
          <w:rFonts w:ascii="Arial" w:eastAsia="Arial" w:hAnsi="Arial" w:cs="Arial"/>
          <w:b/>
          <w:sz w:val="24"/>
          <w:szCs w:val="24"/>
        </w:rPr>
        <w:t xml:space="preserve">Multa: </w:t>
      </w:r>
      <w:r w:rsidRPr="00E47E7F">
        <w:rPr>
          <w:rFonts w:ascii="Arial" w:eastAsia="Arial" w:hAnsi="Arial" w:cs="Arial"/>
          <w:sz w:val="24"/>
          <w:szCs w:val="24"/>
        </w:rPr>
        <w:t>Sanción pecuniaria que se impone a quien incumpla las obligaciones y prohibiciones establecidas en la Ley y en el presente reglamento;</w:t>
      </w:r>
    </w:p>
    <w:p w14:paraId="093EE420" w14:textId="77777777" w:rsidR="00A210F3" w:rsidRPr="00E47E7F" w:rsidRDefault="00A210F3" w:rsidP="00A210F3">
      <w:pPr>
        <w:pBdr>
          <w:top w:val="nil"/>
          <w:left w:val="nil"/>
          <w:bottom w:val="nil"/>
          <w:right w:val="nil"/>
          <w:between w:val="nil"/>
        </w:pBdr>
        <w:tabs>
          <w:tab w:val="left" w:pos="1843"/>
        </w:tabs>
        <w:spacing w:after="0"/>
        <w:ind w:left="851" w:hanging="567"/>
        <w:jc w:val="both"/>
        <w:rPr>
          <w:rFonts w:ascii="Arial" w:eastAsia="Arial" w:hAnsi="Arial" w:cs="Arial"/>
          <w:sz w:val="24"/>
          <w:szCs w:val="24"/>
        </w:rPr>
      </w:pPr>
    </w:p>
    <w:p w14:paraId="4CC244CA" w14:textId="77777777" w:rsidR="00A210F3" w:rsidRPr="00E47E7F" w:rsidRDefault="00A210F3" w:rsidP="00A210F3">
      <w:pPr>
        <w:pStyle w:val="Prrafodelista"/>
        <w:widowControl w:val="0"/>
        <w:numPr>
          <w:ilvl w:val="0"/>
          <w:numId w:val="5"/>
        </w:numPr>
        <w:pBdr>
          <w:top w:val="nil"/>
          <w:left w:val="nil"/>
          <w:bottom w:val="nil"/>
          <w:right w:val="nil"/>
          <w:between w:val="nil"/>
        </w:pBdr>
        <w:tabs>
          <w:tab w:val="left" w:pos="1843"/>
        </w:tabs>
        <w:spacing w:after="0"/>
        <w:ind w:left="851" w:hanging="567"/>
        <w:jc w:val="both"/>
        <w:rPr>
          <w:rFonts w:ascii="Arial" w:eastAsia="Arial" w:hAnsi="Arial" w:cs="Arial"/>
          <w:sz w:val="24"/>
          <w:szCs w:val="24"/>
        </w:rPr>
      </w:pPr>
      <w:r w:rsidRPr="00E47E7F">
        <w:rPr>
          <w:rFonts w:ascii="Arial" w:eastAsia="Arial" w:hAnsi="Arial" w:cs="Arial"/>
          <w:b/>
          <w:bCs/>
          <w:sz w:val="24"/>
          <w:szCs w:val="24"/>
        </w:rPr>
        <w:t>Municipio:</w:t>
      </w:r>
      <w:r w:rsidRPr="00E47E7F">
        <w:rPr>
          <w:rFonts w:ascii="Arial" w:eastAsia="Arial" w:hAnsi="Arial" w:cs="Arial"/>
          <w:sz w:val="24"/>
          <w:szCs w:val="24"/>
        </w:rPr>
        <w:t xml:space="preserve"> Municipio de León, Guanajuato;</w:t>
      </w:r>
    </w:p>
    <w:p w14:paraId="53D5D6D1" w14:textId="77777777" w:rsidR="00A210F3" w:rsidRPr="00E47E7F" w:rsidRDefault="00A210F3" w:rsidP="00A210F3">
      <w:pPr>
        <w:pStyle w:val="Prrafodelista"/>
        <w:ind w:left="851" w:hanging="567"/>
        <w:rPr>
          <w:rFonts w:ascii="Arial" w:eastAsia="Arial" w:hAnsi="Arial" w:cs="Arial"/>
          <w:b/>
          <w:sz w:val="24"/>
          <w:szCs w:val="24"/>
        </w:rPr>
      </w:pPr>
    </w:p>
    <w:p w14:paraId="4D9EFD2C" w14:textId="77777777" w:rsidR="00A210F3" w:rsidRPr="00E47E7F" w:rsidRDefault="00A210F3" w:rsidP="00A210F3">
      <w:pPr>
        <w:pStyle w:val="Prrafodelista"/>
        <w:widowControl w:val="0"/>
        <w:numPr>
          <w:ilvl w:val="0"/>
          <w:numId w:val="5"/>
        </w:numPr>
        <w:pBdr>
          <w:top w:val="nil"/>
          <w:left w:val="nil"/>
          <w:bottom w:val="nil"/>
          <w:right w:val="nil"/>
          <w:between w:val="nil"/>
        </w:pBdr>
        <w:tabs>
          <w:tab w:val="left" w:pos="1843"/>
        </w:tabs>
        <w:spacing w:after="0"/>
        <w:ind w:left="851" w:hanging="567"/>
        <w:jc w:val="both"/>
        <w:rPr>
          <w:rFonts w:ascii="Arial" w:eastAsia="Arial" w:hAnsi="Arial" w:cs="Arial"/>
          <w:sz w:val="24"/>
          <w:szCs w:val="24"/>
        </w:rPr>
      </w:pPr>
      <w:r w:rsidRPr="00E47E7F">
        <w:rPr>
          <w:rFonts w:ascii="Arial" w:eastAsia="Arial" w:hAnsi="Arial" w:cs="Arial"/>
          <w:b/>
          <w:sz w:val="24"/>
          <w:szCs w:val="24"/>
        </w:rPr>
        <w:t>Permiso Comercial:</w:t>
      </w:r>
      <w:r w:rsidRPr="00E47E7F">
        <w:rPr>
          <w:rFonts w:ascii="Arial" w:eastAsia="Arial" w:hAnsi="Arial" w:cs="Arial"/>
          <w:sz w:val="24"/>
          <w:szCs w:val="24"/>
        </w:rPr>
        <w:t xml:space="preserve"> Acto administrativo que emite la Dirección General otorgando la anuencia para la operación de establecimientos comerciales;</w:t>
      </w:r>
    </w:p>
    <w:p w14:paraId="67635461" w14:textId="77777777" w:rsidR="00A210F3" w:rsidRPr="00E47E7F" w:rsidRDefault="00A210F3" w:rsidP="00A210F3">
      <w:pPr>
        <w:pStyle w:val="Prrafodelista"/>
        <w:rPr>
          <w:rFonts w:ascii="Arial" w:eastAsia="Arial" w:hAnsi="Arial" w:cs="Arial"/>
          <w:b/>
          <w:sz w:val="24"/>
          <w:szCs w:val="24"/>
        </w:rPr>
      </w:pPr>
    </w:p>
    <w:p w14:paraId="68A8ED72" w14:textId="77777777" w:rsidR="00A210F3" w:rsidRPr="00E47E7F" w:rsidRDefault="00A210F3" w:rsidP="00A210F3">
      <w:pPr>
        <w:pStyle w:val="Prrafodelista"/>
        <w:widowControl w:val="0"/>
        <w:numPr>
          <w:ilvl w:val="0"/>
          <w:numId w:val="5"/>
        </w:numPr>
        <w:pBdr>
          <w:top w:val="nil"/>
          <w:left w:val="nil"/>
          <w:bottom w:val="nil"/>
          <w:right w:val="nil"/>
          <w:between w:val="nil"/>
        </w:pBdr>
        <w:tabs>
          <w:tab w:val="left" w:pos="1843"/>
        </w:tabs>
        <w:spacing w:after="0"/>
        <w:ind w:left="851" w:hanging="567"/>
        <w:jc w:val="both"/>
        <w:rPr>
          <w:rFonts w:ascii="Arial" w:eastAsia="Arial" w:hAnsi="Arial" w:cs="Arial"/>
          <w:sz w:val="24"/>
          <w:szCs w:val="24"/>
        </w:rPr>
      </w:pPr>
      <w:r w:rsidRPr="00E47E7F">
        <w:rPr>
          <w:rFonts w:ascii="Arial" w:eastAsia="Arial" w:hAnsi="Arial" w:cs="Arial"/>
          <w:b/>
          <w:sz w:val="24"/>
          <w:szCs w:val="24"/>
        </w:rPr>
        <w:t>Permiso de Servicios:</w:t>
      </w:r>
      <w:r w:rsidRPr="00E47E7F">
        <w:rPr>
          <w:rFonts w:ascii="Arial" w:eastAsia="Arial" w:hAnsi="Arial" w:cs="Arial"/>
          <w:sz w:val="24"/>
          <w:szCs w:val="24"/>
        </w:rPr>
        <w:t xml:space="preserve"> Acto administrativo que emite la Dirección General otorgando la anuencia para la operación de establecimientos de </w:t>
      </w:r>
      <w:r w:rsidRPr="00E47E7F">
        <w:rPr>
          <w:rFonts w:ascii="Arial" w:eastAsia="Arial" w:hAnsi="Arial" w:cs="Arial"/>
          <w:sz w:val="24"/>
          <w:szCs w:val="24"/>
        </w:rPr>
        <w:lastRenderedPageBreak/>
        <w:t xml:space="preserve">entretenimiento; </w:t>
      </w:r>
    </w:p>
    <w:p w14:paraId="33AA10F2" w14:textId="77777777" w:rsidR="00A210F3" w:rsidRPr="00E47E7F" w:rsidRDefault="00A210F3" w:rsidP="00A210F3">
      <w:pPr>
        <w:pStyle w:val="Prrafodelista"/>
        <w:rPr>
          <w:rFonts w:ascii="Arial" w:eastAsia="Arial" w:hAnsi="Arial" w:cs="Arial"/>
          <w:b/>
          <w:bCs/>
          <w:sz w:val="24"/>
          <w:szCs w:val="24"/>
        </w:rPr>
      </w:pPr>
    </w:p>
    <w:p w14:paraId="1E58E849" w14:textId="77777777" w:rsidR="00A210F3" w:rsidRPr="00E47E7F" w:rsidRDefault="00A210F3" w:rsidP="00A210F3">
      <w:pPr>
        <w:pStyle w:val="Prrafodelista"/>
        <w:widowControl w:val="0"/>
        <w:numPr>
          <w:ilvl w:val="0"/>
          <w:numId w:val="5"/>
        </w:numPr>
        <w:pBdr>
          <w:top w:val="nil"/>
          <w:left w:val="nil"/>
          <w:bottom w:val="nil"/>
          <w:right w:val="nil"/>
          <w:between w:val="nil"/>
        </w:pBdr>
        <w:tabs>
          <w:tab w:val="left" w:pos="1843"/>
        </w:tabs>
        <w:spacing w:after="0"/>
        <w:ind w:left="851" w:hanging="567"/>
        <w:jc w:val="both"/>
        <w:rPr>
          <w:rFonts w:ascii="Arial" w:eastAsia="Arial" w:hAnsi="Arial" w:cs="Arial"/>
          <w:sz w:val="24"/>
          <w:szCs w:val="24"/>
        </w:rPr>
      </w:pPr>
      <w:r w:rsidRPr="00E47E7F">
        <w:rPr>
          <w:rFonts w:ascii="Arial" w:eastAsia="Arial" w:hAnsi="Arial" w:cs="Arial"/>
          <w:b/>
          <w:bCs/>
          <w:sz w:val="24"/>
          <w:szCs w:val="24"/>
        </w:rPr>
        <w:t xml:space="preserve">Propietario: </w:t>
      </w:r>
      <w:r w:rsidRPr="00E47E7F">
        <w:rPr>
          <w:rFonts w:ascii="Arial" w:eastAsia="Arial" w:hAnsi="Arial" w:cs="Arial"/>
          <w:sz w:val="24"/>
          <w:szCs w:val="24"/>
        </w:rPr>
        <w:t>Persona física o moral titular del derecho o facultad de poseer, disponer y gozar de una cosa;</w:t>
      </w:r>
    </w:p>
    <w:p w14:paraId="53D4003A" w14:textId="77777777" w:rsidR="00A210F3" w:rsidRPr="00E47E7F" w:rsidRDefault="00A210F3" w:rsidP="00A210F3">
      <w:pPr>
        <w:pStyle w:val="Prrafodelista"/>
        <w:rPr>
          <w:rFonts w:ascii="Arial" w:eastAsia="Arial" w:hAnsi="Arial" w:cs="Arial"/>
          <w:b/>
          <w:sz w:val="24"/>
          <w:szCs w:val="24"/>
        </w:rPr>
      </w:pPr>
    </w:p>
    <w:p w14:paraId="07198465" w14:textId="77777777" w:rsidR="00A210F3" w:rsidRPr="00E47E7F" w:rsidRDefault="00A210F3" w:rsidP="00A210F3">
      <w:pPr>
        <w:pStyle w:val="Prrafodelista"/>
        <w:widowControl w:val="0"/>
        <w:numPr>
          <w:ilvl w:val="0"/>
          <w:numId w:val="5"/>
        </w:numPr>
        <w:pBdr>
          <w:top w:val="nil"/>
          <w:left w:val="nil"/>
          <w:bottom w:val="nil"/>
          <w:right w:val="nil"/>
          <w:between w:val="nil"/>
        </w:pBdr>
        <w:tabs>
          <w:tab w:val="left" w:pos="1843"/>
        </w:tabs>
        <w:spacing w:after="0"/>
        <w:ind w:left="851" w:hanging="567"/>
        <w:jc w:val="both"/>
        <w:rPr>
          <w:rFonts w:ascii="Arial" w:eastAsia="Arial" w:hAnsi="Arial" w:cs="Arial"/>
          <w:sz w:val="24"/>
          <w:szCs w:val="24"/>
        </w:rPr>
      </w:pPr>
      <w:r w:rsidRPr="00E47E7F">
        <w:rPr>
          <w:rFonts w:ascii="Arial" w:eastAsia="Arial" w:hAnsi="Arial" w:cs="Arial"/>
          <w:b/>
          <w:sz w:val="24"/>
          <w:szCs w:val="24"/>
        </w:rPr>
        <w:t>Reglamento:</w:t>
      </w:r>
      <w:r w:rsidRPr="00E47E7F">
        <w:rPr>
          <w:rFonts w:ascii="Arial" w:eastAsia="Arial" w:hAnsi="Arial" w:cs="Arial"/>
          <w:sz w:val="24"/>
          <w:szCs w:val="24"/>
        </w:rPr>
        <w:t xml:space="preserve"> Reglamento para el Funcionamiento de Establecimientos Comerciales y de Servicios en el Municipio de León</w:t>
      </w:r>
      <w:r w:rsidR="00506353" w:rsidRPr="00E47E7F">
        <w:rPr>
          <w:rFonts w:ascii="Arial" w:eastAsia="Arial" w:hAnsi="Arial" w:cs="Arial"/>
          <w:sz w:val="24"/>
          <w:szCs w:val="24"/>
        </w:rPr>
        <w:t>, Guanajuato, y</w:t>
      </w:r>
      <w:r w:rsidRPr="00E47E7F">
        <w:rPr>
          <w:rFonts w:ascii="Arial" w:eastAsia="Arial" w:hAnsi="Arial" w:cs="Arial"/>
          <w:sz w:val="24"/>
          <w:szCs w:val="24"/>
        </w:rPr>
        <w:t xml:space="preserve"> </w:t>
      </w:r>
    </w:p>
    <w:p w14:paraId="78F8C991" w14:textId="77777777" w:rsidR="00A210F3" w:rsidRPr="00E47E7F" w:rsidRDefault="00A210F3" w:rsidP="00A210F3">
      <w:pPr>
        <w:pBdr>
          <w:top w:val="nil"/>
          <w:left w:val="nil"/>
          <w:bottom w:val="nil"/>
          <w:right w:val="nil"/>
          <w:between w:val="nil"/>
        </w:pBdr>
        <w:tabs>
          <w:tab w:val="left" w:pos="1843"/>
        </w:tabs>
        <w:spacing w:after="0"/>
        <w:ind w:left="851" w:hanging="567"/>
        <w:jc w:val="both"/>
        <w:rPr>
          <w:rFonts w:ascii="Arial" w:eastAsia="Arial" w:hAnsi="Arial" w:cs="Arial"/>
          <w:sz w:val="24"/>
          <w:szCs w:val="24"/>
        </w:rPr>
      </w:pPr>
    </w:p>
    <w:p w14:paraId="7B59A653" w14:textId="77777777" w:rsidR="00A210F3" w:rsidRPr="00E47E7F" w:rsidRDefault="00A210F3" w:rsidP="00A210F3">
      <w:pPr>
        <w:pStyle w:val="Prrafodelista"/>
        <w:widowControl w:val="0"/>
        <w:numPr>
          <w:ilvl w:val="0"/>
          <w:numId w:val="5"/>
        </w:numPr>
        <w:pBdr>
          <w:top w:val="nil"/>
          <w:left w:val="nil"/>
          <w:bottom w:val="nil"/>
          <w:right w:val="nil"/>
          <w:between w:val="nil"/>
        </w:pBdr>
        <w:tabs>
          <w:tab w:val="left" w:pos="1843"/>
        </w:tabs>
        <w:spacing w:after="0"/>
        <w:ind w:left="851" w:hanging="567"/>
        <w:jc w:val="both"/>
        <w:rPr>
          <w:rFonts w:ascii="Arial" w:eastAsia="Arial" w:hAnsi="Arial" w:cs="Arial"/>
          <w:sz w:val="24"/>
          <w:szCs w:val="24"/>
        </w:rPr>
      </w:pPr>
      <w:r w:rsidRPr="00E47E7F">
        <w:rPr>
          <w:rFonts w:ascii="Arial" w:eastAsia="Arial" w:hAnsi="Arial" w:cs="Arial"/>
          <w:b/>
          <w:bCs/>
          <w:sz w:val="24"/>
          <w:szCs w:val="24"/>
        </w:rPr>
        <w:t>SATEG:</w:t>
      </w:r>
      <w:r w:rsidRPr="00E47E7F">
        <w:rPr>
          <w:rFonts w:ascii="Arial" w:eastAsia="Arial" w:hAnsi="Arial" w:cs="Arial"/>
          <w:sz w:val="24"/>
          <w:szCs w:val="24"/>
        </w:rPr>
        <w:t xml:space="preserve"> </w:t>
      </w:r>
      <w:r w:rsidRPr="00E47E7F">
        <w:rPr>
          <w:rFonts w:ascii="Arial" w:eastAsia="Arial" w:hAnsi="Arial" w:cs="Arial"/>
          <w:bCs/>
          <w:sz w:val="24"/>
          <w:szCs w:val="24"/>
        </w:rPr>
        <w:t>Servicio de Administración Tributaria del Estado de Guanajuato</w:t>
      </w:r>
      <w:r w:rsidR="00506353" w:rsidRPr="00E47E7F">
        <w:rPr>
          <w:rFonts w:ascii="Arial" w:eastAsia="Arial" w:hAnsi="Arial" w:cs="Arial"/>
          <w:bCs/>
          <w:sz w:val="24"/>
          <w:szCs w:val="24"/>
        </w:rPr>
        <w:t>.</w:t>
      </w:r>
    </w:p>
    <w:p w14:paraId="394EB8A9" w14:textId="77777777" w:rsidR="00A210F3" w:rsidRPr="00E47E7F" w:rsidRDefault="00A210F3" w:rsidP="00A210F3">
      <w:pPr>
        <w:pStyle w:val="Prrafodelista"/>
        <w:widowControl w:val="0"/>
        <w:pBdr>
          <w:top w:val="nil"/>
          <w:left w:val="nil"/>
          <w:bottom w:val="nil"/>
          <w:right w:val="nil"/>
          <w:between w:val="nil"/>
        </w:pBdr>
        <w:tabs>
          <w:tab w:val="left" w:pos="1843"/>
        </w:tabs>
        <w:spacing w:after="0"/>
        <w:ind w:left="851"/>
        <w:jc w:val="both"/>
        <w:rPr>
          <w:rFonts w:ascii="Arial" w:eastAsia="Arial" w:hAnsi="Arial" w:cs="Arial"/>
          <w:sz w:val="24"/>
          <w:szCs w:val="24"/>
        </w:rPr>
      </w:pPr>
    </w:p>
    <w:p w14:paraId="1C0F04A3" w14:textId="77777777" w:rsidR="00A210F3" w:rsidRPr="00E47E7F" w:rsidRDefault="00A210F3" w:rsidP="00A210F3">
      <w:pPr>
        <w:pBdr>
          <w:top w:val="nil"/>
          <w:left w:val="nil"/>
          <w:bottom w:val="nil"/>
          <w:right w:val="nil"/>
          <w:between w:val="nil"/>
        </w:pBdr>
        <w:tabs>
          <w:tab w:val="left" w:pos="709"/>
        </w:tabs>
        <w:spacing w:after="0"/>
        <w:ind w:firstLine="851"/>
        <w:jc w:val="both"/>
        <w:rPr>
          <w:rFonts w:ascii="Arial" w:eastAsia="Arial" w:hAnsi="Arial" w:cs="Arial"/>
          <w:sz w:val="24"/>
          <w:szCs w:val="24"/>
        </w:rPr>
      </w:pPr>
      <w:r w:rsidRPr="00E47E7F">
        <w:rPr>
          <w:rFonts w:ascii="Arial" w:eastAsia="Arial" w:hAnsi="Arial" w:cs="Arial"/>
          <w:sz w:val="24"/>
          <w:szCs w:val="24"/>
        </w:rPr>
        <w:t>Aquellos establecimientos que desarrollen actividades de producción o almacenaje, y enajenación de bebidas alcohólicas además deberán atender a las definiciones contenidas en la Ley.</w:t>
      </w:r>
    </w:p>
    <w:p w14:paraId="0731A182" w14:textId="77777777" w:rsidR="00A210F3" w:rsidRPr="00E47E7F" w:rsidRDefault="00A210F3" w:rsidP="00A210F3">
      <w:pPr>
        <w:pBdr>
          <w:top w:val="nil"/>
          <w:left w:val="nil"/>
          <w:bottom w:val="nil"/>
          <w:right w:val="nil"/>
          <w:between w:val="nil"/>
        </w:pBdr>
        <w:tabs>
          <w:tab w:val="left" w:pos="1843"/>
        </w:tabs>
        <w:spacing w:after="0"/>
        <w:ind w:hanging="567"/>
        <w:jc w:val="both"/>
        <w:rPr>
          <w:rFonts w:ascii="Arial" w:eastAsia="Arial" w:hAnsi="Arial" w:cs="Arial"/>
          <w:sz w:val="24"/>
          <w:szCs w:val="24"/>
        </w:rPr>
      </w:pPr>
    </w:p>
    <w:p w14:paraId="160DA5DC" w14:textId="77777777" w:rsidR="00A210F3" w:rsidRPr="00E47E7F" w:rsidRDefault="00A210F3" w:rsidP="00A210F3">
      <w:pPr>
        <w:pBdr>
          <w:top w:val="nil"/>
          <w:left w:val="nil"/>
          <w:bottom w:val="nil"/>
          <w:right w:val="nil"/>
          <w:between w:val="nil"/>
        </w:pBdr>
        <w:tabs>
          <w:tab w:val="left" w:pos="1843"/>
        </w:tabs>
        <w:spacing w:after="0"/>
        <w:jc w:val="center"/>
        <w:rPr>
          <w:rFonts w:ascii="Arial" w:eastAsia="Arial" w:hAnsi="Arial" w:cs="Arial"/>
          <w:b/>
          <w:sz w:val="24"/>
          <w:szCs w:val="24"/>
        </w:rPr>
      </w:pPr>
      <w:r w:rsidRPr="00E47E7F">
        <w:rPr>
          <w:rFonts w:ascii="Arial" w:eastAsia="Arial" w:hAnsi="Arial" w:cs="Arial"/>
          <w:b/>
          <w:sz w:val="24"/>
          <w:szCs w:val="24"/>
        </w:rPr>
        <w:t>Capítulo II</w:t>
      </w:r>
    </w:p>
    <w:p w14:paraId="24A0B427" w14:textId="77777777" w:rsidR="00A210F3" w:rsidRPr="00E47E7F" w:rsidRDefault="00A210F3" w:rsidP="00A210F3">
      <w:pPr>
        <w:pBdr>
          <w:top w:val="nil"/>
          <w:left w:val="nil"/>
          <w:bottom w:val="nil"/>
          <w:right w:val="nil"/>
          <w:between w:val="nil"/>
        </w:pBdr>
        <w:tabs>
          <w:tab w:val="left" w:pos="1843"/>
        </w:tabs>
        <w:spacing w:after="0"/>
        <w:jc w:val="center"/>
        <w:rPr>
          <w:rFonts w:ascii="Arial" w:eastAsia="Arial" w:hAnsi="Arial" w:cs="Arial"/>
          <w:b/>
          <w:sz w:val="24"/>
          <w:szCs w:val="24"/>
        </w:rPr>
      </w:pPr>
      <w:r w:rsidRPr="00E47E7F">
        <w:rPr>
          <w:rFonts w:ascii="Arial" w:eastAsia="Arial" w:hAnsi="Arial" w:cs="Arial"/>
          <w:b/>
          <w:sz w:val="24"/>
          <w:szCs w:val="24"/>
        </w:rPr>
        <w:t xml:space="preserve">Autoridades Competentes </w:t>
      </w:r>
    </w:p>
    <w:p w14:paraId="442BFDBB" w14:textId="77777777" w:rsidR="00A210F3" w:rsidRPr="00E47E7F" w:rsidRDefault="00A210F3" w:rsidP="00A210F3">
      <w:pPr>
        <w:pBdr>
          <w:top w:val="nil"/>
          <w:left w:val="nil"/>
          <w:bottom w:val="nil"/>
          <w:right w:val="nil"/>
          <w:between w:val="nil"/>
        </w:pBdr>
        <w:tabs>
          <w:tab w:val="left" w:pos="1843"/>
        </w:tabs>
        <w:spacing w:after="0"/>
        <w:jc w:val="both"/>
        <w:rPr>
          <w:rFonts w:ascii="Arial" w:eastAsia="Arial" w:hAnsi="Arial" w:cs="Arial"/>
          <w:sz w:val="24"/>
          <w:szCs w:val="24"/>
        </w:rPr>
      </w:pPr>
    </w:p>
    <w:p w14:paraId="66B1C64C" w14:textId="77777777" w:rsidR="00A210F3" w:rsidRPr="00E47E7F" w:rsidRDefault="00A210F3" w:rsidP="00A210F3">
      <w:pPr>
        <w:pBdr>
          <w:top w:val="nil"/>
          <w:left w:val="nil"/>
          <w:bottom w:val="nil"/>
          <w:right w:val="nil"/>
          <w:between w:val="nil"/>
        </w:pBdr>
        <w:tabs>
          <w:tab w:val="left" w:pos="1843"/>
        </w:tabs>
        <w:spacing w:after="0"/>
        <w:jc w:val="right"/>
        <w:rPr>
          <w:rFonts w:ascii="Arial" w:eastAsia="Arial" w:hAnsi="Arial" w:cs="Arial"/>
          <w:b/>
          <w:i/>
          <w:sz w:val="24"/>
          <w:szCs w:val="24"/>
        </w:rPr>
      </w:pPr>
      <w:bookmarkStart w:id="3" w:name="_Hlk65612995"/>
      <w:r w:rsidRPr="00E47E7F">
        <w:rPr>
          <w:rFonts w:ascii="Arial" w:eastAsia="Arial" w:hAnsi="Arial" w:cs="Arial"/>
          <w:b/>
          <w:i/>
          <w:sz w:val="24"/>
          <w:szCs w:val="24"/>
        </w:rPr>
        <w:t>Autoridades competentes</w:t>
      </w:r>
    </w:p>
    <w:p w14:paraId="4D1149DE" w14:textId="77777777" w:rsidR="00A210F3" w:rsidRPr="00E47E7F" w:rsidRDefault="00A210F3" w:rsidP="00A210F3">
      <w:pPr>
        <w:pBdr>
          <w:top w:val="nil"/>
          <w:left w:val="nil"/>
          <w:bottom w:val="nil"/>
          <w:right w:val="nil"/>
          <w:between w:val="nil"/>
        </w:pBdr>
        <w:tabs>
          <w:tab w:val="left" w:pos="851"/>
        </w:tabs>
        <w:spacing w:after="0"/>
        <w:jc w:val="both"/>
        <w:rPr>
          <w:rFonts w:ascii="Arial" w:eastAsia="Arial" w:hAnsi="Arial" w:cs="Arial"/>
          <w:sz w:val="24"/>
          <w:szCs w:val="24"/>
        </w:rPr>
      </w:pPr>
      <w:r w:rsidRPr="00E47E7F">
        <w:rPr>
          <w:rFonts w:ascii="Arial" w:eastAsia="Arial" w:hAnsi="Arial" w:cs="Arial"/>
          <w:b/>
          <w:sz w:val="24"/>
          <w:szCs w:val="24"/>
        </w:rPr>
        <w:tab/>
        <w:t>Artículo 4.-</w:t>
      </w:r>
      <w:r w:rsidRPr="00E47E7F">
        <w:rPr>
          <w:rFonts w:ascii="Arial" w:eastAsia="Arial" w:hAnsi="Arial" w:cs="Arial"/>
          <w:sz w:val="24"/>
          <w:szCs w:val="24"/>
        </w:rPr>
        <w:t xml:space="preserve"> Para efectos de este reglamento serán autoridades competentes las siguientes:</w:t>
      </w:r>
    </w:p>
    <w:p w14:paraId="2B4BB7F2" w14:textId="77777777" w:rsidR="00A210F3" w:rsidRPr="00E47E7F" w:rsidRDefault="00A210F3" w:rsidP="00A210F3">
      <w:pPr>
        <w:pBdr>
          <w:top w:val="nil"/>
          <w:left w:val="nil"/>
          <w:bottom w:val="nil"/>
          <w:right w:val="nil"/>
          <w:between w:val="nil"/>
        </w:pBdr>
        <w:tabs>
          <w:tab w:val="left" w:pos="1843"/>
        </w:tabs>
        <w:spacing w:after="0"/>
        <w:ind w:left="851"/>
        <w:jc w:val="both"/>
        <w:rPr>
          <w:rFonts w:ascii="Arial" w:eastAsia="Arial" w:hAnsi="Arial" w:cs="Arial"/>
          <w:sz w:val="24"/>
          <w:szCs w:val="24"/>
        </w:rPr>
      </w:pPr>
    </w:p>
    <w:p w14:paraId="12DC80C7" w14:textId="77777777" w:rsidR="00A210F3" w:rsidRPr="00E47E7F" w:rsidRDefault="00A210F3" w:rsidP="00A210F3">
      <w:pPr>
        <w:pStyle w:val="Prrafodelista"/>
        <w:widowControl w:val="0"/>
        <w:numPr>
          <w:ilvl w:val="0"/>
          <w:numId w:val="6"/>
        </w:numPr>
        <w:pBdr>
          <w:top w:val="nil"/>
          <w:left w:val="nil"/>
          <w:bottom w:val="nil"/>
          <w:right w:val="nil"/>
          <w:between w:val="nil"/>
        </w:pBdr>
        <w:tabs>
          <w:tab w:val="left" w:pos="1843"/>
        </w:tabs>
        <w:spacing w:after="0"/>
        <w:ind w:left="851"/>
        <w:jc w:val="both"/>
        <w:rPr>
          <w:rFonts w:ascii="Arial" w:eastAsia="Arial" w:hAnsi="Arial" w:cs="Arial"/>
          <w:sz w:val="24"/>
          <w:szCs w:val="24"/>
        </w:rPr>
      </w:pPr>
      <w:r w:rsidRPr="00E47E7F">
        <w:rPr>
          <w:rFonts w:ascii="Arial" w:eastAsia="Arial" w:hAnsi="Arial" w:cs="Arial"/>
          <w:sz w:val="24"/>
          <w:szCs w:val="24"/>
        </w:rPr>
        <w:t>El Ayuntamiento;</w:t>
      </w:r>
    </w:p>
    <w:p w14:paraId="30451F2C" w14:textId="77777777" w:rsidR="00A210F3" w:rsidRPr="00E47E7F" w:rsidRDefault="00A210F3" w:rsidP="00A210F3">
      <w:pPr>
        <w:pStyle w:val="Prrafodelista"/>
        <w:widowControl w:val="0"/>
        <w:pBdr>
          <w:top w:val="nil"/>
          <w:left w:val="nil"/>
          <w:bottom w:val="nil"/>
          <w:right w:val="nil"/>
          <w:between w:val="nil"/>
        </w:pBdr>
        <w:tabs>
          <w:tab w:val="left" w:pos="1843"/>
        </w:tabs>
        <w:spacing w:after="0"/>
        <w:ind w:left="851"/>
        <w:jc w:val="both"/>
        <w:rPr>
          <w:rFonts w:ascii="Arial" w:eastAsia="Arial" w:hAnsi="Arial" w:cs="Arial"/>
          <w:sz w:val="24"/>
          <w:szCs w:val="24"/>
        </w:rPr>
      </w:pPr>
    </w:p>
    <w:p w14:paraId="66C99C65" w14:textId="77777777" w:rsidR="00A210F3" w:rsidRPr="00E47E7F" w:rsidRDefault="00A210F3" w:rsidP="00A210F3">
      <w:pPr>
        <w:pStyle w:val="Prrafodelista"/>
        <w:widowControl w:val="0"/>
        <w:numPr>
          <w:ilvl w:val="0"/>
          <w:numId w:val="6"/>
        </w:numPr>
        <w:pBdr>
          <w:top w:val="nil"/>
          <w:left w:val="nil"/>
          <w:bottom w:val="nil"/>
          <w:right w:val="nil"/>
          <w:between w:val="nil"/>
        </w:pBdr>
        <w:tabs>
          <w:tab w:val="left" w:pos="1843"/>
        </w:tabs>
        <w:spacing w:after="0"/>
        <w:ind w:left="851"/>
        <w:jc w:val="both"/>
        <w:rPr>
          <w:rFonts w:ascii="Arial" w:eastAsia="Arial" w:hAnsi="Arial" w:cs="Arial"/>
          <w:sz w:val="24"/>
          <w:szCs w:val="24"/>
        </w:rPr>
      </w:pPr>
      <w:r w:rsidRPr="00E47E7F">
        <w:rPr>
          <w:rFonts w:ascii="Arial" w:eastAsia="Arial" w:hAnsi="Arial" w:cs="Arial"/>
          <w:sz w:val="24"/>
          <w:szCs w:val="24"/>
        </w:rPr>
        <w:t xml:space="preserve">La Comisión; </w:t>
      </w:r>
      <w:bookmarkEnd w:id="3"/>
    </w:p>
    <w:p w14:paraId="5F81BE7C" w14:textId="77777777" w:rsidR="00A210F3" w:rsidRPr="00E47E7F" w:rsidRDefault="00A210F3" w:rsidP="00A210F3">
      <w:pPr>
        <w:pBdr>
          <w:top w:val="nil"/>
          <w:left w:val="nil"/>
          <w:bottom w:val="nil"/>
          <w:right w:val="nil"/>
          <w:between w:val="nil"/>
        </w:pBdr>
        <w:tabs>
          <w:tab w:val="left" w:pos="1843"/>
        </w:tabs>
        <w:spacing w:after="0"/>
        <w:jc w:val="both"/>
        <w:rPr>
          <w:rFonts w:ascii="Arial" w:eastAsia="Arial" w:hAnsi="Arial" w:cs="Arial"/>
          <w:sz w:val="24"/>
          <w:szCs w:val="24"/>
        </w:rPr>
      </w:pPr>
    </w:p>
    <w:p w14:paraId="0F757530" w14:textId="77777777" w:rsidR="00A210F3" w:rsidRPr="00E47E7F" w:rsidRDefault="00506353" w:rsidP="00A210F3">
      <w:pPr>
        <w:pStyle w:val="Prrafodelista"/>
        <w:widowControl w:val="0"/>
        <w:numPr>
          <w:ilvl w:val="0"/>
          <w:numId w:val="6"/>
        </w:numPr>
        <w:pBdr>
          <w:top w:val="nil"/>
          <w:left w:val="nil"/>
          <w:bottom w:val="nil"/>
          <w:right w:val="nil"/>
          <w:between w:val="nil"/>
        </w:pBdr>
        <w:tabs>
          <w:tab w:val="left" w:pos="1843"/>
        </w:tabs>
        <w:spacing w:after="0"/>
        <w:ind w:left="851"/>
        <w:jc w:val="both"/>
        <w:rPr>
          <w:rFonts w:ascii="Arial" w:eastAsia="Arial" w:hAnsi="Arial" w:cs="Arial"/>
          <w:sz w:val="24"/>
          <w:szCs w:val="24"/>
        </w:rPr>
      </w:pPr>
      <w:r w:rsidRPr="00E47E7F">
        <w:rPr>
          <w:rFonts w:ascii="Arial" w:eastAsia="Arial" w:hAnsi="Arial" w:cs="Arial"/>
          <w:sz w:val="24"/>
          <w:szCs w:val="24"/>
        </w:rPr>
        <w:t>La Dirección General,</w:t>
      </w:r>
      <w:r w:rsidR="00A210F3" w:rsidRPr="00E47E7F">
        <w:rPr>
          <w:rFonts w:ascii="Arial" w:eastAsia="Arial" w:hAnsi="Arial" w:cs="Arial"/>
          <w:sz w:val="24"/>
          <w:szCs w:val="24"/>
        </w:rPr>
        <w:t xml:space="preserve"> y</w:t>
      </w:r>
    </w:p>
    <w:p w14:paraId="281D799F" w14:textId="77777777" w:rsidR="00A210F3" w:rsidRPr="00E47E7F" w:rsidRDefault="00A210F3" w:rsidP="00A210F3">
      <w:pPr>
        <w:pStyle w:val="Prrafodelista"/>
        <w:rPr>
          <w:rFonts w:ascii="Arial" w:eastAsia="Arial" w:hAnsi="Arial" w:cs="Arial"/>
          <w:sz w:val="24"/>
          <w:szCs w:val="24"/>
        </w:rPr>
      </w:pPr>
    </w:p>
    <w:p w14:paraId="0DCF91AC" w14:textId="77777777" w:rsidR="00A210F3" w:rsidRPr="00E47E7F" w:rsidRDefault="00A210F3" w:rsidP="00A210F3">
      <w:pPr>
        <w:pStyle w:val="Prrafodelista"/>
        <w:widowControl w:val="0"/>
        <w:numPr>
          <w:ilvl w:val="0"/>
          <w:numId w:val="6"/>
        </w:numPr>
        <w:pBdr>
          <w:top w:val="nil"/>
          <w:left w:val="nil"/>
          <w:bottom w:val="nil"/>
          <w:right w:val="nil"/>
          <w:between w:val="nil"/>
        </w:pBdr>
        <w:tabs>
          <w:tab w:val="left" w:pos="1843"/>
        </w:tabs>
        <w:spacing w:after="0"/>
        <w:ind w:left="851"/>
        <w:jc w:val="both"/>
        <w:rPr>
          <w:rFonts w:ascii="Arial" w:eastAsia="Arial" w:hAnsi="Arial" w:cs="Arial"/>
          <w:sz w:val="24"/>
          <w:szCs w:val="24"/>
        </w:rPr>
      </w:pPr>
      <w:r w:rsidRPr="00E47E7F">
        <w:rPr>
          <w:rFonts w:ascii="Arial" w:eastAsia="Arial" w:hAnsi="Arial" w:cs="Arial"/>
          <w:sz w:val="24"/>
          <w:szCs w:val="24"/>
        </w:rPr>
        <w:t>La Tesorería.</w:t>
      </w:r>
    </w:p>
    <w:p w14:paraId="6F141CD8" w14:textId="77777777" w:rsidR="00A210F3" w:rsidRPr="00E47E7F" w:rsidRDefault="00A210F3" w:rsidP="00A210F3">
      <w:pPr>
        <w:pStyle w:val="Prrafodelista"/>
        <w:rPr>
          <w:rFonts w:ascii="Arial" w:eastAsia="Arial" w:hAnsi="Arial" w:cs="Arial"/>
          <w:sz w:val="24"/>
          <w:szCs w:val="24"/>
        </w:rPr>
      </w:pPr>
    </w:p>
    <w:p w14:paraId="71A36E7F" w14:textId="77777777" w:rsidR="00A210F3" w:rsidRPr="00E47E7F" w:rsidRDefault="00A210F3" w:rsidP="00A210F3">
      <w:pPr>
        <w:pBdr>
          <w:top w:val="nil"/>
          <w:left w:val="nil"/>
          <w:bottom w:val="nil"/>
          <w:right w:val="nil"/>
          <w:between w:val="nil"/>
        </w:pBdr>
        <w:tabs>
          <w:tab w:val="left" w:pos="1843"/>
        </w:tabs>
        <w:spacing w:after="0"/>
        <w:jc w:val="right"/>
        <w:rPr>
          <w:rFonts w:ascii="Arial" w:eastAsia="Arial" w:hAnsi="Arial" w:cs="Arial"/>
          <w:b/>
          <w:i/>
          <w:sz w:val="24"/>
          <w:szCs w:val="24"/>
        </w:rPr>
      </w:pPr>
      <w:r w:rsidRPr="00E47E7F">
        <w:rPr>
          <w:rFonts w:ascii="Arial" w:eastAsia="Arial" w:hAnsi="Arial" w:cs="Arial"/>
          <w:b/>
          <w:i/>
          <w:sz w:val="24"/>
          <w:szCs w:val="24"/>
        </w:rPr>
        <w:t>Competencia del Ayuntamiento</w:t>
      </w:r>
    </w:p>
    <w:p w14:paraId="25D2EADC" w14:textId="638A838E" w:rsidR="00A210F3" w:rsidRPr="00E47E7F" w:rsidRDefault="00A210F3" w:rsidP="00A210F3">
      <w:pPr>
        <w:pBdr>
          <w:top w:val="nil"/>
          <w:left w:val="nil"/>
          <w:bottom w:val="nil"/>
          <w:right w:val="nil"/>
          <w:between w:val="nil"/>
        </w:pBdr>
        <w:tabs>
          <w:tab w:val="left" w:pos="1843"/>
        </w:tabs>
        <w:spacing w:after="0"/>
        <w:ind w:firstLine="851"/>
        <w:jc w:val="both"/>
        <w:rPr>
          <w:rFonts w:ascii="Arial" w:eastAsia="Arial" w:hAnsi="Arial" w:cs="Arial"/>
          <w:sz w:val="24"/>
          <w:szCs w:val="24"/>
        </w:rPr>
      </w:pPr>
      <w:r w:rsidRPr="00E47E7F">
        <w:rPr>
          <w:rFonts w:ascii="Arial" w:eastAsia="Arial" w:hAnsi="Arial" w:cs="Arial"/>
          <w:b/>
          <w:sz w:val="24"/>
          <w:szCs w:val="24"/>
        </w:rPr>
        <w:t>Artículo 5.-</w:t>
      </w:r>
      <w:r w:rsidRPr="00E47E7F">
        <w:rPr>
          <w:rFonts w:ascii="Arial" w:eastAsia="Arial" w:hAnsi="Arial" w:cs="Arial"/>
          <w:sz w:val="24"/>
          <w:szCs w:val="24"/>
        </w:rPr>
        <w:t xml:space="preserve"> compete al Ayuntamiento emitir la constancia de factibilidad exclusivamente de las actividades establecidas en la fracción I inciso c) del Artículo 28 del presente Reglamento así como conocer y resolver sobre la revocación de per</w:t>
      </w:r>
      <w:r w:rsidR="00E47E7F" w:rsidRPr="00E47E7F">
        <w:rPr>
          <w:rFonts w:ascii="Arial" w:eastAsia="Arial" w:hAnsi="Arial" w:cs="Arial"/>
          <w:sz w:val="24"/>
          <w:szCs w:val="24"/>
        </w:rPr>
        <w:t>misos comerciales y de servicios.</w:t>
      </w:r>
    </w:p>
    <w:p w14:paraId="2788C2FB" w14:textId="77777777" w:rsidR="00A210F3" w:rsidRPr="00E47E7F" w:rsidRDefault="00A210F3" w:rsidP="00A210F3">
      <w:pPr>
        <w:pBdr>
          <w:top w:val="nil"/>
          <w:left w:val="nil"/>
          <w:bottom w:val="nil"/>
          <w:right w:val="nil"/>
          <w:between w:val="nil"/>
        </w:pBdr>
        <w:tabs>
          <w:tab w:val="left" w:pos="1843"/>
        </w:tabs>
        <w:spacing w:after="0"/>
        <w:jc w:val="both"/>
        <w:rPr>
          <w:rFonts w:ascii="Arial" w:eastAsia="Arial" w:hAnsi="Arial" w:cs="Arial"/>
          <w:sz w:val="24"/>
          <w:szCs w:val="24"/>
        </w:rPr>
      </w:pPr>
    </w:p>
    <w:p w14:paraId="44ACCE7B" w14:textId="77777777" w:rsidR="00A210F3" w:rsidRPr="00E47E7F" w:rsidRDefault="00A210F3" w:rsidP="00A210F3">
      <w:pPr>
        <w:pBdr>
          <w:top w:val="nil"/>
          <w:left w:val="nil"/>
          <w:bottom w:val="nil"/>
          <w:right w:val="nil"/>
          <w:between w:val="nil"/>
        </w:pBdr>
        <w:tabs>
          <w:tab w:val="left" w:pos="1843"/>
        </w:tabs>
        <w:spacing w:after="0"/>
        <w:jc w:val="right"/>
        <w:rPr>
          <w:rFonts w:ascii="Arial" w:eastAsia="Arial" w:hAnsi="Arial" w:cs="Arial"/>
          <w:b/>
          <w:i/>
          <w:sz w:val="24"/>
          <w:szCs w:val="24"/>
        </w:rPr>
      </w:pPr>
      <w:r w:rsidRPr="00E47E7F">
        <w:rPr>
          <w:rFonts w:ascii="Arial" w:eastAsia="Arial" w:hAnsi="Arial" w:cs="Arial"/>
          <w:b/>
          <w:i/>
          <w:sz w:val="24"/>
          <w:szCs w:val="24"/>
        </w:rPr>
        <w:t>Competencia de la Comisión</w:t>
      </w:r>
    </w:p>
    <w:p w14:paraId="347A2079" w14:textId="77777777" w:rsidR="00A210F3" w:rsidRPr="00E47E7F" w:rsidRDefault="00A210F3" w:rsidP="00A210F3">
      <w:pPr>
        <w:pBdr>
          <w:top w:val="nil"/>
          <w:left w:val="nil"/>
          <w:bottom w:val="nil"/>
          <w:right w:val="nil"/>
          <w:between w:val="nil"/>
        </w:pBdr>
        <w:tabs>
          <w:tab w:val="left" w:pos="1843"/>
        </w:tabs>
        <w:spacing w:after="0"/>
        <w:ind w:firstLine="851"/>
        <w:jc w:val="both"/>
        <w:rPr>
          <w:rFonts w:ascii="Arial" w:eastAsia="Arial" w:hAnsi="Arial" w:cs="Arial"/>
          <w:sz w:val="24"/>
          <w:szCs w:val="24"/>
        </w:rPr>
      </w:pPr>
      <w:r w:rsidRPr="00E47E7F">
        <w:rPr>
          <w:rFonts w:ascii="Arial" w:eastAsia="Arial" w:hAnsi="Arial" w:cs="Arial"/>
          <w:b/>
          <w:sz w:val="24"/>
          <w:szCs w:val="24"/>
        </w:rPr>
        <w:t>Artículo 6.-</w:t>
      </w:r>
      <w:r w:rsidRPr="00E47E7F">
        <w:rPr>
          <w:rFonts w:ascii="Arial" w:eastAsia="Arial" w:hAnsi="Arial" w:cs="Arial"/>
          <w:sz w:val="24"/>
          <w:szCs w:val="24"/>
        </w:rPr>
        <w:t xml:space="preserve"> Es competencia de la Comisión:</w:t>
      </w:r>
    </w:p>
    <w:p w14:paraId="4C3C88FD" w14:textId="77777777" w:rsidR="00A210F3" w:rsidRPr="00E47E7F" w:rsidRDefault="00A210F3" w:rsidP="00A210F3">
      <w:pPr>
        <w:pBdr>
          <w:top w:val="nil"/>
          <w:left w:val="nil"/>
          <w:bottom w:val="nil"/>
          <w:right w:val="nil"/>
          <w:between w:val="nil"/>
        </w:pBdr>
        <w:tabs>
          <w:tab w:val="left" w:pos="1843"/>
        </w:tabs>
        <w:spacing w:after="0"/>
        <w:ind w:firstLine="851"/>
        <w:jc w:val="both"/>
        <w:rPr>
          <w:rFonts w:ascii="Arial" w:eastAsia="Arial" w:hAnsi="Arial" w:cs="Arial"/>
          <w:sz w:val="24"/>
          <w:szCs w:val="24"/>
        </w:rPr>
      </w:pPr>
    </w:p>
    <w:p w14:paraId="4960333E" w14:textId="77777777" w:rsidR="00A210F3" w:rsidRPr="00E47E7F" w:rsidRDefault="00A210F3" w:rsidP="00A210F3">
      <w:pPr>
        <w:pStyle w:val="Prrafodelista"/>
        <w:numPr>
          <w:ilvl w:val="0"/>
          <w:numId w:val="22"/>
        </w:numPr>
        <w:pBdr>
          <w:top w:val="nil"/>
          <w:left w:val="nil"/>
          <w:bottom w:val="nil"/>
          <w:right w:val="nil"/>
          <w:between w:val="nil"/>
        </w:pBdr>
        <w:tabs>
          <w:tab w:val="left" w:pos="1843"/>
          <w:tab w:val="left" w:pos="2552"/>
        </w:tabs>
        <w:spacing w:after="0"/>
        <w:ind w:left="851" w:hanging="567"/>
        <w:jc w:val="both"/>
        <w:rPr>
          <w:rFonts w:ascii="Arial" w:eastAsia="Arial" w:hAnsi="Arial" w:cs="Arial"/>
          <w:sz w:val="24"/>
          <w:szCs w:val="24"/>
        </w:rPr>
      </w:pPr>
      <w:r w:rsidRPr="00E47E7F">
        <w:rPr>
          <w:rFonts w:ascii="Arial" w:eastAsia="Arial" w:hAnsi="Arial" w:cs="Arial"/>
          <w:sz w:val="24"/>
          <w:szCs w:val="24"/>
        </w:rPr>
        <w:t>Estudiar, analizar y dictaminar sobre la solicitud de Constancia de Factibilidad cuando se trate de las actividades comprendidas en el inciso c) fracción I del artículo 28</w:t>
      </w:r>
      <w:r w:rsidR="00506353" w:rsidRPr="00E47E7F">
        <w:rPr>
          <w:rFonts w:ascii="Arial" w:eastAsia="Arial" w:hAnsi="Arial" w:cs="Arial"/>
          <w:sz w:val="24"/>
          <w:szCs w:val="24"/>
        </w:rPr>
        <w:t>,</w:t>
      </w:r>
      <w:r w:rsidRPr="00E47E7F">
        <w:rPr>
          <w:rFonts w:ascii="Arial" w:eastAsia="Arial" w:hAnsi="Arial" w:cs="Arial"/>
          <w:sz w:val="24"/>
          <w:szCs w:val="24"/>
        </w:rPr>
        <w:t xml:space="preserve"> y</w:t>
      </w:r>
    </w:p>
    <w:p w14:paraId="0A9AA97E" w14:textId="77777777" w:rsidR="00A210F3" w:rsidRPr="00E47E7F" w:rsidRDefault="00A210F3" w:rsidP="00A210F3">
      <w:pPr>
        <w:pStyle w:val="Prrafodelista"/>
        <w:rPr>
          <w:rFonts w:ascii="Arial" w:eastAsia="Arial" w:hAnsi="Arial" w:cs="Arial"/>
          <w:sz w:val="24"/>
          <w:szCs w:val="24"/>
        </w:rPr>
      </w:pPr>
    </w:p>
    <w:p w14:paraId="6A6503B0" w14:textId="77777777" w:rsidR="00A210F3" w:rsidRPr="00E47E7F" w:rsidRDefault="00A210F3" w:rsidP="00A210F3">
      <w:pPr>
        <w:pStyle w:val="Prrafodelista"/>
        <w:numPr>
          <w:ilvl w:val="0"/>
          <w:numId w:val="22"/>
        </w:numPr>
        <w:pBdr>
          <w:top w:val="nil"/>
          <w:left w:val="nil"/>
          <w:bottom w:val="nil"/>
          <w:right w:val="nil"/>
          <w:between w:val="nil"/>
        </w:pBdr>
        <w:tabs>
          <w:tab w:val="left" w:pos="1843"/>
        </w:tabs>
        <w:spacing w:after="0"/>
        <w:ind w:left="851" w:hanging="709"/>
        <w:jc w:val="both"/>
        <w:rPr>
          <w:rFonts w:ascii="Arial" w:eastAsia="Arial" w:hAnsi="Arial" w:cs="Arial"/>
          <w:sz w:val="24"/>
          <w:szCs w:val="24"/>
        </w:rPr>
      </w:pPr>
      <w:r w:rsidRPr="00E47E7F">
        <w:rPr>
          <w:rFonts w:ascii="Arial" w:eastAsia="Arial" w:hAnsi="Arial" w:cs="Arial"/>
          <w:sz w:val="24"/>
          <w:szCs w:val="24"/>
        </w:rPr>
        <w:t xml:space="preserve">Estudiar, analizar y dictaminar sobre la propuesta de solicitud de revocación de licencias que expide el SATEG. </w:t>
      </w:r>
    </w:p>
    <w:p w14:paraId="404B6AA1" w14:textId="77777777" w:rsidR="00A210F3" w:rsidRPr="00E47E7F" w:rsidRDefault="00A210F3" w:rsidP="00A210F3">
      <w:pPr>
        <w:pBdr>
          <w:top w:val="nil"/>
          <w:left w:val="nil"/>
          <w:bottom w:val="nil"/>
          <w:right w:val="nil"/>
          <w:between w:val="nil"/>
        </w:pBdr>
        <w:tabs>
          <w:tab w:val="left" w:pos="1843"/>
        </w:tabs>
        <w:spacing w:after="0"/>
        <w:jc w:val="both"/>
        <w:rPr>
          <w:rFonts w:ascii="Arial" w:eastAsia="Arial" w:hAnsi="Arial" w:cs="Arial"/>
          <w:sz w:val="24"/>
          <w:szCs w:val="24"/>
        </w:rPr>
      </w:pPr>
    </w:p>
    <w:p w14:paraId="28466759" w14:textId="77777777" w:rsidR="00A210F3" w:rsidRPr="00E47E7F" w:rsidRDefault="00A210F3" w:rsidP="00A210F3">
      <w:pPr>
        <w:pBdr>
          <w:top w:val="nil"/>
          <w:left w:val="nil"/>
          <w:bottom w:val="nil"/>
          <w:right w:val="nil"/>
          <w:between w:val="nil"/>
        </w:pBdr>
        <w:tabs>
          <w:tab w:val="left" w:pos="1843"/>
        </w:tabs>
        <w:spacing w:after="0"/>
        <w:jc w:val="right"/>
        <w:rPr>
          <w:rFonts w:ascii="Arial" w:eastAsia="Arial" w:hAnsi="Arial" w:cs="Arial"/>
          <w:b/>
          <w:i/>
          <w:sz w:val="24"/>
          <w:szCs w:val="24"/>
        </w:rPr>
      </w:pPr>
      <w:r w:rsidRPr="00E47E7F">
        <w:rPr>
          <w:rFonts w:ascii="Arial" w:eastAsia="Arial" w:hAnsi="Arial" w:cs="Arial"/>
          <w:b/>
          <w:i/>
          <w:sz w:val="24"/>
          <w:szCs w:val="24"/>
        </w:rPr>
        <w:t>Competencia de la Dirección General</w:t>
      </w:r>
    </w:p>
    <w:p w14:paraId="2FF79866" w14:textId="77777777" w:rsidR="00A210F3" w:rsidRPr="00E47E7F" w:rsidRDefault="00A210F3" w:rsidP="00A210F3">
      <w:pPr>
        <w:pBdr>
          <w:top w:val="nil"/>
          <w:left w:val="nil"/>
          <w:bottom w:val="nil"/>
          <w:right w:val="nil"/>
          <w:between w:val="nil"/>
        </w:pBdr>
        <w:tabs>
          <w:tab w:val="left" w:pos="1843"/>
        </w:tabs>
        <w:spacing w:after="0"/>
        <w:ind w:firstLine="851"/>
        <w:jc w:val="both"/>
        <w:rPr>
          <w:rFonts w:ascii="Arial" w:eastAsia="Arial" w:hAnsi="Arial" w:cs="Arial"/>
          <w:sz w:val="24"/>
          <w:szCs w:val="24"/>
        </w:rPr>
      </w:pPr>
      <w:r w:rsidRPr="00E47E7F">
        <w:rPr>
          <w:rFonts w:ascii="Arial" w:eastAsia="Arial" w:hAnsi="Arial" w:cs="Arial"/>
          <w:b/>
          <w:sz w:val="24"/>
          <w:szCs w:val="24"/>
        </w:rPr>
        <w:t>Artículo 7.-</w:t>
      </w:r>
      <w:r w:rsidRPr="00E47E7F">
        <w:rPr>
          <w:rFonts w:ascii="Arial" w:eastAsia="Arial" w:hAnsi="Arial" w:cs="Arial"/>
          <w:sz w:val="24"/>
          <w:szCs w:val="24"/>
        </w:rPr>
        <w:t xml:space="preserve"> Es competencia de la Dirección General, además de las previstas en el Reglamento Interior de la Administración Pública Municipal de León, Guanajuato, las siguientes:</w:t>
      </w:r>
    </w:p>
    <w:p w14:paraId="489E5D71" w14:textId="77777777" w:rsidR="00A210F3" w:rsidRPr="00E47E7F" w:rsidRDefault="00A210F3" w:rsidP="00A210F3">
      <w:pPr>
        <w:pBdr>
          <w:top w:val="nil"/>
          <w:left w:val="nil"/>
          <w:bottom w:val="nil"/>
          <w:right w:val="nil"/>
          <w:between w:val="nil"/>
        </w:pBdr>
        <w:tabs>
          <w:tab w:val="left" w:pos="1843"/>
        </w:tabs>
        <w:spacing w:after="0"/>
        <w:ind w:firstLine="851"/>
        <w:jc w:val="both"/>
        <w:rPr>
          <w:rFonts w:ascii="Arial" w:eastAsia="Arial" w:hAnsi="Arial" w:cs="Arial"/>
          <w:sz w:val="24"/>
          <w:szCs w:val="24"/>
        </w:rPr>
      </w:pPr>
    </w:p>
    <w:p w14:paraId="7E739076" w14:textId="77777777" w:rsidR="00A210F3" w:rsidRPr="00E47E7F" w:rsidRDefault="00A210F3" w:rsidP="00A210F3">
      <w:pPr>
        <w:pStyle w:val="Prrafodelista"/>
        <w:widowControl w:val="0"/>
        <w:numPr>
          <w:ilvl w:val="0"/>
          <w:numId w:val="7"/>
        </w:numPr>
        <w:pBdr>
          <w:top w:val="nil"/>
          <w:left w:val="nil"/>
          <w:bottom w:val="nil"/>
          <w:right w:val="nil"/>
          <w:between w:val="nil"/>
        </w:pBdr>
        <w:tabs>
          <w:tab w:val="left" w:pos="1843"/>
        </w:tabs>
        <w:spacing w:after="0"/>
        <w:ind w:left="851"/>
        <w:jc w:val="both"/>
        <w:rPr>
          <w:rFonts w:ascii="Arial" w:eastAsia="Arial" w:hAnsi="Arial" w:cs="Arial"/>
          <w:sz w:val="24"/>
          <w:szCs w:val="24"/>
        </w:rPr>
      </w:pPr>
      <w:r w:rsidRPr="00E47E7F">
        <w:rPr>
          <w:rFonts w:ascii="Arial" w:eastAsia="Arial" w:hAnsi="Arial" w:cs="Arial"/>
          <w:sz w:val="24"/>
          <w:szCs w:val="24"/>
        </w:rPr>
        <w:t>Emitir la Constancia de Factibilidad tratándose de las actividades comprendidas en el artículo 28 con excepción de la fracción I, inciso c) del presente reglamento;</w:t>
      </w:r>
    </w:p>
    <w:p w14:paraId="327A0BF5" w14:textId="77777777" w:rsidR="00A210F3" w:rsidRPr="00E47E7F" w:rsidRDefault="00A210F3" w:rsidP="00A210F3">
      <w:pPr>
        <w:pStyle w:val="Prrafodelista"/>
        <w:widowControl w:val="0"/>
        <w:pBdr>
          <w:top w:val="nil"/>
          <w:left w:val="nil"/>
          <w:bottom w:val="nil"/>
          <w:right w:val="nil"/>
          <w:between w:val="nil"/>
        </w:pBdr>
        <w:tabs>
          <w:tab w:val="left" w:pos="1843"/>
        </w:tabs>
        <w:spacing w:after="0"/>
        <w:ind w:left="851"/>
        <w:jc w:val="both"/>
        <w:rPr>
          <w:rFonts w:ascii="Arial" w:eastAsia="Arial" w:hAnsi="Arial" w:cs="Arial"/>
          <w:strike/>
          <w:sz w:val="24"/>
          <w:szCs w:val="24"/>
        </w:rPr>
      </w:pPr>
    </w:p>
    <w:p w14:paraId="0F29910C" w14:textId="77777777" w:rsidR="00A210F3" w:rsidRPr="00E47E7F" w:rsidRDefault="00A210F3" w:rsidP="00A210F3">
      <w:pPr>
        <w:pStyle w:val="Prrafodelista"/>
        <w:widowControl w:val="0"/>
        <w:numPr>
          <w:ilvl w:val="0"/>
          <w:numId w:val="7"/>
        </w:numPr>
        <w:pBdr>
          <w:top w:val="nil"/>
          <w:left w:val="nil"/>
          <w:bottom w:val="nil"/>
          <w:right w:val="nil"/>
          <w:between w:val="nil"/>
        </w:pBdr>
        <w:tabs>
          <w:tab w:val="left" w:pos="1843"/>
        </w:tabs>
        <w:spacing w:after="0"/>
        <w:ind w:left="851"/>
        <w:jc w:val="both"/>
        <w:rPr>
          <w:rFonts w:ascii="Arial" w:eastAsia="Arial" w:hAnsi="Arial" w:cs="Arial"/>
          <w:strike/>
          <w:sz w:val="24"/>
          <w:szCs w:val="24"/>
        </w:rPr>
      </w:pPr>
      <w:r w:rsidRPr="00E47E7F">
        <w:rPr>
          <w:rFonts w:ascii="Arial" w:eastAsia="Arial" w:hAnsi="Arial" w:cs="Arial"/>
          <w:sz w:val="24"/>
          <w:szCs w:val="24"/>
        </w:rPr>
        <w:t>Integrar el expediente para la emisión de la Constancia de Factibilidad, acompañando el dictamen de análisis sobre la viabilidad o no de la solicitud, cuando se trate de actividades comprendidas en el artículo 28 fracción I, inciso c)</w:t>
      </w:r>
    </w:p>
    <w:p w14:paraId="48AE2112" w14:textId="77777777" w:rsidR="00A210F3" w:rsidRPr="00E47E7F" w:rsidRDefault="00A210F3" w:rsidP="00A210F3">
      <w:pPr>
        <w:pStyle w:val="Prrafodelista"/>
        <w:widowControl w:val="0"/>
        <w:pBdr>
          <w:top w:val="nil"/>
          <w:left w:val="nil"/>
          <w:bottom w:val="nil"/>
          <w:right w:val="nil"/>
          <w:between w:val="nil"/>
        </w:pBdr>
        <w:tabs>
          <w:tab w:val="left" w:pos="1843"/>
        </w:tabs>
        <w:spacing w:after="0"/>
        <w:ind w:left="851"/>
        <w:jc w:val="both"/>
        <w:rPr>
          <w:rFonts w:ascii="Arial" w:eastAsia="Arial" w:hAnsi="Arial" w:cs="Arial"/>
          <w:sz w:val="24"/>
          <w:szCs w:val="24"/>
        </w:rPr>
      </w:pPr>
    </w:p>
    <w:p w14:paraId="5B3793B8" w14:textId="77777777" w:rsidR="00A210F3" w:rsidRPr="00E47E7F" w:rsidRDefault="00A210F3" w:rsidP="00A210F3">
      <w:pPr>
        <w:pStyle w:val="Prrafodelista"/>
        <w:widowControl w:val="0"/>
        <w:numPr>
          <w:ilvl w:val="0"/>
          <w:numId w:val="7"/>
        </w:numPr>
        <w:pBdr>
          <w:top w:val="nil"/>
          <w:left w:val="nil"/>
          <w:bottom w:val="nil"/>
          <w:right w:val="nil"/>
          <w:between w:val="nil"/>
        </w:pBdr>
        <w:tabs>
          <w:tab w:val="left" w:pos="1843"/>
        </w:tabs>
        <w:spacing w:after="0"/>
        <w:ind w:left="851"/>
        <w:jc w:val="both"/>
        <w:rPr>
          <w:rFonts w:ascii="Arial" w:eastAsia="Arial" w:hAnsi="Arial" w:cs="Arial"/>
          <w:sz w:val="24"/>
          <w:szCs w:val="24"/>
        </w:rPr>
      </w:pPr>
      <w:r w:rsidRPr="00E47E7F">
        <w:rPr>
          <w:rFonts w:ascii="Arial" w:eastAsia="Arial" w:hAnsi="Arial" w:cs="Arial"/>
          <w:sz w:val="24"/>
          <w:szCs w:val="24"/>
        </w:rPr>
        <w:t>Expedir y ejecutar órdenes de inspección y verificación de los establecimientos, incluidos aquellos en los que se desarrollen actividades de producción o almacenaje y enajenación de bebidas alcohólicas, esto último en términos de los convenios que el Ayuntamiento celebre con el SATEG;</w:t>
      </w:r>
    </w:p>
    <w:p w14:paraId="7E2ACE0F" w14:textId="77777777" w:rsidR="00A210F3" w:rsidRPr="00E47E7F" w:rsidRDefault="00A210F3" w:rsidP="00A210F3">
      <w:pPr>
        <w:pStyle w:val="Prrafodelista"/>
        <w:rPr>
          <w:rFonts w:ascii="Arial" w:eastAsia="Arial" w:hAnsi="Arial" w:cs="Arial"/>
          <w:sz w:val="24"/>
          <w:szCs w:val="24"/>
        </w:rPr>
      </w:pPr>
    </w:p>
    <w:p w14:paraId="4B301BF2" w14:textId="77777777" w:rsidR="00A210F3" w:rsidRPr="00E47E7F" w:rsidRDefault="00A210F3" w:rsidP="00A210F3">
      <w:pPr>
        <w:pStyle w:val="Prrafodelista"/>
        <w:widowControl w:val="0"/>
        <w:numPr>
          <w:ilvl w:val="0"/>
          <w:numId w:val="7"/>
        </w:numPr>
        <w:pBdr>
          <w:top w:val="nil"/>
          <w:left w:val="nil"/>
          <w:bottom w:val="nil"/>
          <w:right w:val="nil"/>
          <w:between w:val="nil"/>
        </w:pBdr>
        <w:tabs>
          <w:tab w:val="left" w:pos="1843"/>
        </w:tabs>
        <w:spacing w:after="0"/>
        <w:ind w:left="851"/>
        <w:jc w:val="both"/>
        <w:rPr>
          <w:rFonts w:ascii="Arial" w:eastAsia="Arial" w:hAnsi="Arial" w:cs="Arial"/>
          <w:sz w:val="24"/>
          <w:szCs w:val="24"/>
        </w:rPr>
      </w:pPr>
      <w:r w:rsidRPr="00E47E7F">
        <w:rPr>
          <w:rFonts w:ascii="Arial" w:eastAsia="Arial" w:hAnsi="Arial" w:cs="Arial"/>
          <w:sz w:val="24"/>
          <w:szCs w:val="24"/>
        </w:rPr>
        <w:t>Solicitar el auxilio de la Secretaría de Seguridad, Prevención y Protección Ciudadana a efecto de acreditar documentalmente la afectación del orden público respecto aquellos establecimientos en los que se desarrollen actividades de producción o almacenaje y enajenación de bebidas alcohólicas;</w:t>
      </w:r>
    </w:p>
    <w:p w14:paraId="0FACEE8E" w14:textId="77777777" w:rsidR="00A210F3" w:rsidRPr="00E47E7F" w:rsidRDefault="00A210F3" w:rsidP="00A210F3">
      <w:pPr>
        <w:pStyle w:val="Prrafodelista"/>
        <w:rPr>
          <w:rFonts w:ascii="Arial" w:eastAsia="Arial" w:hAnsi="Arial" w:cs="Arial"/>
          <w:sz w:val="24"/>
          <w:szCs w:val="24"/>
        </w:rPr>
      </w:pPr>
    </w:p>
    <w:p w14:paraId="784876AE" w14:textId="77777777" w:rsidR="00A210F3" w:rsidRPr="00E47E7F" w:rsidRDefault="00A210F3" w:rsidP="00A210F3">
      <w:pPr>
        <w:pStyle w:val="Prrafodelista"/>
        <w:widowControl w:val="0"/>
        <w:numPr>
          <w:ilvl w:val="0"/>
          <w:numId w:val="7"/>
        </w:numPr>
        <w:pBdr>
          <w:top w:val="nil"/>
          <w:left w:val="nil"/>
          <w:bottom w:val="nil"/>
          <w:right w:val="nil"/>
          <w:between w:val="nil"/>
        </w:pBdr>
        <w:tabs>
          <w:tab w:val="left" w:pos="1843"/>
        </w:tabs>
        <w:spacing w:after="0"/>
        <w:ind w:left="851"/>
        <w:jc w:val="both"/>
        <w:rPr>
          <w:rFonts w:ascii="Arial" w:eastAsia="Arial" w:hAnsi="Arial" w:cs="Arial"/>
          <w:sz w:val="24"/>
          <w:szCs w:val="24"/>
        </w:rPr>
      </w:pPr>
      <w:r w:rsidRPr="00E47E7F">
        <w:rPr>
          <w:rFonts w:ascii="Arial" w:eastAsia="Arial" w:hAnsi="Arial" w:cs="Arial"/>
          <w:sz w:val="24"/>
          <w:szCs w:val="24"/>
        </w:rPr>
        <w:t xml:space="preserve">Coadyuvar con las autoridades federales, estatales o municipales en el diseño e implementación de las campañas tendientes a desalentar el consumo de bebidas alcohólicas y evitar su consumo por menores de edad; </w:t>
      </w:r>
    </w:p>
    <w:p w14:paraId="0EFDDACA" w14:textId="77777777" w:rsidR="00A210F3" w:rsidRPr="00E47E7F" w:rsidRDefault="00A210F3" w:rsidP="00A210F3">
      <w:pPr>
        <w:pStyle w:val="Prrafodelista"/>
        <w:spacing w:after="0"/>
        <w:rPr>
          <w:rFonts w:ascii="Arial" w:eastAsia="Arial" w:hAnsi="Arial" w:cs="Arial"/>
          <w:sz w:val="24"/>
          <w:szCs w:val="24"/>
        </w:rPr>
      </w:pPr>
    </w:p>
    <w:p w14:paraId="3BBF2850" w14:textId="77777777" w:rsidR="00A210F3" w:rsidRPr="00E47E7F" w:rsidRDefault="00A210F3" w:rsidP="00A210F3">
      <w:pPr>
        <w:pStyle w:val="Prrafodelista"/>
        <w:widowControl w:val="0"/>
        <w:numPr>
          <w:ilvl w:val="0"/>
          <w:numId w:val="7"/>
        </w:numPr>
        <w:pBdr>
          <w:top w:val="nil"/>
          <w:left w:val="nil"/>
          <w:bottom w:val="nil"/>
          <w:right w:val="nil"/>
          <w:between w:val="nil"/>
        </w:pBdr>
        <w:tabs>
          <w:tab w:val="left" w:pos="1843"/>
        </w:tabs>
        <w:spacing w:after="0"/>
        <w:ind w:left="851"/>
        <w:jc w:val="both"/>
        <w:rPr>
          <w:rFonts w:ascii="Arial" w:eastAsia="Arial" w:hAnsi="Arial" w:cs="Arial"/>
          <w:sz w:val="24"/>
          <w:szCs w:val="24"/>
        </w:rPr>
      </w:pPr>
      <w:r w:rsidRPr="00E47E7F">
        <w:rPr>
          <w:rFonts w:ascii="Arial" w:eastAsia="Arial" w:hAnsi="Arial" w:cs="Arial"/>
          <w:sz w:val="24"/>
          <w:szCs w:val="24"/>
        </w:rPr>
        <w:lastRenderedPageBreak/>
        <w:t>Otorgar o, en su caso, negar permisos comerciales y de servicios, e informar de ello al Ayuntamiento dentro del informe trimestral rendido en términos de la Ley Orgánica Municipal para el Estado de Guanajuato;</w:t>
      </w:r>
    </w:p>
    <w:p w14:paraId="2F7A4FFE" w14:textId="77777777" w:rsidR="00A210F3" w:rsidRPr="00E47E7F" w:rsidRDefault="00A210F3" w:rsidP="00A210F3">
      <w:pPr>
        <w:pStyle w:val="Prrafodelista"/>
        <w:spacing w:after="0"/>
        <w:rPr>
          <w:rFonts w:ascii="Arial" w:eastAsia="Arial" w:hAnsi="Arial" w:cs="Arial"/>
          <w:sz w:val="24"/>
          <w:szCs w:val="24"/>
        </w:rPr>
      </w:pPr>
    </w:p>
    <w:p w14:paraId="025B8F54" w14:textId="77777777" w:rsidR="00A210F3" w:rsidRPr="00E47E7F" w:rsidRDefault="00A210F3" w:rsidP="00A210F3">
      <w:pPr>
        <w:pStyle w:val="Prrafodelista"/>
        <w:widowControl w:val="0"/>
        <w:numPr>
          <w:ilvl w:val="0"/>
          <w:numId w:val="7"/>
        </w:numPr>
        <w:pBdr>
          <w:top w:val="nil"/>
          <w:left w:val="nil"/>
          <w:bottom w:val="nil"/>
          <w:right w:val="nil"/>
          <w:between w:val="nil"/>
        </w:pBdr>
        <w:tabs>
          <w:tab w:val="left" w:pos="1843"/>
        </w:tabs>
        <w:spacing w:after="0"/>
        <w:ind w:left="851"/>
        <w:jc w:val="both"/>
        <w:rPr>
          <w:rFonts w:ascii="Arial" w:eastAsia="Arial" w:hAnsi="Arial" w:cs="Arial"/>
          <w:sz w:val="24"/>
          <w:szCs w:val="24"/>
        </w:rPr>
      </w:pPr>
      <w:r w:rsidRPr="00E47E7F">
        <w:rPr>
          <w:rFonts w:ascii="Arial" w:eastAsia="Arial" w:hAnsi="Arial" w:cs="Arial"/>
          <w:sz w:val="24"/>
          <w:szCs w:val="24"/>
        </w:rPr>
        <w:t xml:space="preserve">Autorizar la ampliación de horario de operación de los Establecimientos Comerciales y de Servicios, así como para aquellos que desarrollen actividades sujetas a la Ley; </w:t>
      </w:r>
    </w:p>
    <w:p w14:paraId="0D964B02" w14:textId="77777777" w:rsidR="00A210F3" w:rsidRPr="00E47E7F" w:rsidRDefault="00A210F3" w:rsidP="00A210F3">
      <w:pPr>
        <w:pStyle w:val="Prrafodelista"/>
        <w:rPr>
          <w:rFonts w:ascii="Arial" w:eastAsia="Arial" w:hAnsi="Arial" w:cs="Arial"/>
          <w:sz w:val="24"/>
          <w:szCs w:val="24"/>
        </w:rPr>
      </w:pPr>
    </w:p>
    <w:p w14:paraId="59C835C3" w14:textId="77777777" w:rsidR="00A210F3" w:rsidRPr="00E47E7F" w:rsidRDefault="00A210F3" w:rsidP="00A210F3">
      <w:pPr>
        <w:pStyle w:val="Prrafodelista"/>
        <w:widowControl w:val="0"/>
        <w:numPr>
          <w:ilvl w:val="0"/>
          <w:numId w:val="7"/>
        </w:numPr>
        <w:pBdr>
          <w:top w:val="nil"/>
          <w:left w:val="nil"/>
          <w:bottom w:val="nil"/>
          <w:right w:val="nil"/>
          <w:between w:val="nil"/>
        </w:pBdr>
        <w:tabs>
          <w:tab w:val="left" w:pos="1843"/>
        </w:tabs>
        <w:spacing w:after="0"/>
        <w:ind w:left="851"/>
        <w:jc w:val="both"/>
        <w:rPr>
          <w:rFonts w:ascii="Arial" w:eastAsia="Arial" w:hAnsi="Arial" w:cs="Arial"/>
          <w:sz w:val="24"/>
          <w:szCs w:val="24"/>
        </w:rPr>
      </w:pPr>
      <w:r w:rsidRPr="00E47E7F">
        <w:rPr>
          <w:rFonts w:ascii="Arial" w:eastAsia="Arial" w:hAnsi="Arial" w:cs="Arial"/>
          <w:sz w:val="24"/>
          <w:szCs w:val="24"/>
        </w:rPr>
        <w:t>Presentar ante el Ayuntamiento el proyecto de solicitud de revocación de las licencias;</w:t>
      </w:r>
    </w:p>
    <w:p w14:paraId="70C366DC" w14:textId="77777777" w:rsidR="00A210F3" w:rsidRPr="00E47E7F" w:rsidRDefault="00A210F3" w:rsidP="00A210F3">
      <w:pPr>
        <w:pStyle w:val="Prrafodelista"/>
        <w:rPr>
          <w:rFonts w:ascii="Arial" w:eastAsia="Arial" w:hAnsi="Arial" w:cs="Arial"/>
          <w:sz w:val="24"/>
          <w:szCs w:val="24"/>
        </w:rPr>
      </w:pPr>
    </w:p>
    <w:p w14:paraId="134DEAC7" w14:textId="77777777" w:rsidR="00A210F3" w:rsidRPr="00E47E7F" w:rsidRDefault="00A210F3" w:rsidP="00A210F3">
      <w:pPr>
        <w:pStyle w:val="Prrafodelista"/>
        <w:widowControl w:val="0"/>
        <w:numPr>
          <w:ilvl w:val="0"/>
          <w:numId w:val="7"/>
        </w:numPr>
        <w:pBdr>
          <w:top w:val="nil"/>
          <w:left w:val="nil"/>
          <w:bottom w:val="nil"/>
          <w:right w:val="nil"/>
          <w:between w:val="nil"/>
        </w:pBdr>
        <w:tabs>
          <w:tab w:val="left" w:pos="1843"/>
        </w:tabs>
        <w:spacing w:after="0"/>
        <w:ind w:left="851"/>
        <w:jc w:val="both"/>
        <w:rPr>
          <w:rFonts w:ascii="Arial" w:eastAsia="Arial" w:hAnsi="Arial" w:cs="Arial"/>
          <w:sz w:val="24"/>
          <w:szCs w:val="24"/>
        </w:rPr>
      </w:pPr>
      <w:r w:rsidRPr="00E47E7F">
        <w:rPr>
          <w:rFonts w:ascii="Arial" w:eastAsia="Arial" w:hAnsi="Arial" w:cs="Arial"/>
          <w:sz w:val="24"/>
          <w:szCs w:val="24"/>
        </w:rPr>
        <w:t>Establecer los medios para la presentación de denuncias ciudadanas contempladas en la Ley, salvaguardando la confidencialidad de los datos personales del denunciante, en términos de los convenios que el Ayuntamiento celebre con el SATEG</w:t>
      </w:r>
      <w:r w:rsidR="00506353" w:rsidRPr="00E47E7F">
        <w:rPr>
          <w:rFonts w:ascii="Arial" w:eastAsia="Arial" w:hAnsi="Arial" w:cs="Arial"/>
          <w:sz w:val="24"/>
          <w:szCs w:val="24"/>
        </w:rPr>
        <w:t>,</w:t>
      </w:r>
      <w:r w:rsidRPr="00E47E7F">
        <w:rPr>
          <w:rFonts w:ascii="Arial" w:eastAsia="Arial" w:hAnsi="Arial" w:cs="Arial"/>
          <w:sz w:val="24"/>
          <w:szCs w:val="24"/>
        </w:rPr>
        <w:t xml:space="preserve"> y</w:t>
      </w:r>
    </w:p>
    <w:p w14:paraId="2F349AA7" w14:textId="77777777" w:rsidR="00A210F3" w:rsidRPr="00E47E7F" w:rsidRDefault="00A210F3" w:rsidP="00A210F3">
      <w:pPr>
        <w:spacing w:after="0"/>
        <w:rPr>
          <w:rFonts w:ascii="Arial" w:eastAsia="Arial" w:hAnsi="Arial" w:cs="Arial"/>
          <w:sz w:val="24"/>
          <w:szCs w:val="24"/>
        </w:rPr>
      </w:pPr>
    </w:p>
    <w:p w14:paraId="101DC1A7" w14:textId="77777777" w:rsidR="00A210F3" w:rsidRPr="00E47E7F" w:rsidRDefault="00A210F3" w:rsidP="00A210F3">
      <w:pPr>
        <w:pStyle w:val="Prrafodelista"/>
        <w:widowControl w:val="0"/>
        <w:numPr>
          <w:ilvl w:val="0"/>
          <w:numId w:val="7"/>
        </w:numPr>
        <w:pBdr>
          <w:top w:val="nil"/>
          <w:left w:val="nil"/>
          <w:bottom w:val="nil"/>
          <w:right w:val="nil"/>
          <w:between w:val="nil"/>
        </w:pBdr>
        <w:tabs>
          <w:tab w:val="left" w:pos="1843"/>
        </w:tabs>
        <w:spacing w:after="0"/>
        <w:ind w:left="851"/>
        <w:jc w:val="both"/>
        <w:rPr>
          <w:rFonts w:ascii="Arial" w:eastAsia="Arial" w:hAnsi="Arial" w:cs="Arial"/>
          <w:sz w:val="24"/>
          <w:szCs w:val="24"/>
        </w:rPr>
      </w:pPr>
      <w:r w:rsidRPr="00E47E7F">
        <w:rPr>
          <w:rFonts w:ascii="Arial" w:eastAsia="Arial" w:hAnsi="Arial" w:cs="Arial"/>
          <w:sz w:val="24"/>
          <w:szCs w:val="24"/>
        </w:rPr>
        <w:t>Las demás atribuciones que le confiere este Reglamento y demás disposiciones jurídicas aplicables.</w:t>
      </w:r>
    </w:p>
    <w:p w14:paraId="609AD3FF" w14:textId="77777777" w:rsidR="00A210F3" w:rsidRPr="00E47E7F" w:rsidRDefault="00A210F3" w:rsidP="00A210F3">
      <w:pPr>
        <w:pBdr>
          <w:top w:val="nil"/>
          <w:left w:val="nil"/>
          <w:bottom w:val="nil"/>
          <w:right w:val="nil"/>
          <w:between w:val="nil"/>
        </w:pBdr>
        <w:tabs>
          <w:tab w:val="left" w:pos="1843"/>
        </w:tabs>
        <w:spacing w:after="0"/>
        <w:jc w:val="both"/>
        <w:rPr>
          <w:rFonts w:ascii="Arial" w:eastAsia="Arial" w:hAnsi="Arial" w:cs="Arial"/>
          <w:sz w:val="24"/>
          <w:szCs w:val="24"/>
        </w:rPr>
      </w:pPr>
    </w:p>
    <w:p w14:paraId="2EC3BD8C" w14:textId="77777777" w:rsidR="00A210F3" w:rsidRPr="00E47E7F" w:rsidRDefault="00A210F3" w:rsidP="00A210F3">
      <w:pPr>
        <w:pBdr>
          <w:top w:val="nil"/>
          <w:left w:val="nil"/>
          <w:bottom w:val="nil"/>
          <w:right w:val="nil"/>
          <w:between w:val="nil"/>
        </w:pBdr>
        <w:tabs>
          <w:tab w:val="left" w:pos="851"/>
        </w:tabs>
        <w:spacing w:after="0"/>
        <w:jc w:val="both"/>
        <w:rPr>
          <w:rFonts w:ascii="Arial" w:eastAsia="Arial" w:hAnsi="Arial" w:cs="Arial"/>
          <w:sz w:val="24"/>
          <w:szCs w:val="24"/>
        </w:rPr>
      </w:pPr>
      <w:r w:rsidRPr="00E47E7F">
        <w:rPr>
          <w:rFonts w:ascii="Arial" w:eastAsia="Arial" w:hAnsi="Arial" w:cs="Arial"/>
          <w:sz w:val="24"/>
          <w:szCs w:val="24"/>
        </w:rPr>
        <w:tab/>
        <w:t>Para efectos del cumplimiento de lo anterior, la Dirección General podrá delegar el ejercicio de sus atribuciones en el personal a su cargo.</w:t>
      </w:r>
    </w:p>
    <w:p w14:paraId="264B6A85" w14:textId="77777777" w:rsidR="00A210F3" w:rsidRPr="00E47E7F" w:rsidRDefault="00A210F3" w:rsidP="00A210F3">
      <w:pPr>
        <w:pBdr>
          <w:top w:val="nil"/>
          <w:left w:val="nil"/>
          <w:bottom w:val="nil"/>
          <w:right w:val="nil"/>
          <w:between w:val="nil"/>
        </w:pBdr>
        <w:tabs>
          <w:tab w:val="left" w:pos="1843"/>
        </w:tabs>
        <w:spacing w:after="0"/>
        <w:jc w:val="both"/>
        <w:rPr>
          <w:rFonts w:ascii="Arial" w:eastAsia="Arial" w:hAnsi="Arial" w:cs="Arial"/>
          <w:sz w:val="24"/>
          <w:szCs w:val="24"/>
        </w:rPr>
      </w:pPr>
    </w:p>
    <w:p w14:paraId="36422ECF" w14:textId="77777777" w:rsidR="00A210F3" w:rsidRPr="00E47E7F" w:rsidRDefault="00A210F3" w:rsidP="00A210F3">
      <w:pPr>
        <w:pBdr>
          <w:top w:val="nil"/>
          <w:left w:val="nil"/>
          <w:bottom w:val="nil"/>
          <w:right w:val="nil"/>
          <w:between w:val="nil"/>
        </w:pBdr>
        <w:tabs>
          <w:tab w:val="left" w:pos="1843"/>
        </w:tabs>
        <w:spacing w:after="0"/>
        <w:jc w:val="right"/>
        <w:rPr>
          <w:rFonts w:ascii="Arial" w:eastAsia="Arial" w:hAnsi="Arial" w:cs="Arial"/>
          <w:b/>
          <w:i/>
          <w:sz w:val="24"/>
          <w:szCs w:val="24"/>
        </w:rPr>
      </w:pPr>
      <w:r w:rsidRPr="00E47E7F">
        <w:rPr>
          <w:rFonts w:ascii="Arial" w:eastAsia="Arial" w:hAnsi="Arial" w:cs="Arial"/>
          <w:b/>
          <w:i/>
          <w:sz w:val="24"/>
          <w:szCs w:val="24"/>
        </w:rPr>
        <w:t>Competencia de la Tesorería Municipal</w:t>
      </w:r>
    </w:p>
    <w:p w14:paraId="240A8169" w14:textId="77777777" w:rsidR="00A210F3" w:rsidRPr="00E47E7F" w:rsidRDefault="00A210F3" w:rsidP="00A210F3">
      <w:pPr>
        <w:pBdr>
          <w:top w:val="nil"/>
          <w:left w:val="nil"/>
          <w:bottom w:val="nil"/>
          <w:right w:val="nil"/>
          <w:between w:val="nil"/>
        </w:pBdr>
        <w:tabs>
          <w:tab w:val="left" w:pos="1843"/>
        </w:tabs>
        <w:spacing w:after="0"/>
        <w:ind w:firstLine="851"/>
        <w:jc w:val="both"/>
        <w:rPr>
          <w:rFonts w:ascii="Arial" w:eastAsia="Arial" w:hAnsi="Arial" w:cs="Arial"/>
          <w:sz w:val="24"/>
          <w:szCs w:val="24"/>
        </w:rPr>
      </w:pPr>
      <w:r w:rsidRPr="00E47E7F">
        <w:rPr>
          <w:rFonts w:ascii="Arial" w:eastAsia="Arial" w:hAnsi="Arial" w:cs="Arial"/>
          <w:b/>
          <w:sz w:val="24"/>
          <w:szCs w:val="24"/>
        </w:rPr>
        <w:t>Artículo 8.-</w:t>
      </w:r>
      <w:r w:rsidRPr="00E47E7F">
        <w:rPr>
          <w:rFonts w:ascii="Arial" w:eastAsia="Arial" w:hAnsi="Arial" w:cs="Arial"/>
          <w:sz w:val="24"/>
          <w:szCs w:val="24"/>
        </w:rPr>
        <w:t xml:space="preserve"> Es competencia de la Tesorería Municipal, además de las previstas en el Reglamento Interior de la Administración Pública Municipal de León, Guanajuato, efectuar el cobro coactivo de las multas que imponga la Dirección General y que deriven de infracciones a la Ley y el presente Reglamento, de conformidad con los convenios que celebre el Ayuntamiento con el SATEG.</w:t>
      </w:r>
    </w:p>
    <w:p w14:paraId="42135430" w14:textId="77777777" w:rsidR="00A210F3" w:rsidRPr="00E47E7F" w:rsidRDefault="00A210F3" w:rsidP="00A210F3">
      <w:pPr>
        <w:pBdr>
          <w:top w:val="nil"/>
          <w:left w:val="nil"/>
          <w:bottom w:val="nil"/>
          <w:right w:val="nil"/>
          <w:between w:val="nil"/>
        </w:pBdr>
        <w:tabs>
          <w:tab w:val="left" w:pos="1843"/>
        </w:tabs>
        <w:spacing w:after="0"/>
        <w:jc w:val="both"/>
        <w:rPr>
          <w:rFonts w:ascii="Arial" w:eastAsia="Arial" w:hAnsi="Arial" w:cs="Arial"/>
          <w:sz w:val="24"/>
          <w:szCs w:val="24"/>
        </w:rPr>
      </w:pPr>
    </w:p>
    <w:p w14:paraId="7A91945E" w14:textId="77777777" w:rsidR="00A210F3" w:rsidRPr="00E47E7F" w:rsidRDefault="00A210F3" w:rsidP="00A210F3">
      <w:pPr>
        <w:pBdr>
          <w:top w:val="nil"/>
          <w:left w:val="nil"/>
          <w:bottom w:val="nil"/>
          <w:right w:val="nil"/>
          <w:between w:val="nil"/>
        </w:pBdr>
        <w:tabs>
          <w:tab w:val="left" w:pos="1843"/>
        </w:tabs>
        <w:spacing w:after="0"/>
        <w:jc w:val="right"/>
        <w:rPr>
          <w:rFonts w:ascii="Arial" w:eastAsia="Arial" w:hAnsi="Arial" w:cs="Arial"/>
          <w:b/>
          <w:bCs/>
          <w:i/>
          <w:iCs/>
          <w:sz w:val="24"/>
          <w:szCs w:val="24"/>
        </w:rPr>
      </w:pPr>
      <w:r w:rsidRPr="00E47E7F">
        <w:rPr>
          <w:rFonts w:ascii="Arial" w:eastAsia="Arial" w:hAnsi="Arial" w:cs="Arial"/>
          <w:b/>
          <w:bCs/>
          <w:i/>
          <w:iCs/>
          <w:sz w:val="24"/>
          <w:szCs w:val="24"/>
        </w:rPr>
        <w:t>Convenios de colaboración</w:t>
      </w:r>
    </w:p>
    <w:p w14:paraId="3DF5DFAC" w14:textId="77777777" w:rsidR="00A210F3" w:rsidRPr="00E47E7F" w:rsidRDefault="00A210F3" w:rsidP="00A210F3">
      <w:pPr>
        <w:pBdr>
          <w:top w:val="nil"/>
          <w:left w:val="nil"/>
          <w:bottom w:val="nil"/>
          <w:right w:val="nil"/>
          <w:between w:val="nil"/>
        </w:pBdr>
        <w:tabs>
          <w:tab w:val="left" w:pos="851"/>
        </w:tabs>
        <w:spacing w:after="0"/>
        <w:jc w:val="both"/>
        <w:rPr>
          <w:rFonts w:ascii="Arial" w:eastAsia="Arial" w:hAnsi="Arial" w:cs="Arial"/>
          <w:sz w:val="24"/>
          <w:szCs w:val="24"/>
        </w:rPr>
      </w:pPr>
      <w:r w:rsidRPr="00E47E7F">
        <w:rPr>
          <w:rFonts w:ascii="Arial" w:eastAsia="Arial" w:hAnsi="Arial" w:cs="Arial"/>
          <w:b/>
          <w:sz w:val="24"/>
          <w:szCs w:val="24"/>
        </w:rPr>
        <w:tab/>
        <w:t>Artículo 9.-</w:t>
      </w:r>
      <w:r w:rsidRPr="00E47E7F">
        <w:rPr>
          <w:rFonts w:ascii="Arial" w:eastAsia="Arial" w:hAnsi="Arial" w:cs="Arial"/>
          <w:sz w:val="24"/>
          <w:szCs w:val="24"/>
        </w:rPr>
        <w:t xml:space="preserve"> A efecto de cumplir con las disposiciones contenidas en la Ley y establecer la colaboración entre el Ayuntamiento y el SATEG, podrá celebrarse convenio a efecto de recibir facultades delegadas de este último, mismas que serán ejecutadas, en los términos acordados, por las autoridades municipales que al efecto se determine en el señalado instrumento.</w:t>
      </w:r>
    </w:p>
    <w:p w14:paraId="1C929756" w14:textId="77777777" w:rsidR="00A210F3" w:rsidRPr="00E47E7F" w:rsidRDefault="00A210F3" w:rsidP="00A210F3">
      <w:pPr>
        <w:pBdr>
          <w:top w:val="nil"/>
          <w:left w:val="nil"/>
          <w:bottom w:val="nil"/>
          <w:right w:val="nil"/>
          <w:between w:val="nil"/>
        </w:pBdr>
        <w:tabs>
          <w:tab w:val="left" w:pos="851"/>
        </w:tabs>
        <w:spacing w:after="0"/>
        <w:jc w:val="both"/>
        <w:rPr>
          <w:rFonts w:ascii="Arial" w:eastAsia="Arial" w:hAnsi="Arial" w:cs="Arial"/>
          <w:sz w:val="24"/>
          <w:szCs w:val="24"/>
        </w:rPr>
      </w:pPr>
    </w:p>
    <w:p w14:paraId="3EC48D84" w14:textId="77777777" w:rsidR="00A210F3" w:rsidRPr="00E47E7F" w:rsidRDefault="00A210F3" w:rsidP="00A210F3">
      <w:pPr>
        <w:pBdr>
          <w:top w:val="nil"/>
          <w:left w:val="nil"/>
          <w:bottom w:val="nil"/>
          <w:right w:val="nil"/>
          <w:between w:val="nil"/>
        </w:pBdr>
        <w:tabs>
          <w:tab w:val="left" w:pos="1843"/>
        </w:tabs>
        <w:spacing w:after="0"/>
        <w:jc w:val="center"/>
        <w:rPr>
          <w:rFonts w:ascii="Arial" w:eastAsia="Arial" w:hAnsi="Arial" w:cs="Arial"/>
          <w:b/>
          <w:sz w:val="24"/>
          <w:szCs w:val="24"/>
        </w:rPr>
      </w:pPr>
      <w:r w:rsidRPr="00E47E7F">
        <w:rPr>
          <w:rFonts w:ascii="Arial" w:eastAsia="Arial" w:hAnsi="Arial" w:cs="Arial"/>
          <w:b/>
          <w:sz w:val="24"/>
          <w:szCs w:val="24"/>
        </w:rPr>
        <w:t>Capítulo III</w:t>
      </w:r>
    </w:p>
    <w:p w14:paraId="1575E18A" w14:textId="77777777" w:rsidR="00A210F3" w:rsidRPr="00E47E7F" w:rsidRDefault="00A210F3" w:rsidP="00A210F3">
      <w:pPr>
        <w:pBdr>
          <w:top w:val="nil"/>
          <w:left w:val="nil"/>
          <w:bottom w:val="nil"/>
          <w:right w:val="nil"/>
          <w:between w:val="nil"/>
        </w:pBdr>
        <w:tabs>
          <w:tab w:val="left" w:pos="1843"/>
        </w:tabs>
        <w:spacing w:after="0"/>
        <w:jc w:val="center"/>
        <w:rPr>
          <w:rFonts w:ascii="Arial" w:eastAsia="Arial" w:hAnsi="Arial" w:cs="Arial"/>
          <w:b/>
          <w:sz w:val="24"/>
          <w:szCs w:val="24"/>
        </w:rPr>
      </w:pPr>
      <w:r w:rsidRPr="00E47E7F">
        <w:rPr>
          <w:rFonts w:ascii="Arial" w:eastAsia="Arial" w:hAnsi="Arial" w:cs="Arial"/>
          <w:b/>
          <w:sz w:val="24"/>
          <w:szCs w:val="24"/>
        </w:rPr>
        <w:t xml:space="preserve">Establecimientos Comerciales y de Servicios sin Venta de Bebidas </w:t>
      </w:r>
      <w:r w:rsidRPr="00E47E7F">
        <w:rPr>
          <w:rFonts w:ascii="Arial" w:eastAsia="Arial" w:hAnsi="Arial" w:cs="Arial"/>
          <w:b/>
          <w:sz w:val="24"/>
          <w:szCs w:val="24"/>
        </w:rPr>
        <w:lastRenderedPageBreak/>
        <w:t xml:space="preserve">Alcohólicas </w:t>
      </w:r>
    </w:p>
    <w:p w14:paraId="665A23C7" w14:textId="77777777" w:rsidR="00A210F3" w:rsidRPr="00E47E7F" w:rsidRDefault="00A210F3" w:rsidP="00A210F3">
      <w:pPr>
        <w:pBdr>
          <w:top w:val="nil"/>
          <w:left w:val="nil"/>
          <w:bottom w:val="nil"/>
          <w:right w:val="nil"/>
          <w:between w:val="nil"/>
        </w:pBdr>
        <w:tabs>
          <w:tab w:val="left" w:pos="1843"/>
        </w:tabs>
        <w:spacing w:after="0"/>
        <w:jc w:val="both"/>
        <w:rPr>
          <w:rFonts w:ascii="Arial" w:eastAsia="Arial" w:hAnsi="Arial" w:cs="Arial"/>
          <w:sz w:val="24"/>
          <w:szCs w:val="24"/>
        </w:rPr>
      </w:pPr>
    </w:p>
    <w:p w14:paraId="2B1B6F6C" w14:textId="77777777" w:rsidR="00A210F3" w:rsidRPr="00E47E7F" w:rsidRDefault="00A210F3" w:rsidP="00A210F3">
      <w:pPr>
        <w:pBdr>
          <w:top w:val="nil"/>
          <w:left w:val="nil"/>
          <w:bottom w:val="nil"/>
          <w:right w:val="nil"/>
          <w:between w:val="nil"/>
        </w:pBdr>
        <w:tabs>
          <w:tab w:val="left" w:pos="1843"/>
        </w:tabs>
        <w:spacing w:after="0"/>
        <w:jc w:val="center"/>
        <w:rPr>
          <w:rFonts w:ascii="Arial" w:eastAsia="Arial" w:hAnsi="Arial" w:cs="Arial"/>
          <w:b/>
          <w:bCs/>
          <w:sz w:val="24"/>
          <w:szCs w:val="24"/>
        </w:rPr>
      </w:pPr>
      <w:r w:rsidRPr="00E47E7F">
        <w:rPr>
          <w:rFonts w:ascii="Arial" w:eastAsia="Arial" w:hAnsi="Arial" w:cs="Arial"/>
          <w:b/>
          <w:bCs/>
          <w:sz w:val="24"/>
          <w:szCs w:val="24"/>
        </w:rPr>
        <w:t>Sección Primera</w:t>
      </w:r>
    </w:p>
    <w:p w14:paraId="568E4BD0" w14:textId="77777777" w:rsidR="00A210F3" w:rsidRPr="00E47E7F" w:rsidRDefault="00A210F3" w:rsidP="00A210F3">
      <w:pPr>
        <w:pBdr>
          <w:top w:val="nil"/>
          <w:left w:val="nil"/>
          <w:bottom w:val="nil"/>
          <w:right w:val="nil"/>
          <w:between w:val="nil"/>
        </w:pBdr>
        <w:tabs>
          <w:tab w:val="left" w:pos="1843"/>
        </w:tabs>
        <w:spacing w:after="0"/>
        <w:jc w:val="center"/>
        <w:rPr>
          <w:rFonts w:ascii="Arial" w:eastAsia="Arial" w:hAnsi="Arial" w:cs="Arial"/>
          <w:b/>
          <w:bCs/>
          <w:sz w:val="24"/>
          <w:szCs w:val="24"/>
        </w:rPr>
      </w:pPr>
      <w:r w:rsidRPr="00E47E7F">
        <w:rPr>
          <w:rFonts w:ascii="Arial" w:eastAsia="Arial" w:hAnsi="Arial" w:cs="Arial"/>
          <w:b/>
          <w:bCs/>
          <w:sz w:val="24"/>
          <w:szCs w:val="24"/>
        </w:rPr>
        <w:t xml:space="preserve">Establecimientos Comerciales y de Servicios </w:t>
      </w:r>
    </w:p>
    <w:p w14:paraId="2BFF52A4" w14:textId="77777777" w:rsidR="00A210F3" w:rsidRPr="00E47E7F" w:rsidRDefault="00A210F3" w:rsidP="00A210F3">
      <w:pPr>
        <w:pBdr>
          <w:top w:val="nil"/>
          <w:left w:val="nil"/>
          <w:bottom w:val="nil"/>
          <w:right w:val="nil"/>
          <w:between w:val="nil"/>
        </w:pBdr>
        <w:tabs>
          <w:tab w:val="left" w:pos="1843"/>
        </w:tabs>
        <w:spacing w:after="0"/>
        <w:jc w:val="both"/>
        <w:rPr>
          <w:rFonts w:ascii="Arial" w:eastAsia="Arial" w:hAnsi="Arial" w:cs="Arial"/>
          <w:sz w:val="24"/>
          <w:szCs w:val="24"/>
        </w:rPr>
      </w:pPr>
    </w:p>
    <w:p w14:paraId="7D121C84" w14:textId="77777777" w:rsidR="00A210F3" w:rsidRPr="00E47E7F" w:rsidRDefault="00A210F3" w:rsidP="00A210F3">
      <w:pPr>
        <w:pBdr>
          <w:top w:val="nil"/>
          <w:left w:val="nil"/>
          <w:bottom w:val="nil"/>
          <w:right w:val="nil"/>
          <w:between w:val="nil"/>
        </w:pBdr>
        <w:tabs>
          <w:tab w:val="left" w:pos="1843"/>
        </w:tabs>
        <w:spacing w:after="0"/>
        <w:jc w:val="right"/>
        <w:rPr>
          <w:rFonts w:ascii="Arial" w:eastAsia="Arial" w:hAnsi="Arial" w:cs="Arial"/>
          <w:b/>
          <w:i/>
          <w:sz w:val="24"/>
          <w:szCs w:val="24"/>
        </w:rPr>
      </w:pPr>
      <w:r w:rsidRPr="00E47E7F">
        <w:rPr>
          <w:rFonts w:ascii="Arial" w:eastAsia="Arial" w:hAnsi="Arial" w:cs="Arial"/>
          <w:b/>
          <w:i/>
          <w:sz w:val="24"/>
          <w:szCs w:val="24"/>
        </w:rPr>
        <w:t>Horarios de funcionamiento</w:t>
      </w:r>
    </w:p>
    <w:p w14:paraId="3ADCE3F9" w14:textId="77777777" w:rsidR="00A210F3" w:rsidRPr="00E47E7F" w:rsidRDefault="00A210F3" w:rsidP="00A210F3">
      <w:pPr>
        <w:pBdr>
          <w:top w:val="nil"/>
          <w:left w:val="nil"/>
          <w:bottom w:val="nil"/>
          <w:right w:val="nil"/>
          <w:between w:val="nil"/>
        </w:pBdr>
        <w:tabs>
          <w:tab w:val="left" w:pos="1843"/>
        </w:tabs>
        <w:spacing w:after="0"/>
        <w:ind w:firstLine="709"/>
        <w:jc w:val="both"/>
        <w:rPr>
          <w:rFonts w:ascii="Arial" w:eastAsia="Arial" w:hAnsi="Arial" w:cs="Arial"/>
          <w:sz w:val="24"/>
          <w:szCs w:val="24"/>
        </w:rPr>
      </w:pPr>
      <w:r w:rsidRPr="00E47E7F">
        <w:rPr>
          <w:rFonts w:ascii="Arial" w:eastAsia="Arial" w:hAnsi="Arial" w:cs="Arial"/>
          <w:b/>
          <w:sz w:val="24"/>
          <w:szCs w:val="24"/>
        </w:rPr>
        <w:t>Artículo 10.-</w:t>
      </w:r>
      <w:r w:rsidRPr="00E47E7F">
        <w:rPr>
          <w:rFonts w:ascii="Arial" w:eastAsia="Arial" w:hAnsi="Arial" w:cs="Arial"/>
          <w:sz w:val="24"/>
          <w:szCs w:val="24"/>
        </w:rPr>
        <w:t xml:space="preserve"> Los Establecimientos Comerciales y de Servicios señalados en este capítulo, podrán funcionar dentro de los siguientes horarios:</w:t>
      </w:r>
    </w:p>
    <w:p w14:paraId="47229036" w14:textId="77777777" w:rsidR="00A210F3" w:rsidRPr="00E47E7F" w:rsidRDefault="00A210F3" w:rsidP="00A210F3">
      <w:pPr>
        <w:pBdr>
          <w:top w:val="nil"/>
          <w:left w:val="nil"/>
          <w:bottom w:val="nil"/>
          <w:right w:val="nil"/>
          <w:between w:val="nil"/>
        </w:pBdr>
        <w:tabs>
          <w:tab w:val="left" w:pos="851"/>
        </w:tabs>
        <w:spacing w:after="0"/>
        <w:jc w:val="both"/>
        <w:rPr>
          <w:rFonts w:ascii="Arial" w:eastAsia="Arial" w:hAnsi="Arial" w:cs="Arial"/>
          <w:sz w:val="24"/>
          <w:szCs w:val="24"/>
        </w:rPr>
      </w:pPr>
    </w:p>
    <w:p w14:paraId="14034FC5" w14:textId="77777777" w:rsidR="00A210F3" w:rsidRPr="00E47E7F" w:rsidRDefault="00A210F3" w:rsidP="00A210F3">
      <w:pPr>
        <w:pStyle w:val="Prrafodelista"/>
        <w:widowControl w:val="0"/>
        <w:numPr>
          <w:ilvl w:val="0"/>
          <w:numId w:val="13"/>
        </w:numPr>
        <w:pBdr>
          <w:top w:val="nil"/>
          <w:left w:val="nil"/>
          <w:bottom w:val="nil"/>
          <w:right w:val="nil"/>
          <w:between w:val="nil"/>
        </w:pBdr>
        <w:tabs>
          <w:tab w:val="left" w:pos="851"/>
        </w:tabs>
        <w:spacing w:after="0"/>
        <w:ind w:left="851"/>
        <w:jc w:val="both"/>
        <w:rPr>
          <w:rFonts w:ascii="Arial" w:eastAsia="Arial" w:hAnsi="Arial" w:cs="Arial"/>
          <w:sz w:val="24"/>
          <w:szCs w:val="24"/>
        </w:rPr>
      </w:pPr>
      <w:r w:rsidRPr="00E47E7F">
        <w:rPr>
          <w:rFonts w:ascii="Arial" w:eastAsia="Arial" w:hAnsi="Arial" w:cs="Arial"/>
          <w:sz w:val="24"/>
          <w:szCs w:val="24"/>
        </w:rPr>
        <w:t>De las 06:00 a las 23:00 horas, todos los días:</w:t>
      </w:r>
    </w:p>
    <w:p w14:paraId="5E17FE79" w14:textId="77777777" w:rsidR="00A210F3" w:rsidRPr="00E47E7F" w:rsidRDefault="00A210F3" w:rsidP="00A210F3">
      <w:pPr>
        <w:pStyle w:val="Prrafodelista"/>
        <w:widowControl w:val="0"/>
        <w:numPr>
          <w:ilvl w:val="0"/>
          <w:numId w:val="14"/>
        </w:numPr>
        <w:pBdr>
          <w:top w:val="nil"/>
          <w:left w:val="nil"/>
          <w:bottom w:val="nil"/>
          <w:right w:val="nil"/>
          <w:between w:val="nil"/>
        </w:pBdr>
        <w:tabs>
          <w:tab w:val="left" w:pos="851"/>
        </w:tabs>
        <w:spacing w:after="0"/>
        <w:jc w:val="both"/>
        <w:rPr>
          <w:rFonts w:ascii="Arial" w:eastAsia="Arial" w:hAnsi="Arial" w:cs="Arial"/>
          <w:sz w:val="24"/>
          <w:szCs w:val="24"/>
        </w:rPr>
      </w:pPr>
      <w:r w:rsidRPr="00E47E7F">
        <w:rPr>
          <w:rFonts w:ascii="Arial" w:eastAsia="Arial" w:hAnsi="Arial" w:cs="Arial"/>
          <w:sz w:val="24"/>
          <w:szCs w:val="24"/>
        </w:rPr>
        <w:t>Supermercados y centros comerciales</w:t>
      </w:r>
      <w:r w:rsidR="00506353" w:rsidRPr="00E47E7F">
        <w:rPr>
          <w:rFonts w:ascii="Arial" w:eastAsia="Arial" w:hAnsi="Arial" w:cs="Arial"/>
          <w:sz w:val="24"/>
          <w:szCs w:val="24"/>
        </w:rPr>
        <w:t>,</w:t>
      </w:r>
      <w:r w:rsidRPr="00E47E7F">
        <w:rPr>
          <w:rFonts w:ascii="Arial" w:eastAsia="Arial" w:hAnsi="Arial" w:cs="Arial"/>
          <w:sz w:val="24"/>
          <w:szCs w:val="24"/>
        </w:rPr>
        <w:t xml:space="preserve"> y</w:t>
      </w:r>
    </w:p>
    <w:p w14:paraId="598A53DA" w14:textId="77777777" w:rsidR="00A210F3" w:rsidRPr="00E47E7F" w:rsidRDefault="00A210F3" w:rsidP="00A210F3">
      <w:pPr>
        <w:pStyle w:val="Prrafodelista"/>
        <w:widowControl w:val="0"/>
        <w:numPr>
          <w:ilvl w:val="0"/>
          <w:numId w:val="14"/>
        </w:numPr>
        <w:pBdr>
          <w:top w:val="nil"/>
          <w:left w:val="nil"/>
          <w:bottom w:val="nil"/>
          <w:right w:val="nil"/>
          <w:between w:val="nil"/>
        </w:pBdr>
        <w:tabs>
          <w:tab w:val="left" w:pos="851"/>
        </w:tabs>
        <w:spacing w:after="0"/>
        <w:jc w:val="both"/>
        <w:rPr>
          <w:rFonts w:ascii="Arial" w:eastAsia="Arial" w:hAnsi="Arial" w:cs="Arial"/>
          <w:sz w:val="24"/>
          <w:szCs w:val="24"/>
        </w:rPr>
      </w:pPr>
      <w:r w:rsidRPr="00E47E7F">
        <w:rPr>
          <w:rFonts w:ascii="Arial" w:eastAsia="Arial" w:hAnsi="Arial" w:cs="Arial"/>
          <w:sz w:val="24"/>
          <w:szCs w:val="24"/>
        </w:rPr>
        <w:t xml:space="preserve">Tiendas de abarrotes, </w:t>
      </w:r>
      <w:proofErr w:type="spellStart"/>
      <w:r w:rsidRPr="00E47E7F">
        <w:rPr>
          <w:rFonts w:ascii="Arial" w:eastAsia="Arial" w:hAnsi="Arial" w:cs="Arial"/>
          <w:sz w:val="24"/>
          <w:szCs w:val="24"/>
        </w:rPr>
        <w:t>tendajones</w:t>
      </w:r>
      <w:proofErr w:type="spellEnd"/>
      <w:r w:rsidRPr="00E47E7F">
        <w:rPr>
          <w:rFonts w:ascii="Arial" w:eastAsia="Arial" w:hAnsi="Arial" w:cs="Arial"/>
          <w:sz w:val="24"/>
          <w:szCs w:val="24"/>
        </w:rPr>
        <w:t xml:space="preserve"> y misceláneas.</w:t>
      </w:r>
    </w:p>
    <w:p w14:paraId="2ABFC19E" w14:textId="77777777" w:rsidR="00A210F3" w:rsidRPr="00E47E7F" w:rsidRDefault="00A210F3" w:rsidP="00A210F3">
      <w:pPr>
        <w:pBdr>
          <w:top w:val="nil"/>
          <w:left w:val="nil"/>
          <w:bottom w:val="nil"/>
          <w:right w:val="nil"/>
          <w:between w:val="nil"/>
        </w:pBdr>
        <w:tabs>
          <w:tab w:val="left" w:pos="851"/>
        </w:tabs>
        <w:spacing w:after="0"/>
        <w:jc w:val="both"/>
        <w:rPr>
          <w:rFonts w:ascii="Arial" w:eastAsia="Arial" w:hAnsi="Arial" w:cs="Arial"/>
          <w:sz w:val="24"/>
          <w:szCs w:val="24"/>
        </w:rPr>
      </w:pPr>
    </w:p>
    <w:p w14:paraId="197381B3" w14:textId="77777777" w:rsidR="00A210F3" w:rsidRPr="00E47E7F" w:rsidRDefault="00A210F3" w:rsidP="00A210F3">
      <w:pPr>
        <w:pStyle w:val="Prrafodelista"/>
        <w:widowControl w:val="0"/>
        <w:numPr>
          <w:ilvl w:val="0"/>
          <w:numId w:val="13"/>
        </w:numPr>
        <w:pBdr>
          <w:top w:val="nil"/>
          <w:left w:val="nil"/>
          <w:bottom w:val="nil"/>
          <w:right w:val="nil"/>
          <w:between w:val="nil"/>
        </w:pBdr>
        <w:tabs>
          <w:tab w:val="left" w:pos="851"/>
        </w:tabs>
        <w:spacing w:after="0"/>
        <w:ind w:left="851"/>
        <w:jc w:val="both"/>
        <w:rPr>
          <w:rFonts w:ascii="Arial" w:eastAsia="Arial" w:hAnsi="Arial" w:cs="Arial"/>
          <w:sz w:val="24"/>
          <w:szCs w:val="24"/>
        </w:rPr>
      </w:pPr>
      <w:r w:rsidRPr="00E47E7F">
        <w:rPr>
          <w:rFonts w:ascii="Arial" w:eastAsia="Arial" w:hAnsi="Arial" w:cs="Arial"/>
          <w:sz w:val="24"/>
          <w:szCs w:val="24"/>
        </w:rPr>
        <w:t>De las 16:00 a las 22:00 horas de lunes a viernes y de las 9:00 a las 22:00 horas, sábados y domingos: futbolitos, máquinas de juegos de video y similares;</w:t>
      </w:r>
    </w:p>
    <w:p w14:paraId="7F436573" w14:textId="77777777" w:rsidR="00A210F3" w:rsidRPr="00E47E7F" w:rsidRDefault="00A210F3" w:rsidP="00A210F3">
      <w:pPr>
        <w:pStyle w:val="Prrafodelista"/>
        <w:spacing w:after="0"/>
        <w:rPr>
          <w:rFonts w:ascii="Arial" w:eastAsia="Arial" w:hAnsi="Arial" w:cs="Arial"/>
          <w:sz w:val="24"/>
          <w:szCs w:val="24"/>
        </w:rPr>
      </w:pPr>
    </w:p>
    <w:p w14:paraId="5797DA2C" w14:textId="77777777" w:rsidR="00A210F3" w:rsidRPr="00E47E7F" w:rsidRDefault="00A210F3" w:rsidP="00A210F3">
      <w:pPr>
        <w:pStyle w:val="Prrafodelista"/>
        <w:widowControl w:val="0"/>
        <w:numPr>
          <w:ilvl w:val="0"/>
          <w:numId w:val="13"/>
        </w:numPr>
        <w:pBdr>
          <w:top w:val="nil"/>
          <w:left w:val="nil"/>
          <w:bottom w:val="nil"/>
          <w:right w:val="nil"/>
          <w:between w:val="nil"/>
        </w:pBdr>
        <w:tabs>
          <w:tab w:val="left" w:pos="851"/>
        </w:tabs>
        <w:spacing w:after="0"/>
        <w:ind w:left="851"/>
        <w:jc w:val="both"/>
        <w:rPr>
          <w:rFonts w:ascii="Arial" w:eastAsia="Arial" w:hAnsi="Arial" w:cs="Arial"/>
          <w:sz w:val="24"/>
          <w:szCs w:val="24"/>
        </w:rPr>
      </w:pPr>
      <w:r w:rsidRPr="00E47E7F">
        <w:rPr>
          <w:rFonts w:ascii="Arial" w:eastAsia="Arial" w:hAnsi="Arial" w:cs="Arial"/>
          <w:sz w:val="24"/>
          <w:szCs w:val="24"/>
        </w:rPr>
        <w:t>De las 10:00 a las 03:00 horas del día siguiente, todos los días: los salones para fiestas. Tratándose de salones destinados a eventos de índole infantil este horario será de las 10:00 a las 22:00 horas, todos los días;</w:t>
      </w:r>
    </w:p>
    <w:p w14:paraId="7799AB50" w14:textId="77777777" w:rsidR="00A210F3" w:rsidRPr="00E47E7F" w:rsidRDefault="00A210F3" w:rsidP="00A210F3">
      <w:pPr>
        <w:pBdr>
          <w:top w:val="nil"/>
          <w:left w:val="nil"/>
          <w:bottom w:val="nil"/>
          <w:right w:val="nil"/>
          <w:between w:val="nil"/>
        </w:pBdr>
        <w:tabs>
          <w:tab w:val="left" w:pos="851"/>
        </w:tabs>
        <w:spacing w:after="0"/>
        <w:jc w:val="both"/>
        <w:rPr>
          <w:rFonts w:ascii="Arial" w:eastAsia="Arial" w:hAnsi="Arial" w:cs="Arial"/>
          <w:sz w:val="24"/>
          <w:szCs w:val="24"/>
        </w:rPr>
      </w:pPr>
    </w:p>
    <w:p w14:paraId="5D4E1A64" w14:textId="77777777" w:rsidR="00A210F3" w:rsidRPr="00E47E7F" w:rsidRDefault="00A210F3" w:rsidP="00A210F3">
      <w:pPr>
        <w:pStyle w:val="Prrafodelista"/>
        <w:widowControl w:val="0"/>
        <w:numPr>
          <w:ilvl w:val="0"/>
          <w:numId w:val="13"/>
        </w:numPr>
        <w:pBdr>
          <w:top w:val="nil"/>
          <w:left w:val="nil"/>
          <w:bottom w:val="nil"/>
          <w:right w:val="nil"/>
          <w:between w:val="nil"/>
        </w:pBdr>
        <w:tabs>
          <w:tab w:val="left" w:pos="851"/>
        </w:tabs>
        <w:spacing w:after="0"/>
        <w:ind w:left="851"/>
        <w:jc w:val="both"/>
        <w:rPr>
          <w:rFonts w:ascii="Arial" w:eastAsia="Arial" w:hAnsi="Arial" w:cs="Arial"/>
          <w:sz w:val="24"/>
          <w:szCs w:val="24"/>
        </w:rPr>
      </w:pPr>
      <w:r w:rsidRPr="00E47E7F">
        <w:rPr>
          <w:rFonts w:ascii="Arial" w:eastAsia="Arial" w:hAnsi="Arial" w:cs="Arial"/>
          <w:sz w:val="24"/>
          <w:szCs w:val="24"/>
        </w:rPr>
        <w:t>De las 8:00 a las 21:00 horas de lunes a viernes y de las 8:00 a las 15:00 horas, los sábados: talleres mecánicos, de hojalatería y pintura, herrerías, talleres de maquila y talleres de reparaciones en general;</w:t>
      </w:r>
    </w:p>
    <w:p w14:paraId="185751C3" w14:textId="77777777" w:rsidR="00A210F3" w:rsidRPr="00E47E7F" w:rsidRDefault="00A210F3" w:rsidP="00A210F3">
      <w:pPr>
        <w:spacing w:after="0"/>
        <w:rPr>
          <w:rFonts w:ascii="Arial" w:eastAsia="Arial" w:hAnsi="Arial" w:cs="Arial"/>
          <w:sz w:val="24"/>
          <w:szCs w:val="24"/>
        </w:rPr>
      </w:pPr>
    </w:p>
    <w:p w14:paraId="68E85ABD" w14:textId="77777777" w:rsidR="00A210F3" w:rsidRPr="00E47E7F" w:rsidRDefault="00A210F3" w:rsidP="00A210F3">
      <w:pPr>
        <w:pStyle w:val="Prrafodelista"/>
        <w:widowControl w:val="0"/>
        <w:numPr>
          <w:ilvl w:val="0"/>
          <w:numId w:val="13"/>
        </w:numPr>
        <w:pBdr>
          <w:top w:val="nil"/>
          <w:left w:val="nil"/>
          <w:bottom w:val="nil"/>
          <w:right w:val="nil"/>
          <w:between w:val="nil"/>
        </w:pBdr>
        <w:tabs>
          <w:tab w:val="left" w:pos="851"/>
        </w:tabs>
        <w:spacing w:after="0"/>
        <w:ind w:left="851"/>
        <w:jc w:val="both"/>
        <w:rPr>
          <w:rFonts w:ascii="Arial" w:eastAsia="Arial" w:hAnsi="Arial" w:cs="Arial"/>
          <w:sz w:val="24"/>
          <w:szCs w:val="24"/>
        </w:rPr>
      </w:pPr>
      <w:r w:rsidRPr="00E47E7F">
        <w:rPr>
          <w:rFonts w:ascii="Arial" w:eastAsia="Arial" w:hAnsi="Arial" w:cs="Arial"/>
          <w:sz w:val="24"/>
          <w:szCs w:val="24"/>
        </w:rPr>
        <w:t>De las 08:00 a las 00:30 horas del día siguiente, todos los días, las canchas de fútbol, fronto</w:t>
      </w:r>
      <w:r w:rsidR="00506353" w:rsidRPr="00E47E7F">
        <w:rPr>
          <w:rFonts w:ascii="Arial" w:eastAsia="Arial" w:hAnsi="Arial" w:cs="Arial"/>
          <w:sz w:val="24"/>
          <w:szCs w:val="24"/>
        </w:rPr>
        <w:t>nes, juego de boliche, billares,</w:t>
      </w:r>
      <w:r w:rsidRPr="00E47E7F">
        <w:rPr>
          <w:rFonts w:ascii="Arial" w:eastAsia="Arial" w:hAnsi="Arial" w:cs="Arial"/>
          <w:sz w:val="24"/>
          <w:szCs w:val="24"/>
        </w:rPr>
        <w:t xml:space="preserve"> y</w:t>
      </w:r>
    </w:p>
    <w:p w14:paraId="34EDE7A4" w14:textId="77777777" w:rsidR="00A210F3" w:rsidRPr="00E47E7F" w:rsidRDefault="00A210F3" w:rsidP="00A210F3">
      <w:pPr>
        <w:pBdr>
          <w:top w:val="nil"/>
          <w:left w:val="nil"/>
          <w:bottom w:val="nil"/>
          <w:right w:val="nil"/>
          <w:between w:val="nil"/>
        </w:pBdr>
        <w:tabs>
          <w:tab w:val="left" w:pos="851"/>
        </w:tabs>
        <w:spacing w:after="0"/>
        <w:jc w:val="both"/>
        <w:rPr>
          <w:rFonts w:ascii="Arial" w:eastAsia="Arial" w:hAnsi="Arial" w:cs="Arial"/>
          <w:sz w:val="24"/>
          <w:szCs w:val="24"/>
        </w:rPr>
      </w:pPr>
    </w:p>
    <w:p w14:paraId="25DC5665" w14:textId="77777777" w:rsidR="00A210F3" w:rsidRPr="00E47E7F" w:rsidRDefault="00A210F3" w:rsidP="00A210F3">
      <w:pPr>
        <w:pStyle w:val="Prrafodelista"/>
        <w:widowControl w:val="0"/>
        <w:numPr>
          <w:ilvl w:val="0"/>
          <w:numId w:val="13"/>
        </w:numPr>
        <w:pBdr>
          <w:top w:val="nil"/>
          <w:left w:val="nil"/>
          <w:bottom w:val="nil"/>
          <w:right w:val="nil"/>
          <w:between w:val="nil"/>
        </w:pBdr>
        <w:tabs>
          <w:tab w:val="left" w:pos="851"/>
        </w:tabs>
        <w:spacing w:after="0"/>
        <w:ind w:left="851"/>
        <w:jc w:val="both"/>
        <w:rPr>
          <w:rFonts w:ascii="Arial" w:eastAsia="Arial" w:hAnsi="Arial" w:cs="Arial"/>
          <w:sz w:val="24"/>
          <w:szCs w:val="24"/>
        </w:rPr>
      </w:pPr>
      <w:r w:rsidRPr="00E47E7F">
        <w:rPr>
          <w:rFonts w:ascii="Arial" w:eastAsia="Arial" w:hAnsi="Arial" w:cs="Arial"/>
          <w:sz w:val="24"/>
          <w:szCs w:val="24"/>
        </w:rPr>
        <w:t>De las 9:00 a las 23:00 horas todos los días, juegos mecánicos.</w:t>
      </w:r>
    </w:p>
    <w:p w14:paraId="10EB360A" w14:textId="77777777" w:rsidR="00A210F3" w:rsidRPr="00E47E7F" w:rsidRDefault="00A210F3" w:rsidP="00A210F3">
      <w:pPr>
        <w:pBdr>
          <w:top w:val="nil"/>
          <w:left w:val="nil"/>
          <w:bottom w:val="nil"/>
          <w:right w:val="nil"/>
          <w:between w:val="nil"/>
        </w:pBdr>
        <w:tabs>
          <w:tab w:val="left" w:pos="1843"/>
        </w:tabs>
        <w:spacing w:after="0"/>
        <w:jc w:val="both"/>
        <w:rPr>
          <w:rFonts w:ascii="Arial" w:eastAsia="Arial" w:hAnsi="Arial" w:cs="Arial"/>
          <w:sz w:val="24"/>
          <w:szCs w:val="24"/>
        </w:rPr>
      </w:pPr>
    </w:p>
    <w:p w14:paraId="2A84CCD7" w14:textId="77777777" w:rsidR="00A210F3" w:rsidRPr="00E47E7F" w:rsidRDefault="00A210F3" w:rsidP="00A210F3">
      <w:pPr>
        <w:pBdr>
          <w:top w:val="nil"/>
          <w:left w:val="nil"/>
          <w:bottom w:val="nil"/>
          <w:right w:val="nil"/>
          <w:between w:val="nil"/>
        </w:pBdr>
        <w:tabs>
          <w:tab w:val="left" w:pos="851"/>
        </w:tabs>
        <w:spacing w:after="0"/>
        <w:jc w:val="both"/>
        <w:rPr>
          <w:rFonts w:ascii="Arial" w:eastAsia="Arial" w:hAnsi="Arial" w:cs="Arial"/>
          <w:sz w:val="24"/>
          <w:szCs w:val="24"/>
        </w:rPr>
      </w:pPr>
      <w:r w:rsidRPr="00E47E7F">
        <w:rPr>
          <w:rFonts w:ascii="Arial" w:eastAsia="Arial" w:hAnsi="Arial" w:cs="Arial"/>
          <w:sz w:val="24"/>
          <w:szCs w:val="24"/>
        </w:rPr>
        <w:tab/>
        <w:t>Aquellos referidos en la fracción I del presente artículo y homólogos que desarrollen actividades similares, se entenderá que corresponden a establecimientos comerciales.</w:t>
      </w:r>
    </w:p>
    <w:p w14:paraId="43B31837" w14:textId="77777777" w:rsidR="00A210F3" w:rsidRPr="00E47E7F" w:rsidRDefault="00A210F3" w:rsidP="00A210F3">
      <w:pPr>
        <w:pBdr>
          <w:top w:val="nil"/>
          <w:left w:val="nil"/>
          <w:bottom w:val="nil"/>
          <w:right w:val="nil"/>
          <w:between w:val="nil"/>
        </w:pBdr>
        <w:tabs>
          <w:tab w:val="left" w:pos="851"/>
        </w:tabs>
        <w:spacing w:after="0"/>
        <w:jc w:val="both"/>
        <w:rPr>
          <w:rFonts w:ascii="Arial" w:eastAsia="Arial" w:hAnsi="Arial" w:cs="Arial"/>
          <w:sz w:val="24"/>
          <w:szCs w:val="24"/>
        </w:rPr>
      </w:pPr>
    </w:p>
    <w:p w14:paraId="48B4D417" w14:textId="77777777" w:rsidR="00A210F3" w:rsidRPr="00E47E7F" w:rsidRDefault="00A210F3" w:rsidP="00A210F3">
      <w:pPr>
        <w:pBdr>
          <w:top w:val="nil"/>
          <w:left w:val="nil"/>
          <w:bottom w:val="nil"/>
          <w:right w:val="nil"/>
          <w:between w:val="nil"/>
        </w:pBdr>
        <w:tabs>
          <w:tab w:val="left" w:pos="1843"/>
        </w:tabs>
        <w:spacing w:after="0"/>
        <w:jc w:val="right"/>
        <w:rPr>
          <w:rFonts w:ascii="Arial" w:eastAsia="Arial" w:hAnsi="Arial" w:cs="Arial"/>
          <w:b/>
          <w:i/>
          <w:sz w:val="24"/>
          <w:szCs w:val="24"/>
        </w:rPr>
      </w:pPr>
      <w:r w:rsidRPr="00E47E7F">
        <w:rPr>
          <w:rFonts w:ascii="Arial" w:eastAsia="Arial" w:hAnsi="Arial" w:cs="Arial"/>
          <w:b/>
          <w:i/>
          <w:sz w:val="24"/>
          <w:szCs w:val="24"/>
        </w:rPr>
        <w:t>Obligaciones</w:t>
      </w:r>
    </w:p>
    <w:p w14:paraId="5C395597" w14:textId="77777777" w:rsidR="00A210F3" w:rsidRPr="00E47E7F" w:rsidRDefault="00A210F3" w:rsidP="00A210F3">
      <w:pPr>
        <w:pBdr>
          <w:top w:val="nil"/>
          <w:left w:val="nil"/>
          <w:bottom w:val="nil"/>
          <w:right w:val="nil"/>
          <w:between w:val="nil"/>
        </w:pBdr>
        <w:tabs>
          <w:tab w:val="left" w:pos="1843"/>
        </w:tabs>
        <w:spacing w:after="0"/>
        <w:ind w:firstLine="709"/>
        <w:jc w:val="both"/>
        <w:rPr>
          <w:rFonts w:ascii="Arial" w:eastAsia="Arial" w:hAnsi="Arial" w:cs="Arial"/>
          <w:sz w:val="24"/>
          <w:szCs w:val="24"/>
        </w:rPr>
      </w:pPr>
      <w:r w:rsidRPr="00E47E7F">
        <w:rPr>
          <w:rFonts w:ascii="Arial" w:eastAsia="Arial" w:hAnsi="Arial" w:cs="Arial"/>
          <w:b/>
          <w:sz w:val="24"/>
          <w:szCs w:val="24"/>
        </w:rPr>
        <w:t>Artículo 11.-</w:t>
      </w:r>
      <w:r w:rsidRPr="00E47E7F">
        <w:rPr>
          <w:rFonts w:ascii="Arial" w:eastAsia="Arial" w:hAnsi="Arial" w:cs="Arial"/>
          <w:sz w:val="24"/>
          <w:szCs w:val="24"/>
        </w:rPr>
        <w:t xml:space="preserve"> Son obligaciones de los </w:t>
      </w:r>
      <w:r w:rsidR="003F6961" w:rsidRPr="00E47E7F">
        <w:rPr>
          <w:rFonts w:ascii="Arial" w:eastAsia="Arial" w:hAnsi="Arial" w:cs="Arial"/>
          <w:sz w:val="24"/>
          <w:szCs w:val="24"/>
        </w:rPr>
        <w:t>P</w:t>
      </w:r>
      <w:r w:rsidRPr="00E47E7F">
        <w:rPr>
          <w:rFonts w:ascii="Arial" w:eastAsia="Arial" w:hAnsi="Arial" w:cs="Arial"/>
          <w:sz w:val="24"/>
          <w:szCs w:val="24"/>
        </w:rPr>
        <w:t xml:space="preserve">ropietarios, </w:t>
      </w:r>
      <w:r w:rsidR="003F6961" w:rsidRPr="00E47E7F">
        <w:rPr>
          <w:rFonts w:ascii="Arial" w:eastAsia="Arial" w:hAnsi="Arial" w:cs="Arial"/>
          <w:sz w:val="24"/>
          <w:szCs w:val="24"/>
        </w:rPr>
        <w:t>Administradores, E</w:t>
      </w:r>
      <w:r w:rsidRPr="00E47E7F">
        <w:rPr>
          <w:rFonts w:ascii="Arial" w:eastAsia="Arial" w:hAnsi="Arial" w:cs="Arial"/>
          <w:sz w:val="24"/>
          <w:szCs w:val="24"/>
        </w:rPr>
        <w:t xml:space="preserve">ncargados, </w:t>
      </w:r>
      <w:r w:rsidR="003F6961" w:rsidRPr="00E47E7F">
        <w:rPr>
          <w:rFonts w:ascii="Arial" w:eastAsia="Arial" w:hAnsi="Arial" w:cs="Arial"/>
          <w:sz w:val="24"/>
          <w:szCs w:val="24"/>
        </w:rPr>
        <w:t>D</w:t>
      </w:r>
      <w:r w:rsidRPr="00E47E7F">
        <w:rPr>
          <w:rFonts w:ascii="Arial" w:eastAsia="Arial" w:hAnsi="Arial" w:cs="Arial"/>
          <w:sz w:val="24"/>
          <w:szCs w:val="24"/>
        </w:rPr>
        <w:t xml:space="preserve">ependientes o </w:t>
      </w:r>
      <w:r w:rsidR="003F6961" w:rsidRPr="00E47E7F">
        <w:rPr>
          <w:rFonts w:ascii="Arial" w:eastAsia="Arial" w:hAnsi="Arial" w:cs="Arial"/>
          <w:sz w:val="24"/>
          <w:szCs w:val="24"/>
        </w:rPr>
        <w:t>E</w:t>
      </w:r>
      <w:r w:rsidRPr="00E47E7F">
        <w:rPr>
          <w:rFonts w:ascii="Arial" w:eastAsia="Arial" w:hAnsi="Arial" w:cs="Arial"/>
          <w:sz w:val="24"/>
          <w:szCs w:val="24"/>
        </w:rPr>
        <w:t>mpleados de los Establecimientos Comerciales y de Servicios a que hace referencia el presente capítulo, las siguientes:</w:t>
      </w:r>
    </w:p>
    <w:p w14:paraId="1E955687" w14:textId="77777777" w:rsidR="00A210F3" w:rsidRPr="00E47E7F" w:rsidRDefault="00A210F3" w:rsidP="00A210F3">
      <w:pPr>
        <w:pBdr>
          <w:top w:val="nil"/>
          <w:left w:val="nil"/>
          <w:bottom w:val="nil"/>
          <w:right w:val="nil"/>
          <w:between w:val="nil"/>
        </w:pBdr>
        <w:tabs>
          <w:tab w:val="left" w:pos="1843"/>
        </w:tabs>
        <w:spacing w:after="0"/>
        <w:jc w:val="both"/>
        <w:rPr>
          <w:rFonts w:ascii="Arial" w:eastAsia="Arial" w:hAnsi="Arial" w:cs="Arial"/>
          <w:sz w:val="24"/>
          <w:szCs w:val="24"/>
        </w:rPr>
      </w:pPr>
    </w:p>
    <w:p w14:paraId="62253642" w14:textId="77777777" w:rsidR="00A210F3" w:rsidRPr="00E47E7F" w:rsidRDefault="00A210F3" w:rsidP="00A210F3">
      <w:pPr>
        <w:pStyle w:val="Prrafodelista"/>
        <w:widowControl w:val="0"/>
        <w:numPr>
          <w:ilvl w:val="1"/>
          <w:numId w:val="15"/>
        </w:numPr>
        <w:pBdr>
          <w:top w:val="nil"/>
          <w:left w:val="nil"/>
          <w:bottom w:val="nil"/>
          <w:right w:val="nil"/>
          <w:between w:val="nil"/>
        </w:pBdr>
        <w:tabs>
          <w:tab w:val="left" w:pos="851"/>
        </w:tabs>
        <w:spacing w:after="0"/>
        <w:ind w:left="851"/>
        <w:jc w:val="both"/>
        <w:rPr>
          <w:rFonts w:ascii="Arial" w:eastAsia="Arial" w:hAnsi="Arial" w:cs="Arial"/>
          <w:sz w:val="24"/>
          <w:szCs w:val="24"/>
        </w:rPr>
      </w:pPr>
      <w:r w:rsidRPr="00E47E7F">
        <w:rPr>
          <w:rFonts w:ascii="Arial" w:eastAsia="Arial" w:hAnsi="Arial" w:cs="Arial"/>
          <w:sz w:val="24"/>
          <w:szCs w:val="24"/>
        </w:rPr>
        <w:t>Sujetarse a los horarios fijados en este reglamento y a la ampliación de horarios que establezca el Ayuntamiento;</w:t>
      </w:r>
    </w:p>
    <w:p w14:paraId="489F6B2D" w14:textId="77777777" w:rsidR="00A210F3" w:rsidRPr="00E47E7F" w:rsidRDefault="00A210F3" w:rsidP="00A210F3">
      <w:pPr>
        <w:spacing w:after="0"/>
        <w:rPr>
          <w:rFonts w:ascii="Arial" w:eastAsia="Arial" w:hAnsi="Arial" w:cs="Arial"/>
          <w:sz w:val="24"/>
          <w:szCs w:val="24"/>
        </w:rPr>
      </w:pPr>
    </w:p>
    <w:p w14:paraId="26DF7816" w14:textId="77777777" w:rsidR="00A210F3" w:rsidRPr="00E47E7F" w:rsidRDefault="00A210F3" w:rsidP="00A210F3">
      <w:pPr>
        <w:pStyle w:val="Prrafodelista"/>
        <w:widowControl w:val="0"/>
        <w:numPr>
          <w:ilvl w:val="1"/>
          <w:numId w:val="15"/>
        </w:numPr>
        <w:pBdr>
          <w:top w:val="nil"/>
          <w:left w:val="nil"/>
          <w:bottom w:val="nil"/>
          <w:right w:val="nil"/>
          <w:between w:val="nil"/>
        </w:pBdr>
        <w:tabs>
          <w:tab w:val="left" w:pos="851"/>
        </w:tabs>
        <w:spacing w:after="0"/>
        <w:ind w:left="851"/>
        <w:jc w:val="both"/>
        <w:rPr>
          <w:rFonts w:ascii="Arial" w:eastAsia="Arial" w:hAnsi="Arial" w:cs="Arial"/>
          <w:sz w:val="24"/>
          <w:szCs w:val="24"/>
        </w:rPr>
      </w:pPr>
      <w:r w:rsidRPr="00E47E7F">
        <w:rPr>
          <w:rFonts w:ascii="Arial" w:eastAsia="Arial" w:hAnsi="Arial" w:cs="Arial"/>
          <w:sz w:val="24"/>
          <w:szCs w:val="24"/>
        </w:rPr>
        <w:t>Contar con documento emitido por la Dirección General de Protección Civil</w:t>
      </w:r>
      <w:r w:rsidRPr="00E47E7F" w:rsidDel="00836B07">
        <w:rPr>
          <w:rFonts w:ascii="Arial" w:eastAsia="Arial" w:hAnsi="Arial" w:cs="Arial"/>
          <w:sz w:val="24"/>
          <w:szCs w:val="24"/>
        </w:rPr>
        <w:t xml:space="preserve"> </w:t>
      </w:r>
      <w:r w:rsidRPr="00E47E7F">
        <w:rPr>
          <w:rFonts w:ascii="Arial" w:eastAsia="Arial" w:hAnsi="Arial" w:cs="Arial"/>
          <w:sz w:val="24"/>
          <w:szCs w:val="24"/>
        </w:rPr>
        <w:t>que especifique escrita y gráficamente las condiciones de seguridad e higiene, así como de iluminación con la que cuente el inmueble;</w:t>
      </w:r>
    </w:p>
    <w:p w14:paraId="660EBC8E" w14:textId="77777777" w:rsidR="00A210F3" w:rsidRPr="00E47E7F" w:rsidRDefault="00A210F3" w:rsidP="00A210F3">
      <w:pPr>
        <w:pStyle w:val="Prrafodelista"/>
        <w:widowControl w:val="0"/>
        <w:pBdr>
          <w:top w:val="nil"/>
          <w:left w:val="nil"/>
          <w:bottom w:val="nil"/>
          <w:right w:val="nil"/>
          <w:between w:val="nil"/>
        </w:pBdr>
        <w:tabs>
          <w:tab w:val="left" w:pos="851"/>
        </w:tabs>
        <w:spacing w:after="0"/>
        <w:ind w:left="851"/>
        <w:jc w:val="both"/>
        <w:rPr>
          <w:rFonts w:ascii="Arial" w:eastAsia="Arial" w:hAnsi="Arial" w:cs="Arial"/>
          <w:sz w:val="24"/>
          <w:szCs w:val="24"/>
        </w:rPr>
      </w:pPr>
    </w:p>
    <w:p w14:paraId="5E64883F" w14:textId="77777777" w:rsidR="00A210F3" w:rsidRPr="00E47E7F" w:rsidRDefault="00A210F3" w:rsidP="00A210F3">
      <w:pPr>
        <w:pStyle w:val="Prrafodelista"/>
        <w:widowControl w:val="0"/>
        <w:numPr>
          <w:ilvl w:val="1"/>
          <w:numId w:val="15"/>
        </w:numPr>
        <w:pBdr>
          <w:top w:val="nil"/>
          <w:left w:val="nil"/>
          <w:bottom w:val="nil"/>
          <w:right w:val="nil"/>
          <w:between w:val="nil"/>
        </w:pBdr>
        <w:tabs>
          <w:tab w:val="left" w:pos="851"/>
        </w:tabs>
        <w:spacing w:after="0"/>
        <w:ind w:left="851"/>
        <w:jc w:val="both"/>
        <w:rPr>
          <w:rFonts w:ascii="Arial" w:eastAsia="Arial" w:hAnsi="Arial" w:cs="Arial"/>
          <w:sz w:val="24"/>
          <w:szCs w:val="24"/>
        </w:rPr>
      </w:pPr>
      <w:r w:rsidRPr="00E47E7F">
        <w:rPr>
          <w:rFonts w:ascii="Arial" w:eastAsia="Arial" w:hAnsi="Arial" w:cs="Arial"/>
          <w:sz w:val="24"/>
          <w:szCs w:val="24"/>
        </w:rPr>
        <w:t xml:space="preserve">Guardar y hacer guardar el orden al interior de los Establecimientos Comerciales y de Servicios; </w:t>
      </w:r>
    </w:p>
    <w:p w14:paraId="51CBD1F8" w14:textId="77777777" w:rsidR="00A210F3" w:rsidRPr="00E47E7F" w:rsidRDefault="00A210F3" w:rsidP="00A210F3">
      <w:pPr>
        <w:pStyle w:val="Prrafodelista"/>
        <w:spacing w:after="0"/>
        <w:rPr>
          <w:rFonts w:ascii="Arial" w:eastAsia="Arial" w:hAnsi="Arial" w:cs="Arial"/>
          <w:sz w:val="24"/>
          <w:szCs w:val="24"/>
        </w:rPr>
      </w:pPr>
    </w:p>
    <w:p w14:paraId="13430551" w14:textId="77777777" w:rsidR="00A210F3" w:rsidRPr="00E47E7F" w:rsidRDefault="00A210F3" w:rsidP="00A210F3">
      <w:pPr>
        <w:pStyle w:val="Prrafodelista"/>
        <w:widowControl w:val="0"/>
        <w:numPr>
          <w:ilvl w:val="1"/>
          <w:numId w:val="15"/>
        </w:numPr>
        <w:pBdr>
          <w:top w:val="nil"/>
          <w:left w:val="nil"/>
          <w:bottom w:val="nil"/>
          <w:right w:val="nil"/>
          <w:between w:val="nil"/>
        </w:pBdr>
        <w:tabs>
          <w:tab w:val="left" w:pos="851"/>
        </w:tabs>
        <w:spacing w:after="0"/>
        <w:ind w:left="851"/>
        <w:jc w:val="both"/>
        <w:rPr>
          <w:rFonts w:ascii="Arial" w:eastAsia="Arial" w:hAnsi="Arial" w:cs="Arial"/>
          <w:sz w:val="24"/>
          <w:szCs w:val="24"/>
        </w:rPr>
      </w:pPr>
      <w:r w:rsidRPr="00E47E7F">
        <w:rPr>
          <w:rFonts w:ascii="Arial" w:eastAsia="Arial" w:hAnsi="Arial" w:cs="Arial"/>
          <w:sz w:val="24"/>
          <w:szCs w:val="24"/>
        </w:rPr>
        <w:t>Mantener las instalaciones, equipo y mobiliario en condiciones óptimas para la prestación de sus actividades;</w:t>
      </w:r>
    </w:p>
    <w:p w14:paraId="0D2FAF53" w14:textId="77777777" w:rsidR="00A210F3" w:rsidRPr="00E47E7F" w:rsidRDefault="00A210F3" w:rsidP="00A210F3">
      <w:pPr>
        <w:pStyle w:val="Prrafodelista"/>
        <w:spacing w:after="0"/>
        <w:rPr>
          <w:rFonts w:ascii="Arial" w:eastAsia="Arial" w:hAnsi="Arial" w:cs="Arial"/>
          <w:sz w:val="24"/>
          <w:szCs w:val="24"/>
        </w:rPr>
      </w:pPr>
    </w:p>
    <w:p w14:paraId="7965ADC9" w14:textId="77777777" w:rsidR="00A210F3" w:rsidRPr="00E47E7F" w:rsidRDefault="00A210F3" w:rsidP="00A210F3">
      <w:pPr>
        <w:pStyle w:val="Prrafodelista"/>
        <w:widowControl w:val="0"/>
        <w:numPr>
          <w:ilvl w:val="1"/>
          <w:numId w:val="15"/>
        </w:numPr>
        <w:pBdr>
          <w:top w:val="nil"/>
          <w:left w:val="nil"/>
          <w:bottom w:val="nil"/>
          <w:right w:val="nil"/>
          <w:between w:val="nil"/>
        </w:pBdr>
        <w:tabs>
          <w:tab w:val="left" w:pos="851"/>
        </w:tabs>
        <w:spacing w:after="0"/>
        <w:ind w:left="851"/>
        <w:jc w:val="both"/>
        <w:rPr>
          <w:rFonts w:ascii="Arial" w:eastAsia="Arial" w:hAnsi="Arial" w:cs="Arial"/>
          <w:sz w:val="24"/>
          <w:szCs w:val="24"/>
        </w:rPr>
      </w:pPr>
      <w:r w:rsidRPr="00E47E7F">
        <w:rPr>
          <w:rFonts w:ascii="Arial" w:eastAsia="Arial" w:hAnsi="Arial" w:cs="Arial"/>
          <w:sz w:val="24"/>
          <w:szCs w:val="24"/>
        </w:rPr>
        <w:t xml:space="preserve">Contar con el Permiso Comercial o de Servicios emitido por la Dirección General, conforme a las actividades desarrolladas; </w:t>
      </w:r>
    </w:p>
    <w:p w14:paraId="4CC8DF6C" w14:textId="77777777" w:rsidR="00A210F3" w:rsidRPr="00E47E7F" w:rsidRDefault="00A210F3" w:rsidP="00A210F3">
      <w:pPr>
        <w:pStyle w:val="Prrafodelista"/>
        <w:rPr>
          <w:rFonts w:ascii="Arial" w:eastAsia="Arial" w:hAnsi="Arial" w:cs="Arial"/>
          <w:sz w:val="24"/>
          <w:szCs w:val="24"/>
        </w:rPr>
      </w:pPr>
    </w:p>
    <w:p w14:paraId="512FFF2F" w14:textId="77777777" w:rsidR="00A210F3" w:rsidRPr="00E47E7F" w:rsidRDefault="00A210F3" w:rsidP="00A210F3">
      <w:pPr>
        <w:pStyle w:val="Prrafodelista"/>
        <w:widowControl w:val="0"/>
        <w:numPr>
          <w:ilvl w:val="1"/>
          <w:numId w:val="15"/>
        </w:numPr>
        <w:pBdr>
          <w:top w:val="nil"/>
          <w:left w:val="nil"/>
          <w:bottom w:val="nil"/>
          <w:right w:val="nil"/>
          <w:between w:val="nil"/>
        </w:pBdr>
        <w:tabs>
          <w:tab w:val="left" w:pos="851"/>
        </w:tabs>
        <w:spacing w:after="0"/>
        <w:ind w:left="851"/>
        <w:jc w:val="both"/>
        <w:rPr>
          <w:rFonts w:ascii="Arial" w:eastAsia="Arial" w:hAnsi="Arial" w:cs="Arial"/>
          <w:sz w:val="24"/>
          <w:szCs w:val="24"/>
        </w:rPr>
      </w:pPr>
      <w:r w:rsidRPr="00E47E7F">
        <w:rPr>
          <w:rFonts w:ascii="Arial" w:eastAsia="Arial" w:hAnsi="Arial" w:cs="Arial"/>
          <w:sz w:val="24"/>
          <w:szCs w:val="24"/>
        </w:rPr>
        <w:t>Evitar la generación de ruido que supere los límites máximos permisibles previstos en las normas oficiales mexicanas</w:t>
      </w:r>
      <w:r w:rsidR="00506353" w:rsidRPr="00E47E7F">
        <w:rPr>
          <w:rFonts w:ascii="Arial" w:eastAsia="Arial" w:hAnsi="Arial" w:cs="Arial"/>
          <w:sz w:val="24"/>
          <w:szCs w:val="24"/>
        </w:rPr>
        <w:t>,</w:t>
      </w:r>
      <w:r w:rsidRPr="00E47E7F">
        <w:rPr>
          <w:rFonts w:ascii="Arial" w:eastAsia="Arial" w:hAnsi="Arial" w:cs="Arial"/>
          <w:sz w:val="24"/>
          <w:szCs w:val="24"/>
        </w:rPr>
        <w:t xml:space="preserve"> y</w:t>
      </w:r>
    </w:p>
    <w:p w14:paraId="395D9CD2" w14:textId="77777777" w:rsidR="00A210F3" w:rsidRPr="00E47E7F" w:rsidRDefault="00A210F3" w:rsidP="00A210F3">
      <w:pPr>
        <w:pStyle w:val="Prrafodelista"/>
        <w:widowControl w:val="0"/>
        <w:pBdr>
          <w:top w:val="nil"/>
          <w:left w:val="nil"/>
          <w:bottom w:val="nil"/>
          <w:right w:val="nil"/>
          <w:between w:val="nil"/>
        </w:pBdr>
        <w:tabs>
          <w:tab w:val="left" w:pos="851"/>
        </w:tabs>
        <w:spacing w:after="0"/>
        <w:ind w:left="851"/>
        <w:jc w:val="both"/>
        <w:rPr>
          <w:rFonts w:ascii="Arial" w:eastAsia="Arial" w:hAnsi="Arial" w:cs="Arial"/>
          <w:sz w:val="24"/>
          <w:szCs w:val="24"/>
        </w:rPr>
      </w:pPr>
      <w:r w:rsidRPr="00E47E7F">
        <w:rPr>
          <w:rFonts w:ascii="Arial" w:eastAsia="Arial" w:hAnsi="Arial" w:cs="Arial"/>
          <w:sz w:val="24"/>
          <w:szCs w:val="24"/>
        </w:rPr>
        <w:t xml:space="preserve"> </w:t>
      </w:r>
    </w:p>
    <w:p w14:paraId="5755E999" w14:textId="77777777" w:rsidR="00A210F3" w:rsidRPr="00E47E7F" w:rsidRDefault="00A210F3" w:rsidP="00A210F3">
      <w:pPr>
        <w:pStyle w:val="Prrafodelista"/>
        <w:widowControl w:val="0"/>
        <w:numPr>
          <w:ilvl w:val="1"/>
          <w:numId w:val="15"/>
        </w:numPr>
        <w:pBdr>
          <w:top w:val="nil"/>
          <w:left w:val="nil"/>
          <w:bottom w:val="nil"/>
          <w:right w:val="nil"/>
          <w:between w:val="nil"/>
        </w:pBdr>
        <w:tabs>
          <w:tab w:val="left" w:pos="851"/>
        </w:tabs>
        <w:spacing w:after="0"/>
        <w:ind w:left="851"/>
        <w:jc w:val="both"/>
        <w:rPr>
          <w:rFonts w:ascii="Arial" w:eastAsia="Arial" w:hAnsi="Arial" w:cs="Arial"/>
          <w:sz w:val="24"/>
          <w:szCs w:val="24"/>
        </w:rPr>
      </w:pPr>
      <w:bookmarkStart w:id="4" w:name="_Hlk66825867"/>
      <w:r w:rsidRPr="00E47E7F">
        <w:rPr>
          <w:rFonts w:ascii="Arial" w:eastAsia="Arial" w:hAnsi="Arial" w:cs="Arial"/>
          <w:sz w:val="24"/>
          <w:szCs w:val="24"/>
        </w:rPr>
        <w:t>Las demás que establezcan otras leyes y reglamentos.</w:t>
      </w:r>
    </w:p>
    <w:bookmarkEnd w:id="4"/>
    <w:p w14:paraId="15EF6D19" w14:textId="77777777" w:rsidR="00A210F3" w:rsidRPr="00E47E7F" w:rsidRDefault="00A210F3" w:rsidP="00A210F3">
      <w:pPr>
        <w:pBdr>
          <w:top w:val="nil"/>
          <w:left w:val="nil"/>
          <w:bottom w:val="nil"/>
          <w:right w:val="nil"/>
          <w:between w:val="nil"/>
        </w:pBdr>
        <w:tabs>
          <w:tab w:val="left" w:pos="1843"/>
        </w:tabs>
        <w:spacing w:after="0"/>
        <w:jc w:val="both"/>
        <w:rPr>
          <w:rFonts w:ascii="Arial" w:eastAsia="Arial" w:hAnsi="Arial" w:cs="Arial"/>
          <w:sz w:val="24"/>
          <w:szCs w:val="24"/>
        </w:rPr>
      </w:pPr>
    </w:p>
    <w:p w14:paraId="1D391BBF" w14:textId="77777777" w:rsidR="00A210F3" w:rsidRPr="00E47E7F" w:rsidRDefault="00A210F3" w:rsidP="00A210F3">
      <w:pPr>
        <w:pBdr>
          <w:top w:val="nil"/>
          <w:left w:val="nil"/>
          <w:bottom w:val="nil"/>
          <w:right w:val="nil"/>
          <w:between w:val="nil"/>
        </w:pBdr>
        <w:tabs>
          <w:tab w:val="left" w:pos="1843"/>
        </w:tabs>
        <w:spacing w:after="0"/>
        <w:jc w:val="right"/>
        <w:rPr>
          <w:rFonts w:ascii="Arial" w:eastAsia="Arial" w:hAnsi="Arial" w:cs="Arial"/>
          <w:b/>
          <w:i/>
          <w:sz w:val="24"/>
          <w:szCs w:val="24"/>
        </w:rPr>
      </w:pPr>
      <w:r w:rsidRPr="00E47E7F">
        <w:rPr>
          <w:rFonts w:ascii="Arial" w:eastAsia="Arial" w:hAnsi="Arial" w:cs="Arial"/>
          <w:b/>
          <w:i/>
          <w:sz w:val="24"/>
          <w:szCs w:val="24"/>
        </w:rPr>
        <w:t>Pago de cuotas y tarifas</w:t>
      </w:r>
    </w:p>
    <w:p w14:paraId="32EA22B0" w14:textId="77777777" w:rsidR="00A210F3" w:rsidRPr="00E47E7F" w:rsidRDefault="00A210F3" w:rsidP="00A210F3">
      <w:pPr>
        <w:pBdr>
          <w:top w:val="nil"/>
          <w:left w:val="nil"/>
          <w:bottom w:val="nil"/>
          <w:right w:val="nil"/>
          <w:between w:val="nil"/>
        </w:pBdr>
        <w:tabs>
          <w:tab w:val="left" w:pos="1843"/>
        </w:tabs>
        <w:spacing w:after="0"/>
        <w:ind w:firstLine="851"/>
        <w:jc w:val="both"/>
        <w:rPr>
          <w:rFonts w:ascii="Arial" w:eastAsia="Arial" w:hAnsi="Arial" w:cs="Arial"/>
          <w:sz w:val="24"/>
          <w:szCs w:val="24"/>
        </w:rPr>
      </w:pPr>
      <w:r w:rsidRPr="00E47E7F">
        <w:rPr>
          <w:rFonts w:ascii="Arial" w:eastAsia="Arial" w:hAnsi="Arial" w:cs="Arial"/>
          <w:b/>
          <w:sz w:val="24"/>
          <w:szCs w:val="24"/>
        </w:rPr>
        <w:t xml:space="preserve">Artículo 12.- </w:t>
      </w:r>
      <w:r w:rsidRPr="00E47E7F">
        <w:rPr>
          <w:rFonts w:ascii="Arial" w:eastAsia="Arial" w:hAnsi="Arial" w:cs="Arial"/>
          <w:sz w:val="24"/>
          <w:szCs w:val="24"/>
        </w:rPr>
        <w:t>Para la operación y funcionamiento de Establecimientos Comerciales y de Servicios, deberán contar con el permiso emitido por la Dirección General, independientemente de los permisos que en materia de Desarrollo Urbano le sean requeridos.</w:t>
      </w:r>
    </w:p>
    <w:p w14:paraId="5B418B88" w14:textId="77777777" w:rsidR="00A210F3" w:rsidRPr="00E47E7F" w:rsidRDefault="00A210F3" w:rsidP="00A210F3">
      <w:pPr>
        <w:pBdr>
          <w:top w:val="nil"/>
          <w:left w:val="nil"/>
          <w:bottom w:val="nil"/>
          <w:right w:val="nil"/>
          <w:between w:val="nil"/>
        </w:pBdr>
        <w:tabs>
          <w:tab w:val="left" w:pos="1843"/>
        </w:tabs>
        <w:spacing w:after="0"/>
        <w:ind w:firstLine="851"/>
        <w:jc w:val="both"/>
        <w:rPr>
          <w:rFonts w:ascii="Arial" w:eastAsia="Arial" w:hAnsi="Arial" w:cs="Arial"/>
          <w:sz w:val="24"/>
          <w:szCs w:val="24"/>
        </w:rPr>
      </w:pPr>
    </w:p>
    <w:p w14:paraId="7C92D930" w14:textId="77777777" w:rsidR="00A210F3" w:rsidRPr="00E47E7F" w:rsidRDefault="00A210F3" w:rsidP="00A210F3">
      <w:pPr>
        <w:pBdr>
          <w:top w:val="nil"/>
          <w:left w:val="nil"/>
          <w:bottom w:val="nil"/>
          <w:right w:val="nil"/>
          <w:between w:val="nil"/>
        </w:pBdr>
        <w:tabs>
          <w:tab w:val="left" w:pos="1843"/>
        </w:tabs>
        <w:spacing w:after="0"/>
        <w:ind w:firstLine="851"/>
        <w:jc w:val="both"/>
        <w:rPr>
          <w:rFonts w:ascii="Arial" w:eastAsia="Arial" w:hAnsi="Arial" w:cs="Arial"/>
          <w:sz w:val="24"/>
          <w:szCs w:val="24"/>
        </w:rPr>
      </w:pPr>
      <w:r w:rsidRPr="00E47E7F">
        <w:rPr>
          <w:rFonts w:ascii="Arial" w:eastAsia="Arial" w:hAnsi="Arial" w:cs="Arial"/>
          <w:sz w:val="24"/>
          <w:szCs w:val="24"/>
        </w:rPr>
        <w:t>Las personas físicas o morales interesadas en obtener los permisos establecidos para el funcionamiento de Establecimientos Comerciales y de Servicios materia del presente capítulo, deberán de cubrir previo a su otorgamiento el pago de cuotas o tarifas aplicables al ejercicio fiscal correspondiente.</w:t>
      </w:r>
    </w:p>
    <w:p w14:paraId="28A2FF26" w14:textId="77777777" w:rsidR="00A210F3" w:rsidRPr="00E47E7F" w:rsidRDefault="00A210F3" w:rsidP="00A210F3">
      <w:pPr>
        <w:pBdr>
          <w:top w:val="nil"/>
          <w:left w:val="nil"/>
          <w:bottom w:val="nil"/>
          <w:right w:val="nil"/>
          <w:between w:val="nil"/>
        </w:pBdr>
        <w:tabs>
          <w:tab w:val="left" w:pos="1843"/>
        </w:tabs>
        <w:spacing w:after="0"/>
        <w:jc w:val="both"/>
        <w:rPr>
          <w:rFonts w:ascii="Arial" w:eastAsia="Arial" w:hAnsi="Arial" w:cs="Arial"/>
          <w:sz w:val="24"/>
          <w:szCs w:val="24"/>
        </w:rPr>
      </w:pPr>
    </w:p>
    <w:p w14:paraId="10232043" w14:textId="77777777" w:rsidR="00A210F3" w:rsidRPr="00E47E7F" w:rsidRDefault="00A210F3" w:rsidP="00A210F3">
      <w:pPr>
        <w:pBdr>
          <w:top w:val="nil"/>
          <w:left w:val="nil"/>
          <w:bottom w:val="nil"/>
          <w:right w:val="nil"/>
          <w:between w:val="nil"/>
        </w:pBdr>
        <w:tabs>
          <w:tab w:val="left" w:pos="1843"/>
        </w:tabs>
        <w:spacing w:after="0"/>
        <w:jc w:val="right"/>
        <w:rPr>
          <w:rFonts w:ascii="Arial" w:eastAsia="Arial" w:hAnsi="Arial" w:cs="Arial"/>
          <w:b/>
          <w:i/>
          <w:sz w:val="24"/>
          <w:szCs w:val="24"/>
        </w:rPr>
      </w:pPr>
      <w:r w:rsidRPr="00E47E7F">
        <w:rPr>
          <w:rFonts w:ascii="Arial" w:eastAsia="Arial" w:hAnsi="Arial" w:cs="Arial"/>
          <w:b/>
          <w:i/>
          <w:sz w:val="24"/>
          <w:szCs w:val="24"/>
        </w:rPr>
        <w:t>Prohibiciones</w:t>
      </w:r>
    </w:p>
    <w:p w14:paraId="2E995A72" w14:textId="77777777" w:rsidR="00A210F3" w:rsidRPr="00E47E7F" w:rsidRDefault="00A210F3" w:rsidP="00A210F3">
      <w:pPr>
        <w:pBdr>
          <w:top w:val="nil"/>
          <w:left w:val="nil"/>
          <w:bottom w:val="nil"/>
          <w:right w:val="nil"/>
          <w:between w:val="nil"/>
        </w:pBdr>
        <w:tabs>
          <w:tab w:val="left" w:pos="1843"/>
        </w:tabs>
        <w:spacing w:after="0"/>
        <w:ind w:firstLine="851"/>
        <w:jc w:val="both"/>
        <w:rPr>
          <w:rFonts w:ascii="Arial" w:eastAsia="Arial" w:hAnsi="Arial" w:cs="Arial"/>
          <w:sz w:val="24"/>
          <w:szCs w:val="24"/>
        </w:rPr>
      </w:pPr>
      <w:r w:rsidRPr="00E47E7F">
        <w:rPr>
          <w:rFonts w:ascii="Arial" w:eastAsia="Arial" w:hAnsi="Arial" w:cs="Arial"/>
          <w:b/>
          <w:sz w:val="24"/>
          <w:szCs w:val="24"/>
        </w:rPr>
        <w:t>Artículo 13.-</w:t>
      </w:r>
      <w:r w:rsidRPr="00E47E7F">
        <w:rPr>
          <w:rFonts w:ascii="Arial" w:eastAsia="Arial" w:hAnsi="Arial" w:cs="Arial"/>
          <w:sz w:val="24"/>
          <w:szCs w:val="24"/>
        </w:rPr>
        <w:t xml:space="preserve"> Son prohibiciones a los </w:t>
      </w:r>
      <w:r w:rsidR="003F6961" w:rsidRPr="00E47E7F">
        <w:rPr>
          <w:rFonts w:ascii="Arial" w:eastAsia="Arial" w:hAnsi="Arial" w:cs="Arial"/>
          <w:sz w:val="24"/>
          <w:szCs w:val="24"/>
        </w:rPr>
        <w:t xml:space="preserve">Propietarios, Administradores, Encargados, Dependientes o Empleados </w:t>
      </w:r>
      <w:r w:rsidRPr="00E47E7F">
        <w:rPr>
          <w:rFonts w:ascii="Arial" w:eastAsia="Arial" w:hAnsi="Arial" w:cs="Arial"/>
          <w:sz w:val="24"/>
          <w:szCs w:val="24"/>
        </w:rPr>
        <w:t xml:space="preserve"> de los Establecimientos Comerciales y de Servicios a que hace referencia el presente capítulo, los siguientes:</w:t>
      </w:r>
    </w:p>
    <w:p w14:paraId="4C2F926B" w14:textId="77777777" w:rsidR="00A210F3" w:rsidRPr="00E47E7F" w:rsidRDefault="00A210F3" w:rsidP="00A210F3">
      <w:pPr>
        <w:pBdr>
          <w:top w:val="nil"/>
          <w:left w:val="nil"/>
          <w:bottom w:val="nil"/>
          <w:right w:val="nil"/>
          <w:between w:val="nil"/>
        </w:pBdr>
        <w:tabs>
          <w:tab w:val="left" w:pos="1843"/>
        </w:tabs>
        <w:spacing w:after="0"/>
        <w:jc w:val="both"/>
        <w:rPr>
          <w:rFonts w:ascii="Arial" w:eastAsia="Arial" w:hAnsi="Arial" w:cs="Arial"/>
          <w:sz w:val="24"/>
          <w:szCs w:val="24"/>
        </w:rPr>
      </w:pPr>
    </w:p>
    <w:p w14:paraId="5810E5E4" w14:textId="77777777" w:rsidR="00A210F3" w:rsidRPr="00E47E7F" w:rsidRDefault="00A210F3" w:rsidP="00A210F3">
      <w:pPr>
        <w:pStyle w:val="Prrafodelista"/>
        <w:widowControl w:val="0"/>
        <w:numPr>
          <w:ilvl w:val="1"/>
          <w:numId w:val="16"/>
        </w:numPr>
        <w:pBdr>
          <w:top w:val="nil"/>
          <w:left w:val="nil"/>
          <w:bottom w:val="nil"/>
          <w:right w:val="nil"/>
          <w:between w:val="nil"/>
        </w:pBdr>
        <w:tabs>
          <w:tab w:val="left" w:pos="1560"/>
        </w:tabs>
        <w:spacing w:after="0"/>
        <w:ind w:left="851"/>
        <w:jc w:val="both"/>
        <w:rPr>
          <w:rFonts w:ascii="Arial" w:eastAsia="Arial" w:hAnsi="Arial" w:cs="Arial"/>
          <w:sz w:val="24"/>
          <w:szCs w:val="24"/>
        </w:rPr>
      </w:pPr>
      <w:r w:rsidRPr="00E47E7F">
        <w:rPr>
          <w:rFonts w:ascii="Arial" w:eastAsia="Arial" w:hAnsi="Arial" w:cs="Arial"/>
          <w:sz w:val="24"/>
          <w:szCs w:val="24"/>
        </w:rPr>
        <w:lastRenderedPageBreak/>
        <w:t>Hacer trabajos de instalación, reparación, cualesquiera que estos sean, en lavadoras, refrigeradores, televisores y similares; así como realizar trabajos de carpintería, hojalatería y pintura, herrería y soldadura, cambio de aceite, reparaciones automotrices y de motocicletas en la vía pública, aun cuando tales labores no constituyan un estorbo para el tránsito peatonal o vehicular;</w:t>
      </w:r>
    </w:p>
    <w:p w14:paraId="1B503F8F" w14:textId="77777777" w:rsidR="00A210F3" w:rsidRPr="00E47E7F" w:rsidRDefault="00A210F3" w:rsidP="00A210F3">
      <w:pPr>
        <w:pBdr>
          <w:top w:val="nil"/>
          <w:left w:val="nil"/>
          <w:bottom w:val="nil"/>
          <w:right w:val="nil"/>
          <w:between w:val="nil"/>
        </w:pBdr>
        <w:tabs>
          <w:tab w:val="left" w:pos="1560"/>
        </w:tabs>
        <w:spacing w:after="0"/>
        <w:ind w:left="851"/>
        <w:jc w:val="both"/>
        <w:rPr>
          <w:rFonts w:ascii="Arial" w:eastAsia="Arial" w:hAnsi="Arial" w:cs="Arial"/>
          <w:sz w:val="24"/>
          <w:szCs w:val="24"/>
        </w:rPr>
      </w:pPr>
    </w:p>
    <w:p w14:paraId="70A321B8" w14:textId="77777777" w:rsidR="00A210F3" w:rsidRPr="00E47E7F" w:rsidRDefault="00A210F3" w:rsidP="00A210F3">
      <w:pPr>
        <w:pStyle w:val="Prrafodelista"/>
        <w:widowControl w:val="0"/>
        <w:numPr>
          <w:ilvl w:val="1"/>
          <w:numId w:val="16"/>
        </w:numPr>
        <w:pBdr>
          <w:top w:val="nil"/>
          <w:left w:val="nil"/>
          <w:bottom w:val="nil"/>
          <w:right w:val="nil"/>
          <w:between w:val="nil"/>
        </w:pBdr>
        <w:tabs>
          <w:tab w:val="left" w:pos="1560"/>
        </w:tabs>
        <w:spacing w:after="0"/>
        <w:ind w:left="851"/>
        <w:jc w:val="both"/>
        <w:rPr>
          <w:rFonts w:ascii="Arial" w:eastAsia="Arial" w:hAnsi="Arial" w:cs="Arial"/>
          <w:sz w:val="24"/>
          <w:szCs w:val="24"/>
        </w:rPr>
      </w:pPr>
      <w:r w:rsidRPr="00E47E7F">
        <w:rPr>
          <w:rFonts w:ascii="Arial" w:eastAsia="Arial" w:hAnsi="Arial" w:cs="Arial"/>
          <w:sz w:val="24"/>
          <w:szCs w:val="24"/>
        </w:rPr>
        <w:t xml:space="preserve">Exhibir sus productos, mercancías o artículos en las fachadas de sus inmuebles, marquesinas, o cualquier otro elemento de las mismas, cuando estas colinden directamente a la vía pública, así mismo se prohíbe que exhiban lo anteriormente señalado en banquetas, aceras, arroyo de la calle y en general en la vía pública y en áreas de uso público, aun y cuando no constituyan un estorbo para el tránsito peatonal o vehicular; </w:t>
      </w:r>
    </w:p>
    <w:p w14:paraId="3D5188B4" w14:textId="77777777" w:rsidR="00A210F3" w:rsidRPr="00E47E7F" w:rsidRDefault="00A210F3" w:rsidP="00A210F3">
      <w:pPr>
        <w:pBdr>
          <w:top w:val="nil"/>
          <w:left w:val="nil"/>
          <w:bottom w:val="nil"/>
          <w:right w:val="nil"/>
          <w:between w:val="nil"/>
        </w:pBdr>
        <w:tabs>
          <w:tab w:val="left" w:pos="1560"/>
        </w:tabs>
        <w:spacing w:after="0"/>
        <w:ind w:left="851"/>
        <w:jc w:val="both"/>
        <w:rPr>
          <w:rFonts w:ascii="Arial" w:eastAsia="Arial" w:hAnsi="Arial" w:cs="Arial"/>
          <w:sz w:val="24"/>
          <w:szCs w:val="24"/>
        </w:rPr>
      </w:pPr>
    </w:p>
    <w:p w14:paraId="7BF63AC7" w14:textId="77777777" w:rsidR="00A210F3" w:rsidRPr="00E47E7F" w:rsidRDefault="00A210F3" w:rsidP="00A210F3">
      <w:pPr>
        <w:pStyle w:val="Prrafodelista"/>
        <w:widowControl w:val="0"/>
        <w:numPr>
          <w:ilvl w:val="1"/>
          <w:numId w:val="16"/>
        </w:numPr>
        <w:pBdr>
          <w:top w:val="nil"/>
          <w:left w:val="nil"/>
          <w:bottom w:val="nil"/>
          <w:right w:val="nil"/>
          <w:between w:val="nil"/>
        </w:pBdr>
        <w:tabs>
          <w:tab w:val="left" w:pos="1560"/>
        </w:tabs>
        <w:spacing w:after="0"/>
        <w:ind w:left="851"/>
        <w:jc w:val="both"/>
        <w:rPr>
          <w:rFonts w:ascii="Arial" w:eastAsia="Arial" w:hAnsi="Arial" w:cs="Arial"/>
          <w:sz w:val="24"/>
          <w:szCs w:val="24"/>
        </w:rPr>
      </w:pPr>
      <w:r w:rsidRPr="00E47E7F">
        <w:rPr>
          <w:rFonts w:ascii="Arial" w:eastAsia="Arial" w:hAnsi="Arial" w:cs="Arial"/>
          <w:sz w:val="24"/>
          <w:szCs w:val="24"/>
        </w:rPr>
        <w:t xml:space="preserve">Permitir a menores de edad la consulta, acceso o exposición a imágenes, textos o cualquier información de contenido pornográfico, mediante el uso de equipos de cómputo, electrónicos o magnéticos. Esta disposición deberá estar a la vista de los usuarios; </w:t>
      </w:r>
    </w:p>
    <w:p w14:paraId="3039D8E2" w14:textId="77777777" w:rsidR="00A210F3" w:rsidRPr="00E47E7F" w:rsidRDefault="00A210F3" w:rsidP="00A210F3">
      <w:pPr>
        <w:pStyle w:val="Prrafodelista"/>
        <w:rPr>
          <w:rFonts w:ascii="Arial" w:eastAsia="Arial" w:hAnsi="Arial" w:cs="Arial"/>
          <w:sz w:val="24"/>
          <w:szCs w:val="24"/>
        </w:rPr>
      </w:pPr>
    </w:p>
    <w:p w14:paraId="364221DB" w14:textId="77777777" w:rsidR="00A210F3" w:rsidRPr="00E47E7F" w:rsidRDefault="00A210F3" w:rsidP="00A210F3">
      <w:pPr>
        <w:pStyle w:val="Prrafodelista"/>
        <w:widowControl w:val="0"/>
        <w:numPr>
          <w:ilvl w:val="1"/>
          <w:numId w:val="16"/>
        </w:numPr>
        <w:pBdr>
          <w:top w:val="nil"/>
          <w:left w:val="nil"/>
          <w:bottom w:val="nil"/>
          <w:right w:val="nil"/>
          <w:between w:val="nil"/>
        </w:pBdr>
        <w:tabs>
          <w:tab w:val="left" w:pos="1560"/>
        </w:tabs>
        <w:spacing w:after="0"/>
        <w:ind w:left="851"/>
        <w:jc w:val="both"/>
        <w:rPr>
          <w:rFonts w:ascii="Arial" w:eastAsia="Arial" w:hAnsi="Arial" w:cs="Arial"/>
          <w:sz w:val="24"/>
          <w:szCs w:val="24"/>
        </w:rPr>
      </w:pPr>
      <w:r w:rsidRPr="00E47E7F">
        <w:rPr>
          <w:rFonts w:ascii="Arial" w:eastAsia="Arial" w:hAnsi="Arial" w:cs="Arial"/>
          <w:sz w:val="24"/>
          <w:szCs w:val="24"/>
        </w:rPr>
        <w:t>Operar servicios de entretenimiento con fines de lucro, en inmuebles con uso de suelo habitacional;</w:t>
      </w:r>
    </w:p>
    <w:p w14:paraId="22199A8A" w14:textId="77777777" w:rsidR="00A210F3" w:rsidRPr="00E47E7F" w:rsidRDefault="00A210F3" w:rsidP="00A210F3">
      <w:pPr>
        <w:pStyle w:val="Prrafodelista"/>
        <w:rPr>
          <w:rFonts w:ascii="Arial" w:eastAsia="Arial" w:hAnsi="Arial" w:cs="Arial"/>
          <w:sz w:val="24"/>
          <w:szCs w:val="24"/>
        </w:rPr>
      </w:pPr>
    </w:p>
    <w:p w14:paraId="4B4A5AA7" w14:textId="77777777" w:rsidR="00A210F3" w:rsidRPr="00E47E7F" w:rsidRDefault="00A210F3" w:rsidP="00A210F3">
      <w:pPr>
        <w:pStyle w:val="Prrafodelista"/>
        <w:widowControl w:val="0"/>
        <w:numPr>
          <w:ilvl w:val="1"/>
          <w:numId w:val="16"/>
        </w:numPr>
        <w:pBdr>
          <w:top w:val="nil"/>
          <w:left w:val="nil"/>
          <w:bottom w:val="nil"/>
          <w:right w:val="nil"/>
          <w:between w:val="nil"/>
        </w:pBdr>
        <w:tabs>
          <w:tab w:val="left" w:pos="1560"/>
        </w:tabs>
        <w:spacing w:after="0"/>
        <w:ind w:left="851"/>
        <w:jc w:val="both"/>
        <w:rPr>
          <w:rFonts w:ascii="Arial" w:eastAsia="Arial" w:hAnsi="Arial" w:cs="Arial"/>
          <w:sz w:val="24"/>
          <w:szCs w:val="24"/>
        </w:rPr>
      </w:pPr>
      <w:r w:rsidRPr="00E47E7F">
        <w:rPr>
          <w:rFonts w:ascii="Arial" w:eastAsia="Arial" w:hAnsi="Arial" w:cs="Arial"/>
          <w:sz w:val="24"/>
          <w:szCs w:val="24"/>
        </w:rPr>
        <w:t>Instalar o permitir que se instalen, operen o funcionen dentro del establecimiento juegos de azar o con cruce de apuestas prohibidos por la Ley en cualquiera de sus modalidades</w:t>
      </w:r>
      <w:r w:rsidR="00506353" w:rsidRPr="00E47E7F">
        <w:rPr>
          <w:rFonts w:ascii="Arial" w:eastAsia="Arial" w:hAnsi="Arial" w:cs="Arial"/>
          <w:sz w:val="24"/>
          <w:szCs w:val="24"/>
        </w:rPr>
        <w:t>,</w:t>
      </w:r>
      <w:r w:rsidRPr="00E47E7F">
        <w:rPr>
          <w:rFonts w:ascii="Arial" w:eastAsia="Arial" w:hAnsi="Arial" w:cs="Arial"/>
          <w:sz w:val="24"/>
          <w:szCs w:val="24"/>
        </w:rPr>
        <w:t xml:space="preserve"> y</w:t>
      </w:r>
    </w:p>
    <w:p w14:paraId="7E848D2F" w14:textId="77777777" w:rsidR="00A210F3" w:rsidRPr="00E47E7F" w:rsidRDefault="00A210F3" w:rsidP="00A210F3">
      <w:pPr>
        <w:pStyle w:val="Prrafodelista"/>
        <w:rPr>
          <w:rFonts w:ascii="Arial" w:eastAsia="Arial" w:hAnsi="Arial" w:cs="Arial"/>
          <w:sz w:val="24"/>
          <w:szCs w:val="24"/>
        </w:rPr>
      </w:pPr>
    </w:p>
    <w:p w14:paraId="3E294015" w14:textId="77777777" w:rsidR="00A210F3" w:rsidRPr="00E47E7F" w:rsidRDefault="00A210F3" w:rsidP="00A210F3">
      <w:pPr>
        <w:pStyle w:val="Prrafodelista"/>
        <w:widowControl w:val="0"/>
        <w:numPr>
          <w:ilvl w:val="1"/>
          <w:numId w:val="16"/>
        </w:numPr>
        <w:pBdr>
          <w:top w:val="nil"/>
          <w:left w:val="nil"/>
          <w:bottom w:val="nil"/>
          <w:right w:val="nil"/>
          <w:between w:val="nil"/>
        </w:pBdr>
        <w:tabs>
          <w:tab w:val="left" w:pos="1560"/>
        </w:tabs>
        <w:spacing w:after="0"/>
        <w:ind w:left="851"/>
        <w:jc w:val="both"/>
        <w:rPr>
          <w:rFonts w:ascii="Arial" w:eastAsia="Arial" w:hAnsi="Arial" w:cs="Arial"/>
          <w:sz w:val="24"/>
          <w:szCs w:val="24"/>
        </w:rPr>
      </w:pPr>
      <w:r w:rsidRPr="00E47E7F">
        <w:rPr>
          <w:rFonts w:ascii="Arial" w:eastAsia="Arial" w:hAnsi="Arial" w:cs="Arial"/>
          <w:sz w:val="24"/>
          <w:szCs w:val="24"/>
        </w:rPr>
        <w:t>Las demás que establezcan otras leyes y reglamentos.</w:t>
      </w:r>
    </w:p>
    <w:p w14:paraId="4F8C30C8" w14:textId="77777777" w:rsidR="00A210F3" w:rsidRPr="00E47E7F" w:rsidRDefault="00A210F3" w:rsidP="00A210F3">
      <w:pPr>
        <w:pBdr>
          <w:top w:val="nil"/>
          <w:left w:val="nil"/>
          <w:bottom w:val="nil"/>
          <w:right w:val="nil"/>
          <w:between w:val="nil"/>
        </w:pBdr>
        <w:tabs>
          <w:tab w:val="left" w:pos="1843"/>
        </w:tabs>
        <w:spacing w:after="0"/>
        <w:jc w:val="both"/>
        <w:rPr>
          <w:rFonts w:ascii="Arial" w:eastAsia="Arial" w:hAnsi="Arial" w:cs="Arial"/>
          <w:sz w:val="24"/>
          <w:szCs w:val="24"/>
        </w:rPr>
      </w:pPr>
    </w:p>
    <w:p w14:paraId="5038499D" w14:textId="77777777" w:rsidR="00A210F3" w:rsidRPr="00E47E7F" w:rsidRDefault="00A210F3" w:rsidP="00A210F3">
      <w:pPr>
        <w:pBdr>
          <w:top w:val="nil"/>
          <w:left w:val="nil"/>
          <w:bottom w:val="nil"/>
          <w:right w:val="nil"/>
          <w:between w:val="nil"/>
        </w:pBdr>
        <w:tabs>
          <w:tab w:val="left" w:pos="1843"/>
        </w:tabs>
        <w:spacing w:after="0"/>
        <w:jc w:val="center"/>
        <w:rPr>
          <w:rFonts w:ascii="Arial" w:eastAsia="Arial" w:hAnsi="Arial" w:cs="Arial"/>
          <w:b/>
          <w:bCs/>
          <w:sz w:val="24"/>
          <w:szCs w:val="24"/>
        </w:rPr>
      </w:pPr>
      <w:r w:rsidRPr="00E47E7F">
        <w:rPr>
          <w:rFonts w:ascii="Arial" w:eastAsia="Arial" w:hAnsi="Arial" w:cs="Arial"/>
          <w:b/>
          <w:bCs/>
          <w:sz w:val="24"/>
          <w:szCs w:val="24"/>
        </w:rPr>
        <w:t>Sección Segunda</w:t>
      </w:r>
    </w:p>
    <w:p w14:paraId="1A6CE786" w14:textId="77777777" w:rsidR="00A210F3" w:rsidRPr="00E47E7F" w:rsidRDefault="00A210F3" w:rsidP="00A210F3">
      <w:pPr>
        <w:pBdr>
          <w:top w:val="nil"/>
          <w:left w:val="nil"/>
          <w:bottom w:val="nil"/>
          <w:right w:val="nil"/>
          <w:between w:val="nil"/>
        </w:pBdr>
        <w:tabs>
          <w:tab w:val="left" w:pos="1843"/>
        </w:tabs>
        <w:spacing w:after="0"/>
        <w:jc w:val="center"/>
        <w:rPr>
          <w:rFonts w:ascii="Arial" w:eastAsia="Arial" w:hAnsi="Arial" w:cs="Arial"/>
          <w:b/>
          <w:sz w:val="24"/>
          <w:szCs w:val="24"/>
        </w:rPr>
      </w:pPr>
      <w:r w:rsidRPr="00E47E7F">
        <w:rPr>
          <w:rFonts w:ascii="Arial" w:eastAsia="Arial" w:hAnsi="Arial" w:cs="Arial"/>
          <w:b/>
          <w:sz w:val="24"/>
          <w:szCs w:val="24"/>
        </w:rPr>
        <w:t>Establecimientos Comerciales y de Servicios dedicados a la</w:t>
      </w:r>
    </w:p>
    <w:p w14:paraId="5EFAD133" w14:textId="77777777" w:rsidR="00A210F3" w:rsidRPr="00E47E7F" w:rsidRDefault="00A210F3" w:rsidP="00A210F3">
      <w:pPr>
        <w:pBdr>
          <w:top w:val="nil"/>
          <w:left w:val="nil"/>
          <w:bottom w:val="nil"/>
          <w:right w:val="nil"/>
          <w:between w:val="nil"/>
        </w:pBdr>
        <w:tabs>
          <w:tab w:val="left" w:pos="1843"/>
        </w:tabs>
        <w:spacing w:after="0"/>
        <w:jc w:val="center"/>
        <w:rPr>
          <w:rFonts w:ascii="Arial" w:eastAsia="Arial" w:hAnsi="Arial" w:cs="Arial"/>
          <w:b/>
          <w:sz w:val="24"/>
          <w:szCs w:val="24"/>
        </w:rPr>
      </w:pPr>
      <w:r w:rsidRPr="00E47E7F">
        <w:rPr>
          <w:rFonts w:ascii="Arial" w:eastAsia="Arial" w:hAnsi="Arial" w:cs="Arial"/>
          <w:b/>
          <w:sz w:val="24"/>
          <w:szCs w:val="24"/>
        </w:rPr>
        <w:t>Prestación de Servicios de Entretenimiento</w:t>
      </w:r>
    </w:p>
    <w:p w14:paraId="57388358" w14:textId="77777777" w:rsidR="00A210F3" w:rsidRPr="00E47E7F" w:rsidRDefault="00A210F3" w:rsidP="00A210F3">
      <w:pPr>
        <w:pBdr>
          <w:top w:val="nil"/>
          <w:left w:val="nil"/>
          <w:bottom w:val="nil"/>
          <w:right w:val="nil"/>
          <w:between w:val="nil"/>
        </w:pBdr>
        <w:tabs>
          <w:tab w:val="left" w:pos="1843"/>
        </w:tabs>
        <w:spacing w:after="0"/>
        <w:jc w:val="both"/>
        <w:rPr>
          <w:rFonts w:ascii="Arial" w:eastAsia="Arial" w:hAnsi="Arial" w:cs="Arial"/>
          <w:sz w:val="24"/>
          <w:szCs w:val="24"/>
        </w:rPr>
      </w:pPr>
    </w:p>
    <w:p w14:paraId="2E139D70" w14:textId="77777777" w:rsidR="00A210F3" w:rsidRPr="00E47E7F" w:rsidRDefault="00A210F3" w:rsidP="00A210F3">
      <w:pPr>
        <w:pBdr>
          <w:top w:val="nil"/>
          <w:left w:val="nil"/>
          <w:bottom w:val="nil"/>
          <w:right w:val="nil"/>
          <w:between w:val="nil"/>
        </w:pBdr>
        <w:tabs>
          <w:tab w:val="left" w:pos="993"/>
          <w:tab w:val="left" w:pos="1843"/>
        </w:tabs>
        <w:spacing w:after="0"/>
        <w:jc w:val="right"/>
        <w:rPr>
          <w:rFonts w:ascii="Arial" w:eastAsia="Arial" w:hAnsi="Arial" w:cs="Arial"/>
          <w:b/>
          <w:i/>
          <w:sz w:val="24"/>
          <w:szCs w:val="24"/>
        </w:rPr>
      </w:pPr>
      <w:r w:rsidRPr="00E47E7F">
        <w:rPr>
          <w:rFonts w:ascii="Arial" w:eastAsia="Arial" w:hAnsi="Arial" w:cs="Arial"/>
          <w:b/>
          <w:i/>
          <w:sz w:val="24"/>
          <w:szCs w:val="24"/>
        </w:rPr>
        <w:t>Clasificación de los servicios de entretenimiento</w:t>
      </w:r>
    </w:p>
    <w:p w14:paraId="418B9CB1" w14:textId="77777777" w:rsidR="00A210F3" w:rsidRPr="00E47E7F" w:rsidRDefault="00A210F3" w:rsidP="00A210F3">
      <w:pPr>
        <w:pBdr>
          <w:top w:val="nil"/>
          <w:left w:val="nil"/>
          <w:bottom w:val="nil"/>
          <w:right w:val="nil"/>
          <w:between w:val="nil"/>
        </w:pBdr>
        <w:tabs>
          <w:tab w:val="left" w:pos="1843"/>
        </w:tabs>
        <w:spacing w:after="0"/>
        <w:ind w:firstLine="709"/>
        <w:jc w:val="both"/>
        <w:rPr>
          <w:rFonts w:ascii="Arial" w:eastAsia="Arial" w:hAnsi="Arial" w:cs="Arial"/>
          <w:sz w:val="24"/>
          <w:szCs w:val="24"/>
        </w:rPr>
      </w:pPr>
      <w:r w:rsidRPr="00E47E7F">
        <w:rPr>
          <w:rFonts w:ascii="Arial" w:eastAsia="Arial" w:hAnsi="Arial" w:cs="Arial"/>
          <w:b/>
          <w:sz w:val="24"/>
          <w:szCs w:val="24"/>
        </w:rPr>
        <w:t xml:space="preserve">Artículo 14.- </w:t>
      </w:r>
      <w:r w:rsidRPr="00E47E7F">
        <w:rPr>
          <w:rFonts w:ascii="Arial" w:eastAsia="Arial" w:hAnsi="Arial" w:cs="Arial"/>
          <w:sz w:val="24"/>
          <w:szCs w:val="24"/>
        </w:rPr>
        <w:t>Los servicios de entretenimiento, se clasifican en:</w:t>
      </w:r>
    </w:p>
    <w:p w14:paraId="24070553" w14:textId="77777777" w:rsidR="00A210F3" w:rsidRPr="00E47E7F" w:rsidRDefault="00A210F3" w:rsidP="00A210F3">
      <w:pPr>
        <w:pBdr>
          <w:top w:val="nil"/>
          <w:left w:val="nil"/>
          <w:bottom w:val="nil"/>
          <w:right w:val="nil"/>
          <w:between w:val="nil"/>
        </w:pBdr>
        <w:tabs>
          <w:tab w:val="left" w:pos="1843"/>
        </w:tabs>
        <w:spacing w:after="0"/>
        <w:jc w:val="both"/>
        <w:rPr>
          <w:rFonts w:ascii="Arial" w:eastAsia="Arial" w:hAnsi="Arial" w:cs="Arial"/>
          <w:sz w:val="24"/>
          <w:szCs w:val="24"/>
        </w:rPr>
      </w:pPr>
    </w:p>
    <w:p w14:paraId="3C63FE85" w14:textId="77777777" w:rsidR="00A210F3" w:rsidRPr="00E47E7F" w:rsidRDefault="00A210F3" w:rsidP="00A210F3">
      <w:pPr>
        <w:pStyle w:val="Prrafodelista"/>
        <w:widowControl w:val="0"/>
        <w:numPr>
          <w:ilvl w:val="0"/>
          <w:numId w:val="12"/>
        </w:numPr>
        <w:pBdr>
          <w:top w:val="nil"/>
          <w:left w:val="nil"/>
          <w:bottom w:val="nil"/>
          <w:right w:val="nil"/>
          <w:between w:val="nil"/>
        </w:pBdr>
        <w:tabs>
          <w:tab w:val="left" w:pos="1843"/>
        </w:tabs>
        <w:spacing w:after="0"/>
        <w:ind w:left="851" w:hanging="284"/>
        <w:jc w:val="both"/>
        <w:rPr>
          <w:rFonts w:ascii="Arial" w:eastAsia="Arial" w:hAnsi="Arial" w:cs="Arial"/>
          <w:b/>
          <w:sz w:val="24"/>
          <w:szCs w:val="24"/>
        </w:rPr>
      </w:pPr>
      <w:r w:rsidRPr="00E47E7F">
        <w:rPr>
          <w:rFonts w:ascii="Arial" w:eastAsia="Arial" w:hAnsi="Arial" w:cs="Arial"/>
          <w:b/>
          <w:sz w:val="24"/>
          <w:szCs w:val="24"/>
        </w:rPr>
        <w:t xml:space="preserve">Establecimientos Fijos: </w:t>
      </w:r>
    </w:p>
    <w:p w14:paraId="63280516" w14:textId="77777777" w:rsidR="00A210F3" w:rsidRPr="00E47E7F" w:rsidRDefault="00A210F3" w:rsidP="00A210F3">
      <w:pPr>
        <w:pStyle w:val="Prrafodelista"/>
        <w:widowControl w:val="0"/>
        <w:pBdr>
          <w:top w:val="nil"/>
          <w:left w:val="nil"/>
          <w:bottom w:val="nil"/>
          <w:right w:val="nil"/>
          <w:between w:val="nil"/>
        </w:pBdr>
        <w:tabs>
          <w:tab w:val="left" w:pos="1843"/>
        </w:tabs>
        <w:spacing w:after="0"/>
        <w:ind w:left="851"/>
        <w:jc w:val="both"/>
        <w:rPr>
          <w:rFonts w:ascii="Arial" w:eastAsia="Arial" w:hAnsi="Arial" w:cs="Arial"/>
          <w:sz w:val="24"/>
          <w:szCs w:val="24"/>
        </w:rPr>
      </w:pPr>
    </w:p>
    <w:p w14:paraId="115815DB" w14:textId="77777777" w:rsidR="00A210F3" w:rsidRPr="00E47E7F" w:rsidRDefault="00A210F3" w:rsidP="00A210F3">
      <w:pPr>
        <w:pStyle w:val="Prrafodelista"/>
        <w:widowControl w:val="0"/>
        <w:numPr>
          <w:ilvl w:val="1"/>
          <w:numId w:val="12"/>
        </w:numPr>
        <w:pBdr>
          <w:top w:val="nil"/>
          <w:left w:val="nil"/>
          <w:bottom w:val="nil"/>
          <w:right w:val="nil"/>
          <w:between w:val="nil"/>
        </w:pBdr>
        <w:tabs>
          <w:tab w:val="left" w:pos="1843"/>
        </w:tabs>
        <w:spacing w:after="0"/>
        <w:jc w:val="both"/>
        <w:rPr>
          <w:rFonts w:ascii="Arial" w:eastAsia="Arial" w:hAnsi="Arial" w:cs="Arial"/>
          <w:sz w:val="24"/>
          <w:szCs w:val="24"/>
        </w:rPr>
      </w:pPr>
      <w:r w:rsidRPr="00E47E7F">
        <w:rPr>
          <w:rFonts w:ascii="Arial" w:eastAsia="Arial" w:hAnsi="Arial" w:cs="Arial"/>
          <w:b/>
          <w:sz w:val="24"/>
          <w:szCs w:val="24"/>
        </w:rPr>
        <w:t>Billar:</w:t>
      </w:r>
      <w:r w:rsidRPr="00E47E7F">
        <w:rPr>
          <w:rFonts w:ascii="Arial" w:eastAsia="Arial" w:hAnsi="Arial" w:cs="Arial"/>
          <w:sz w:val="24"/>
          <w:szCs w:val="24"/>
        </w:rPr>
        <w:t xml:space="preserve"> Lugar físico destinado exclusivamente a la práctica de deporte de precisión que se practica impulsando con un taco un número </w:t>
      </w:r>
      <w:r w:rsidRPr="00E47E7F">
        <w:rPr>
          <w:rFonts w:ascii="Arial" w:eastAsia="Arial" w:hAnsi="Arial" w:cs="Arial"/>
          <w:sz w:val="24"/>
          <w:szCs w:val="24"/>
        </w:rPr>
        <w:lastRenderedPageBreak/>
        <w:t>variable de bolas en mesa con tablero de pizarra forrada de paño rodeada de bandas de material elástico y con troneras o sin ellas;</w:t>
      </w:r>
    </w:p>
    <w:p w14:paraId="7B4B2582" w14:textId="77777777" w:rsidR="00A210F3" w:rsidRPr="00E47E7F" w:rsidRDefault="00A210F3" w:rsidP="00A210F3">
      <w:pPr>
        <w:pBdr>
          <w:top w:val="nil"/>
          <w:left w:val="nil"/>
          <w:bottom w:val="nil"/>
          <w:right w:val="nil"/>
          <w:between w:val="nil"/>
        </w:pBdr>
        <w:tabs>
          <w:tab w:val="left" w:pos="1843"/>
        </w:tabs>
        <w:spacing w:after="0"/>
        <w:jc w:val="both"/>
        <w:rPr>
          <w:rFonts w:ascii="Arial" w:eastAsia="Arial" w:hAnsi="Arial" w:cs="Arial"/>
          <w:sz w:val="24"/>
          <w:szCs w:val="24"/>
        </w:rPr>
      </w:pPr>
    </w:p>
    <w:p w14:paraId="0CEAD9DA" w14:textId="77777777" w:rsidR="00A210F3" w:rsidRPr="00E47E7F" w:rsidRDefault="00A210F3" w:rsidP="00A210F3">
      <w:pPr>
        <w:pStyle w:val="Prrafodelista"/>
        <w:widowControl w:val="0"/>
        <w:numPr>
          <w:ilvl w:val="1"/>
          <w:numId w:val="12"/>
        </w:numPr>
        <w:pBdr>
          <w:top w:val="nil"/>
          <w:left w:val="nil"/>
          <w:bottom w:val="nil"/>
          <w:right w:val="nil"/>
          <w:between w:val="nil"/>
        </w:pBdr>
        <w:tabs>
          <w:tab w:val="left" w:pos="1843"/>
        </w:tabs>
        <w:spacing w:after="0"/>
        <w:jc w:val="both"/>
        <w:rPr>
          <w:rFonts w:ascii="Arial" w:eastAsia="Arial" w:hAnsi="Arial" w:cs="Arial"/>
          <w:sz w:val="24"/>
          <w:szCs w:val="24"/>
        </w:rPr>
      </w:pPr>
      <w:r w:rsidRPr="00E47E7F">
        <w:rPr>
          <w:rFonts w:ascii="Arial" w:eastAsia="Arial" w:hAnsi="Arial" w:cs="Arial"/>
          <w:b/>
          <w:sz w:val="24"/>
          <w:szCs w:val="24"/>
        </w:rPr>
        <w:t>Salones de fiestas:</w:t>
      </w:r>
      <w:r w:rsidRPr="00E47E7F">
        <w:rPr>
          <w:rFonts w:ascii="Arial" w:eastAsia="Arial" w:hAnsi="Arial" w:cs="Arial"/>
          <w:sz w:val="24"/>
          <w:szCs w:val="24"/>
        </w:rPr>
        <w:t xml:space="preserve"> Lugar físico destinado exclusivamente para realizar eventos;</w:t>
      </w:r>
    </w:p>
    <w:p w14:paraId="28B429C8" w14:textId="77777777" w:rsidR="00A210F3" w:rsidRPr="00E47E7F" w:rsidRDefault="00A210F3" w:rsidP="00A210F3">
      <w:pPr>
        <w:pStyle w:val="Prrafodelista"/>
        <w:widowControl w:val="0"/>
        <w:pBdr>
          <w:top w:val="nil"/>
          <w:left w:val="nil"/>
          <w:bottom w:val="nil"/>
          <w:right w:val="nil"/>
          <w:between w:val="nil"/>
        </w:pBdr>
        <w:tabs>
          <w:tab w:val="left" w:pos="1843"/>
        </w:tabs>
        <w:spacing w:after="0"/>
        <w:ind w:left="1440"/>
        <w:jc w:val="both"/>
        <w:rPr>
          <w:rFonts w:ascii="Arial" w:eastAsia="Arial" w:hAnsi="Arial" w:cs="Arial"/>
          <w:sz w:val="24"/>
          <w:szCs w:val="24"/>
        </w:rPr>
      </w:pPr>
    </w:p>
    <w:p w14:paraId="22B3B03B" w14:textId="77777777" w:rsidR="00A210F3" w:rsidRPr="00E47E7F" w:rsidRDefault="00A210F3" w:rsidP="00A210F3">
      <w:pPr>
        <w:pStyle w:val="Prrafodelista"/>
        <w:widowControl w:val="0"/>
        <w:numPr>
          <w:ilvl w:val="1"/>
          <w:numId w:val="12"/>
        </w:numPr>
        <w:pBdr>
          <w:top w:val="nil"/>
          <w:left w:val="nil"/>
          <w:bottom w:val="nil"/>
          <w:right w:val="nil"/>
          <w:between w:val="nil"/>
        </w:pBdr>
        <w:tabs>
          <w:tab w:val="left" w:pos="1843"/>
        </w:tabs>
        <w:spacing w:after="0"/>
        <w:jc w:val="both"/>
        <w:rPr>
          <w:rFonts w:ascii="Arial" w:eastAsia="Arial" w:hAnsi="Arial" w:cs="Arial"/>
          <w:sz w:val="24"/>
          <w:szCs w:val="24"/>
        </w:rPr>
      </w:pPr>
      <w:r w:rsidRPr="00E47E7F">
        <w:rPr>
          <w:rFonts w:ascii="Arial" w:eastAsia="Arial" w:hAnsi="Arial" w:cs="Arial"/>
          <w:b/>
          <w:sz w:val="24"/>
          <w:szCs w:val="24"/>
        </w:rPr>
        <w:t>Futbolitos:</w:t>
      </w:r>
      <w:r w:rsidRPr="00E47E7F">
        <w:rPr>
          <w:rFonts w:ascii="Arial" w:eastAsia="Arial" w:hAnsi="Arial" w:cs="Arial"/>
          <w:sz w:val="24"/>
          <w:szCs w:val="24"/>
        </w:rPr>
        <w:t xml:space="preserve"> Juegos de mesa de futbol para uso de los clientes, en donde los jugadores mueven las varillas que tienen diversas figuras de futbolistas que representan a los jugadores y los manipulan de manera que la pelota entre en las porterías;</w:t>
      </w:r>
    </w:p>
    <w:p w14:paraId="627C815A" w14:textId="77777777" w:rsidR="00A210F3" w:rsidRPr="00E47E7F" w:rsidRDefault="00A210F3" w:rsidP="00A210F3">
      <w:pPr>
        <w:pBdr>
          <w:top w:val="nil"/>
          <w:left w:val="nil"/>
          <w:bottom w:val="nil"/>
          <w:right w:val="nil"/>
          <w:between w:val="nil"/>
        </w:pBdr>
        <w:tabs>
          <w:tab w:val="left" w:pos="1843"/>
        </w:tabs>
        <w:spacing w:after="0"/>
        <w:ind w:left="851" w:hanging="491"/>
        <w:jc w:val="both"/>
        <w:rPr>
          <w:rFonts w:ascii="Arial" w:eastAsia="Arial" w:hAnsi="Arial" w:cs="Arial"/>
          <w:b/>
          <w:sz w:val="24"/>
          <w:szCs w:val="24"/>
        </w:rPr>
      </w:pPr>
    </w:p>
    <w:p w14:paraId="5D7B4331" w14:textId="77777777" w:rsidR="00A210F3" w:rsidRPr="00E47E7F" w:rsidRDefault="00A210F3" w:rsidP="00A210F3">
      <w:pPr>
        <w:pStyle w:val="Prrafodelista"/>
        <w:widowControl w:val="0"/>
        <w:numPr>
          <w:ilvl w:val="1"/>
          <w:numId w:val="12"/>
        </w:numPr>
        <w:pBdr>
          <w:top w:val="nil"/>
          <w:left w:val="nil"/>
          <w:bottom w:val="nil"/>
          <w:right w:val="nil"/>
          <w:between w:val="nil"/>
        </w:pBdr>
        <w:tabs>
          <w:tab w:val="left" w:pos="1843"/>
        </w:tabs>
        <w:spacing w:after="0"/>
        <w:jc w:val="both"/>
        <w:rPr>
          <w:rFonts w:ascii="Arial" w:eastAsia="Arial" w:hAnsi="Arial" w:cs="Arial"/>
          <w:sz w:val="24"/>
          <w:szCs w:val="24"/>
        </w:rPr>
      </w:pPr>
      <w:r w:rsidRPr="00E47E7F">
        <w:rPr>
          <w:rFonts w:ascii="Arial" w:eastAsia="Arial" w:hAnsi="Arial" w:cs="Arial"/>
          <w:b/>
          <w:sz w:val="24"/>
          <w:szCs w:val="24"/>
        </w:rPr>
        <w:t>Máquinas de juegos de video:</w:t>
      </w:r>
      <w:r w:rsidRPr="00E47E7F">
        <w:rPr>
          <w:rFonts w:ascii="Arial" w:eastAsia="Arial" w:hAnsi="Arial" w:cs="Arial"/>
          <w:sz w:val="24"/>
          <w:szCs w:val="24"/>
        </w:rPr>
        <w:t xml:space="preserve"> Dispositivos controlados por un ordenador o computadora, que pueden crear herramientas virtuales que se utilizarán en un juego y cuya finalidad es el entretenimi</w:t>
      </w:r>
      <w:r w:rsidR="00506353" w:rsidRPr="00E47E7F">
        <w:rPr>
          <w:rFonts w:ascii="Arial" w:eastAsia="Arial" w:hAnsi="Arial" w:cs="Arial"/>
          <w:sz w:val="24"/>
          <w:szCs w:val="24"/>
        </w:rPr>
        <w:t>ento de los clientes o usuarios,</w:t>
      </w:r>
      <w:r w:rsidRPr="00E47E7F">
        <w:rPr>
          <w:rFonts w:ascii="Arial" w:eastAsia="Arial" w:hAnsi="Arial" w:cs="Arial"/>
          <w:sz w:val="24"/>
          <w:szCs w:val="24"/>
        </w:rPr>
        <w:t xml:space="preserve"> y</w:t>
      </w:r>
    </w:p>
    <w:p w14:paraId="5CCDA569" w14:textId="77777777" w:rsidR="00A210F3" w:rsidRPr="00E47E7F" w:rsidRDefault="00A210F3" w:rsidP="00A210F3">
      <w:pPr>
        <w:pStyle w:val="Prrafodelista"/>
        <w:widowControl w:val="0"/>
        <w:pBdr>
          <w:top w:val="nil"/>
          <w:left w:val="nil"/>
          <w:bottom w:val="nil"/>
          <w:right w:val="nil"/>
          <w:between w:val="nil"/>
        </w:pBdr>
        <w:tabs>
          <w:tab w:val="left" w:pos="1843"/>
        </w:tabs>
        <w:spacing w:after="0"/>
        <w:ind w:left="1440"/>
        <w:jc w:val="both"/>
        <w:rPr>
          <w:rFonts w:ascii="Arial" w:eastAsia="Arial" w:hAnsi="Arial" w:cs="Arial"/>
          <w:sz w:val="24"/>
          <w:szCs w:val="24"/>
        </w:rPr>
      </w:pPr>
    </w:p>
    <w:p w14:paraId="584F9B96" w14:textId="77777777" w:rsidR="00A210F3" w:rsidRPr="00E47E7F" w:rsidRDefault="00A210F3" w:rsidP="00A210F3">
      <w:pPr>
        <w:pStyle w:val="Prrafodelista"/>
        <w:widowControl w:val="0"/>
        <w:numPr>
          <w:ilvl w:val="1"/>
          <w:numId w:val="12"/>
        </w:numPr>
        <w:pBdr>
          <w:top w:val="nil"/>
          <w:left w:val="nil"/>
          <w:bottom w:val="nil"/>
          <w:right w:val="nil"/>
          <w:between w:val="nil"/>
        </w:pBdr>
        <w:tabs>
          <w:tab w:val="left" w:pos="1843"/>
        </w:tabs>
        <w:spacing w:after="0"/>
        <w:jc w:val="both"/>
        <w:rPr>
          <w:rFonts w:ascii="Arial" w:eastAsia="Arial" w:hAnsi="Arial" w:cs="Arial"/>
          <w:sz w:val="24"/>
          <w:szCs w:val="24"/>
        </w:rPr>
      </w:pPr>
      <w:proofErr w:type="spellStart"/>
      <w:r w:rsidRPr="00E47E7F">
        <w:rPr>
          <w:rFonts w:ascii="Arial" w:eastAsia="Arial" w:hAnsi="Arial" w:cs="Arial"/>
          <w:b/>
          <w:sz w:val="24"/>
          <w:szCs w:val="24"/>
        </w:rPr>
        <w:t>Sinfonolas</w:t>
      </w:r>
      <w:proofErr w:type="spellEnd"/>
      <w:r w:rsidRPr="00E47E7F">
        <w:rPr>
          <w:rFonts w:ascii="Arial" w:eastAsia="Arial" w:hAnsi="Arial" w:cs="Arial"/>
          <w:b/>
          <w:sz w:val="24"/>
          <w:szCs w:val="24"/>
        </w:rPr>
        <w:t>:</w:t>
      </w:r>
      <w:r w:rsidRPr="00E47E7F">
        <w:rPr>
          <w:rFonts w:ascii="Arial" w:eastAsia="Arial" w:hAnsi="Arial" w:cs="Arial"/>
          <w:sz w:val="24"/>
          <w:szCs w:val="24"/>
        </w:rPr>
        <w:t xml:space="preserve"> Máquinas reproductoras de discos de música compuestas por una selección de ellos a los que se accede mediante un selector automático. </w:t>
      </w:r>
    </w:p>
    <w:p w14:paraId="0110BFA9" w14:textId="77777777" w:rsidR="00A210F3" w:rsidRPr="00E47E7F" w:rsidRDefault="00A210F3" w:rsidP="00A210F3">
      <w:pPr>
        <w:pBdr>
          <w:top w:val="nil"/>
          <w:left w:val="nil"/>
          <w:bottom w:val="nil"/>
          <w:right w:val="nil"/>
          <w:between w:val="nil"/>
        </w:pBdr>
        <w:tabs>
          <w:tab w:val="left" w:pos="1843"/>
        </w:tabs>
        <w:spacing w:after="0"/>
        <w:jc w:val="both"/>
        <w:rPr>
          <w:rFonts w:ascii="Arial" w:eastAsia="Arial" w:hAnsi="Arial" w:cs="Arial"/>
          <w:sz w:val="24"/>
          <w:szCs w:val="24"/>
        </w:rPr>
      </w:pPr>
    </w:p>
    <w:p w14:paraId="7A9554AA" w14:textId="77777777" w:rsidR="00A210F3" w:rsidRPr="00E47E7F" w:rsidRDefault="00A210F3" w:rsidP="00A210F3">
      <w:pPr>
        <w:pStyle w:val="Prrafodelista"/>
        <w:widowControl w:val="0"/>
        <w:numPr>
          <w:ilvl w:val="0"/>
          <w:numId w:val="12"/>
        </w:numPr>
        <w:pBdr>
          <w:top w:val="nil"/>
          <w:left w:val="nil"/>
          <w:bottom w:val="nil"/>
          <w:right w:val="nil"/>
          <w:between w:val="nil"/>
        </w:pBdr>
        <w:tabs>
          <w:tab w:val="left" w:pos="1843"/>
        </w:tabs>
        <w:spacing w:after="0"/>
        <w:ind w:left="851" w:hanging="284"/>
        <w:jc w:val="both"/>
        <w:rPr>
          <w:rFonts w:ascii="Arial" w:eastAsia="Arial" w:hAnsi="Arial" w:cs="Arial"/>
          <w:b/>
          <w:sz w:val="24"/>
          <w:szCs w:val="24"/>
        </w:rPr>
      </w:pPr>
      <w:r w:rsidRPr="00E47E7F">
        <w:rPr>
          <w:rFonts w:ascii="Arial" w:eastAsia="Arial" w:hAnsi="Arial" w:cs="Arial"/>
          <w:b/>
          <w:sz w:val="24"/>
          <w:szCs w:val="24"/>
        </w:rPr>
        <w:t xml:space="preserve">Vía Pública: </w:t>
      </w:r>
    </w:p>
    <w:p w14:paraId="4DDDE649" w14:textId="77777777" w:rsidR="00A210F3" w:rsidRPr="00E47E7F" w:rsidRDefault="00A210F3" w:rsidP="00A210F3">
      <w:pPr>
        <w:pStyle w:val="Prrafodelista"/>
        <w:widowControl w:val="0"/>
        <w:pBdr>
          <w:top w:val="nil"/>
          <w:left w:val="nil"/>
          <w:bottom w:val="nil"/>
          <w:right w:val="nil"/>
          <w:between w:val="nil"/>
        </w:pBdr>
        <w:tabs>
          <w:tab w:val="left" w:pos="1843"/>
        </w:tabs>
        <w:spacing w:after="0"/>
        <w:ind w:left="851"/>
        <w:jc w:val="both"/>
        <w:rPr>
          <w:rFonts w:ascii="Arial" w:eastAsia="Arial" w:hAnsi="Arial" w:cs="Arial"/>
          <w:sz w:val="24"/>
          <w:szCs w:val="24"/>
        </w:rPr>
      </w:pPr>
    </w:p>
    <w:p w14:paraId="54D84C85" w14:textId="77777777" w:rsidR="00A210F3" w:rsidRPr="00E47E7F" w:rsidRDefault="00A210F3" w:rsidP="00A210F3">
      <w:pPr>
        <w:pStyle w:val="Prrafodelista"/>
        <w:widowControl w:val="0"/>
        <w:numPr>
          <w:ilvl w:val="1"/>
          <w:numId w:val="12"/>
        </w:numPr>
        <w:pBdr>
          <w:top w:val="nil"/>
          <w:left w:val="nil"/>
          <w:bottom w:val="nil"/>
          <w:right w:val="nil"/>
          <w:between w:val="nil"/>
        </w:pBdr>
        <w:tabs>
          <w:tab w:val="left" w:pos="1843"/>
        </w:tabs>
        <w:spacing w:after="0"/>
        <w:jc w:val="both"/>
        <w:rPr>
          <w:rFonts w:ascii="Arial" w:eastAsia="Arial" w:hAnsi="Arial" w:cs="Arial"/>
          <w:sz w:val="24"/>
          <w:szCs w:val="24"/>
        </w:rPr>
      </w:pPr>
      <w:r w:rsidRPr="00E47E7F">
        <w:rPr>
          <w:rFonts w:ascii="Arial" w:eastAsia="Arial" w:hAnsi="Arial" w:cs="Arial"/>
          <w:b/>
          <w:sz w:val="24"/>
          <w:szCs w:val="24"/>
        </w:rPr>
        <w:t>Juegos mecánicos:</w:t>
      </w:r>
      <w:r w:rsidRPr="00E47E7F">
        <w:rPr>
          <w:rFonts w:ascii="Arial" w:eastAsia="Arial" w:hAnsi="Arial" w:cs="Arial"/>
          <w:sz w:val="24"/>
          <w:szCs w:val="24"/>
        </w:rPr>
        <w:t xml:space="preserve"> Aparatos creados con una gran variedad de mecanismos que se instalan para la diversión y esparcimiento del público en general.</w:t>
      </w:r>
    </w:p>
    <w:p w14:paraId="08FC6788" w14:textId="77777777" w:rsidR="00A210F3" w:rsidRPr="00E47E7F" w:rsidRDefault="00A210F3" w:rsidP="00A210F3">
      <w:pPr>
        <w:pBdr>
          <w:top w:val="nil"/>
          <w:left w:val="nil"/>
          <w:bottom w:val="nil"/>
          <w:right w:val="nil"/>
          <w:between w:val="nil"/>
        </w:pBdr>
        <w:tabs>
          <w:tab w:val="left" w:pos="851"/>
        </w:tabs>
        <w:spacing w:after="0"/>
        <w:jc w:val="both"/>
        <w:rPr>
          <w:rFonts w:ascii="Arial" w:eastAsia="Arial" w:hAnsi="Arial" w:cs="Arial"/>
          <w:sz w:val="24"/>
          <w:szCs w:val="24"/>
        </w:rPr>
      </w:pPr>
      <w:r w:rsidRPr="00E47E7F">
        <w:rPr>
          <w:rFonts w:ascii="Arial" w:eastAsia="Arial" w:hAnsi="Arial" w:cs="Arial"/>
          <w:sz w:val="24"/>
          <w:szCs w:val="24"/>
        </w:rPr>
        <w:tab/>
      </w:r>
    </w:p>
    <w:p w14:paraId="561C7E62" w14:textId="77777777" w:rsidR="00A210F3" w:rsidRPr="00E47E7F" w:rsidRDefault="00A210F3" w:rsidP="00A210F3">
      <w:pPr>
        <w:pBdr>
          <w:top w:val="nil"/>
          <w:left w:val="nil"/>
          <w:bottom w:val="nil"/>
          <w:right w:val="nil"/>
          <w:between w:val="nil"/>
        </w:pBdr>
        <w:tabs>
          <w:tab w:val="left" w:pos="1843"/>
        </w:tabs>
        <w:spacing w:after="0"/>
        <w:jc w:val="right"/>
        <w:rPr>
          <w:rFonts w:ascii="Arial" w:eastAsia="Arial" w:hAnsi="Arial" w:cs="Arial"/>
          <w:b/>
          <w:i/>
          <w:sz w:val="24"/>
          <w:szCs w:val="24"/>
        </w:rPr>
      </w:pPr>
      <w:r w:rsidRPr="00E47E7F">
        <w:rPr>
          <w:rFonts w:ascii="Arial" w:eastAsia="Arial" w:hAnsi="Arial" w:cs="Arial"/>
          <w:b/>
          <w:i/>
          <w:sz w:val="24"/>
          <w:szCs w:val="24"/>
        </w:rPr>
        <w:t xml:space="preserve">Requisitos para salones de fiestas </w:t>
      </w:r>
    </w:p>
    <w:p w14:paraId="1E29555D" w14:textId="77777777" w:rsidR="00A210F3" w:rsidRPr="00E47E7F" w:rsidRDefault="00A210F3" w:rsidP="00A210F3">
      <w:pPr>
        <w:pBdr>
          <w:top w:val="nil"/>
          <w:left w:val="nil"/>
          <w:bottom w:val="nil"/>
          <w:right w:val="nil"/>
          <w:between w:val="nil"/>
        </w:pBdr>
        <w:tabs>
          <w:tab w:val="left" w:pos="1843"/>
        </w:tabs>
        <w:spacing w:after="0"/>
        <w:ind w:firstLine="851"/>
        <w:jc w:val="both"/>
        <w:rPr>
          <w:rFonts w:ascii="Arial" w:eastAsia="Arial" w:hAnsi="Arial" w:cs="Arial"/>
          <w:sz w:val="24"/>
          <w:szCs w:val="24"/>
        </w:rPr>
      </w:pPr>
      <w:r w:rsidRPr="00E47E7F">
        <w:rPr>
          <w:rFonts w:ascii="Arial" w:eastAsia="Arial" w:hAnsi="Arial" w:cs="Arial"/>
          <w:b/>
          <w:sz w:val="24"/>
          <w:szCs w:val="24"/>
        </w:rPr>
        <w:t xml:space="preserve">Artículo 15.- </w:t>
      </w:r>
      <w:r w:rsidRPr="00E47E7F">
        <w:rPr>
          <w:rFonts w:ascii="Arial" w:eastAsia="Arial" w:hAnsi="Arial" w:cs="Arial"/>
          <w:sz w:val="24"/>
          <w:szCs w:val="24"/>
        </w:rPr>
        <w:t>Los requisitos para obtener el Permiso de Servicios para el funcionamiento de inmuebles como salones de fiestas, son:</w:t>
      </w:r>
    </w:p>
    <w:p w14:paraId="32BC8982" w14:textId="77777777" w:rsidR="00A210F3" w:rsidRPr="00E47E7F" w:rsidRDefault="00A210F3" w:rsidP="00A210F3">
      <w:pPr>
        <w:pBdr>
          <w:top w:val="nil"/>
          <w:left w:val="nil"/>
          <w:bottom w:val="nil"/>
          <w:right w:val="nil"/>
          <w:between w:val="nil"/>
        </w:pBdr>
        <w:tabs>
          <w:tab w:val="left" w:pos="1843"/>
        </w:tabs>
        <w:spacing w:after="0"/>
        <w:jc w:val="both"/>
        <w:rPr>
          <w:rFonts w:ascii="Arial" w:eastAsia="Arial" w:hAnsi="Arial" w:cs="Arial"/>
          <w:sz w:val="24"/>
          <w:szCs w:val="24"/>
        </w:rPr>
      </w:pPr>
    </w:p>
    <w:p w14:paraId="05F406F6" w14:textId="77777777" w:rsidR="00A210F3" w:rsidRPr="00E47E7F" w:rsidRDefault="00A210F3" w:rsidP="00A210F3">
      <w:pPr>
        <w:pStyle w:val="Prrafodelista"/>
        <w:widowControl w:val="0"/>
        <w:numPr>
          <w:ilvl w:val="0"/>
          <w:numId w:val="17"/>
        </w:numPr>
        <w:pBdr>
          <w:top w:val="nil"/>
          <w:left w:val="nil"/>
          <w:bottom w:val="nil"/>
          <w:right w:val="nil"/>
          <w:between w:val="nil"/>
        </w:pBdr>
        <w:tabs>
          <w:tab w:val="left" w:pos="1843"/>
        </w:tabs>
        <w:spacing w:after="0"/>
        <w:jc w:val="both"/>
        <w:rPr>
          <w:rFonts w:ascii="Arial" w:eastAsia="Arial" w:hAnsi="Arial" w:cs="Arial"/>
          <w:sz w:val="24"/>
          <w:szCs w:val="24"/>
        </w:rPr>
      </w:pPr>
      <w:r w:rsidRPr="00E47E7F">
        <w:rPr>
          <w:rFonts w:ascii="Arial" w:eastAsia="Arial" w:hAnsi="Arial" w:cs="Arial"/>
          <w:sz w:val="24"/>
          <w:szCs w:val="24"/>
        </w:rPr>
        <w:t xml:space="preserve">Solicitud en formato libre; </w:t>
      </w:r>
    </w:p>
    <w:p w14:paraId="7DBBD0D3" w14:textId="77777777" w:rsidR="00A210F3" w:rsidRPr="00E47E7F" w:rsidRDefault="00A210F3" w:rsidP="00A210F3">
      <w:pPr>
        <w:pBdr>
          <w:top w:val="nil"/>
          <w:left w:val="nil"/>
          <w:bottom w:val="nil"/>
          <w:right w:val="nil"/>
          <w:between w:val="nil"/>
        </w:pBdr>
        <w:tabs>
          <w:tab w:val="left" w:pos="1843"/>
        </w:tabs>
        <w:spacing w:after="0"/>
        <w:jc w:val="both"/>
        <w:rPr>
          <w:rFonts w:ascii="Arial" w:eastAsia="Arial" w:hAnsi="Arial" w:cs="Arial"/>
          <w:sz w:val="24"/>
          <w:szCs w:val="24"/>
        </w:rPr>
      </w:pPr>
    </w:p>
    <w:p w14:paraId="2947171B" w14:textId="77777777" w:rsidR="00A210F3" w:rsidRPr="00E47E7F" w:rsidRDefault="00A210F3" w:rsidP="00A210F3">
      <w:pPr>
        <w:pStyle w:val="Prrafodelista"/>
        <w:widowControl w:val="0"/>
        <w:numPr>
          <w:ilvl w:val="0"/>
          <w:numId w:val="17"/>
        </w:numPr>
        <w:pBdr>
          <w:top w:val="nil"/>
          <w:left w:val="nil"/>
          <w:bottom w:val="nil"/>
          <w:right w:val="nil"/>
          <w:between w:val="nil"/>
        </w:pBdr>
        <w:tabs>
          <w:tab w:val="left" w:pos="1843"/>
        </w:tabs>
        <w:spacing w:after="0"/>
        <w:jc w:val="both"/>
        <w:rPr>
          <w:rFonts w:ascii="Arial" w:eastAsia="Arial" w:hAnsi="Arial" w:cs="Arial"/>
          <w:sz w:val="24"/>
          <w:szCs w:val="24"/>
        </w:rPr>
      </w:pPr>
      <w:r w:rsidRPr="00E47E7F">
        <w:rPr>
          <w:rFonts w:ascii="Arial" w:eastAsia="Arial" w:hAnsi="Arial" w:cs="Arial"/>
          <w:sz w:val="24"/>
          <w:szCs w:val="24"/>
        </w:rPr>
        <w:t>Permiso de uso de suelo y autorización de uso y ocupación, expedidos por la Dirección Genera</w:t>
      </w:r>
      <w:r w:rsidR="00506353" w:rsidRPr="00E47E7F">
        <w:rPr>
          <w:rFonts w:ascii="Arial" w:eastAsia="Arial" w:hAnsi="Arial" w:cs="Arial"/>
          <w:sz w:val="24"/>
          <w:szCs w:val="24"/>
        </w:rPr>
        <w:t>l de Desarrollo Urbano,</w:t>
      </w:r>
      <w:r w:rsidRPr="00E47E7F">
        <w:rPr>
          <w:rFonts w:ascii="Arial" w:eastAsia="Arial" w:hAnsi="Arial" w:cs="Arial"/>
          <w:sz w:val="24"/>
          <w:szCs w:val="24"/>
        </w:rPr>
        <w:t xml:space="preserve"> y</w:t>
      </w:r>
    </w:p>
    <w:p w14:paraId="274E2261" w14:textId="77777777" w:rsidR="00A210F3" w:rsidRPr="00E47E7F" w:rsidRDefault="00A210F3" w:rsidP="00A210F3">
      <w:pPr>
        <w:pStyle w:val="Prrafodelista"/>
        <w:spacing w:after="0"/>
        <w:rPr>
          <w:rFonts w:ascii="Arial" w:eastAsia="Arial" w:hAnsi="Arial" w:cs="Arial"/>
          <w:sz w:val="24"/>
          <w:szCs w:val="24"/>
        </w:rPr>
      </w:pPr>
    </w:p>
    <w:p w14:paraId="7B89A639" w14:textId="77777777" w:rsidR="00A210F3" w:rsidRPr="00E47E7F" w:rsidRDefault="00A210F3" w:rsidP="00A210F3">
      <w:pPr>
        <w:pStyle w:val="Prrafodelista"/>
        <w:widowControl w:val="0"/>
        <w:numPr>
          <w:ilvl w:val="0"/>
          <w:numId w:val="17"/>
        </w:numPr>
        <w:pBdr>
          <w:top w:val="nil"/>
          <w:left w:val="nil"/>
          <w:bottom w:val="nil"/>
          <w:right w:val="nil"/>
          <w:between w:val="nil"/>
        </w:pBdr>
        <w:tabs>
          <w:tab w:val="left" w:pos="1843"/>
        </w:tabs>
        <w:spacing w:after="0"/>
        <w:jc w:val="both"/>
        <w:rPr>
          <w:rFonts w:ascii="Arial" w:eastAsia="Arial" w:hAnsi="Arial" w:cs="Arial"/>
          <w:sz w:val="24"/>
          <w:szCs w:val="24"/>
        </w:rPr>
      </w:pPr>
      <w:r w:rsidRPr="00E47E7F">
        <w:rPr>
          <w:rFonts w:ascii="Arial" w:eastAsia="Arial" w:hAnsi="Arial" w:cs="Arial"/>
          <w:sz w:val="24"/>
          <w:szCs w:val="24"/>
        </w:rPr>
        <w:t>Dictamen emitido por la Dirección General de Protección Civil en cuanto al aforo de personas.</w:t>
      </w:r>
    </w:p>
    <w:p w14:paraId="6ABAC161" w14:textId="77777777" w:rsidR="00A210F3" w:rsidRPr="00E47E7F" w:rsidRDefault="00A210F3" w:rsidP="00A210F3">
      <w:pPr>
        <w:pBdr>
          <w:top w:val="nil"/>
          <w:left w:val="nil"/>
          <w:bottom w:val="nil"/>
          <w:right w:val="nil"/>
          <w:between w:val="nil"/>
        </w:pBdr>
        <w:tabs>
          <w:tab w:val="left" w:pos="1843"/>
        </w:tabs>
        <w:spacing w:after="0"/>
        <w:jc w:val="both"/>
        <w:rPr>
          <w:rFonts w:ascii="Arial" w:eastAsia="Arial" w:hAnsi="Arial" w:cs="Arial"/>
          <w:sz w:val="24"/>
          <w:szCs w:val="24"/>
        </w:rPr>
      </w:pPr>
    </w:p>
    <w:p w14:paraId="19999D01" w14:textId="77777777" w:rsidR="00A210F3" w:rsidRPr="00E47E7F" w:rsidRDefault="00A210F3" w:rsidP="00A210F3">
      <w:pPr>
        <w:pBdr>
          <w:top w:val="nil"/>
          <w:left w:val="nil"/>
          <w:bottom w:val="nil"/>
          <w:right w:val="nil"/>
          <w:between w:val="nil"/>
        </w:pBdr>
        <w:tabs>
          <w:tab w:val="left" w:pos="1843"/>
        </w:tabs>
        <w:spacing w:after="0"/>
        <w:ind w:firstLine="851"/>
        <w:jc w:val="both"/>
        <w:rPr>
          <w:rFonts w:ascii="Arial" w:eastAsia="Arial" w:hAnsi="Arial" w:cs="Arial"/>
          <w:sz w:val="24"/>
          <w:szCs w:val="24"/>
        </w:rPr>
      </w:pPr>
      <w:r w:rsidRPr="00E47E7F">
        <w:rPr>
          <w:rFonts w:ascii="Arial" w:eastAsia="Arial" w:hAnsi="Arial" w:cs="Arial"/>
          <w:sz w:val="24"/>
          <w:szCs w:val="24"/>
        </w:rPr>
        <w:lastRenderedPageBreak/>
        <w:t>Los documentos deberán ser presentados en original y serán devueltos previo cotejo con la copia que se anexe.</w:t>
      </w:r>
    </w:p>
    <w:p w14:paraId="3528DF05" w14:textId="77777777" w:rsidR="00A210F3" w:rsidRPr="00E47E7F" w:rsidRDefault="00A210F3" w:rsidP="00A210F3">
      <w:pPr>
        <w:pBdr>
          <w:top w:val="nil"/>
          <w:left w:val="nil"/>
          <w:bottom w:val="nil"/>
          <w:right w:val="nil"/>
          <w:between w:val="nil"/>
        </w:pBdr>
        <w:tabs>
          <w:tab w:val="left" w:pos="1843"/>
        </w:tabs>
        <w:spacing w:after="0"/>
        <w:jc w:val="both"/>
        <w:rPr>
          <w:rFonts w:ascii="Arial" w:eastAsia="Arial" w:hAnsi="Arial" w:cs="Arial"/>
          <w:sz w:val="24"/>
          <w:szCs w:val="24"/>
        </w:rPr>
      </w:pPr>
    </w:p>
    <w:p w14:paraId="7C008A5F" w14:textId="77777777" w:rsidR="00A210F3" w:rsidRPr="00E47E7F" w:rsidRDefault="00A210F3" w:rsidP="00A210F3">
      <w:pPr>
        <w:pBdr>
          <w:top w:val="nil"/>
          <w:left w:val="nil"/>
          <w:bottom w:val="nil"/>
          <w:right w:val="nil"/>
          <w:between w:val="nil"/>
        </w:pBdr>
        <w:tabs>
          <w:tab w:val="left" w:pos="1843"/>
        </w:tabs>
        <w:spacing w:after="0"/>
        <w:ind w:firstLine="851"/>
        <w:jc w:val="both"/>
        <w:rPr>
          <w:rFonts w:ascii="Arial" w:eastAsia="Arial" w:hAnsi="Arial" w:cs="Arial"/>
          <w:sz w:val="24"/>
          <w:szCs w:val="24"/>
        </w:rPr>
      </w:pPr>
      <w:r w:rsidRPr="00E47E7F">
        <w:rPr>
          <w:rFonts w:ascii="Arial" w:eastAsia="Arial" w:hAnsi="Arial" w:cs="Arial"/>
          <w:sz w:val="24"/>
          <w:szCs w:val="24"/>
        </w:rPr>
        <w:t>Para la emisión del presente permiso la Dirección General podrá tomar en consideración las afectaciones al orden público y la paz social, así como a la seguridad o salud pública, que se pudiera generar en caso de autorizarse.</w:t>
      </w:r>
    </w:p>
    <w:p w14:paraId="3BC94A42" w14:textId="77777777" w:rsidR="00A210F3" w:rsidRPr="00E47E7F" w:rsidRDefault="00A210F3" w:rsidP="00A210F3">
      <w:pPr>
        <w:pBdr>
          <w:top w:val="nil"/>
          <w:left w:val="nil"/>
          <w:bottom w:val="nil"/>
          <w:right w:val="nil"/>
          <w:between w:val="nil"/>
        </w:pBdr>
        <w:tabs>
          <w:tab w:val="left" w:pos="1843"/>
        </w:tabs>
        <w:spacing w:before="240" w:after="0"/>
        <w:jc w:val="both"/>
        <w:rPr>
          <w:rFonts w:ascii="Arial" w:eastAsia="Arial" w:hAnsi="Arial" w:cs="Arial"/>
          <w:sz w:val="24"/>
          <w:szCs w:val="24"/>
        </w:rPr>
      </w:pPr>
    </w:p>
    <w:p w14:paraId="3432A79C" w14:textId="77777777" w:rsidR="00A210F3" w:rsidRPr="00E47E7F" w:rsidRDefault="00A210F3" w:rsidP="00A210F3">
      <w:pPr>
        <w:pBdr>
          <w:top w:val="nil"/>
          <w:left w:val="nil"/>
          <w:bottom w:val="nil"/>
          <w:right w:val="nil"/>
          <w:between w:val="nil"/>
        </w:pBdr>
        <w:tabs>
          <w:tab w:val="left" w:pos="1843"/>
        </w:tabs>
        <w:spacing w:after="0"/>
        <w:jc w:val="right"/>
        <w:rPr>
          <w:rFonts w:ascii="Arial" w:eastAsia="Arial" w:hAnsi="Arial" w:cs="Arial"/>
          <w:b/>
          <w:i/>
          <w:sz w:val="24"/>
          <w:szCs w:val="24"/>
        </w:rPr>
      </w:pPr>
      <w:r w:rsidRPr="00E47E7F">
        <w:rPr>
          <w:rFonts w:ascii="Arial" w:eastAsia="Arial" w:hAnsi="Arial" w:cs="Arial"/>
          <w:b/>
          <w:i/>
          <w:sz w:val="24"/>
          <w:szCs w:val="24"/>
        </w:rPr>
        <w:t>Autorización para eventos en particular</w:t>
      </w:r>
    </w:p>
    <w:p w14:paraId="1654D927" w14:textId="77777777" w:rsidR="00A210F3" w:rsidRPr="00E47E7F" w:rsidRDefault="00A210F3" w:rsidP="00A210F3">
      <w:pPr>
        <w:pBdr>
          <w:top w:val="nil"/>
          <w:left w:val="nil"/>
          <w:bottom w:val="nil"/>
          <w:right w:val="nil"/>
          <w:between w:val="nil"/>
        </w:pBdr>
        <w:tabs>
          <w:tab w:val="left" w:pos="1843"/>
        </w:tabs>
        <w:spacing w:after="0"/>
        <w:ind w:firstLine="851"/>
        <w:jc w:val="both"/>
        <w:rPr>
          <w:rFonts w:ascii="Arial" w:eastAsia="Arial" w:hAnsi="Arial" w:cs="Arial"/>
          <w:sz w:val="24"/>
          <w:szCs w:val="24"/>
        </w:rPr>
      </w:pPr>
      <w:r w:rsidRPr="00E47E7F">
        <w:rPr>
          <w:rFonts w:ascii="Arial" w:eastAsia="Arial" w:hAnsi="Arial" w:cs="Arial"/>
          <w:b/>
          <w:sz w:val="24"/>
          <w:szCs w:val="24"/>
        </w:rPr>
        <w:t xml:space="preserve">Artículo 16.- </w:t>
      </w:r>
      <w:r w:rsidRPr="00E47E7F">
        <w:rPr>
          <w:rFonts w:ascii="Arial" w:eastAsia="Arial" w:hAnsi="Arial" w:cs="Arial"/>
          <w:sz w:val="24"/>
          <w:szCs w:val="24"/>
        </w:rPr>
        <w:t xml:space="preserve">La persona titular de un Permiso de Servicios para salones de fiestas deberá obtener autorización de la Dirección General para la celebración de cada evento. </w:t>
      </w:r>
    </w:p>
    <w:p w14:paraId="501B599A" w14:textId="77777777" w:rsidR="00A210F3" w:rsidRPr="00E47E7F" w:rsidRDefault="00A210F3" w:rsidP="00A210F3">
      <w:pPr>
        <w:pBdr>
          <w:top w:val="nil"/>
          <w:left w:val="nil"/>
          <w:bottom w:val="nil"/>
          <w:right w:val="nil"/>
          <w:between w:val="nil"/>
        </w:pBdr>
        <w:tabs>
          <w:tab w:val="left" w:pos="1843"/>
        </w:tabs>
        <w:spacing w:after="0"/>
        <w:jc w:val="both"/>
        <w:rPr>
          <w:rFonts w:ascii="Arial" w:eastAsia="Arial" w:hAnsi="Arial" w:cs="Arial"/>
          <w:sz w:val="24"/>
          <w:szCs w:val="24"/>
        </w:rPr>
      </w:pPr>
    </w:p>
    <w:p w14:paraId="444937C5" w14:textId="77777777" w:rsidR="00A210F3" w:rsidRPr="00E47E7F" w:rsidRDefault="00A210F3" w:rsidP="00A210F3">
      <w:pPr>
        <w:pBdr>
          <w:top w:val="nil"/>
          <w:left w:val="nil"/>
          <w:bottom w:val="nil"/>
          <w:right w:val="nil"/>
          <w:between w:val="nil"/>
        </w:pBdr>
        <w:tabs>
          <w:tab w:val="left" w:pos="1843"/>
        </w:tabs>
        <w:spacing w:after="0"/>
        <w:ind w:firstLine="851"/>
        <w:jc w:val="both"/>
        <w:rPr>
          <w:rFonts w:ascii="Arial" w:eastAsia="Arial" w:hAnsi="Arial" w:cs="Arial"/>
          <w:sz w:val="24"/>
          <w:szCs w:val="24"/>
        </w:rPr>
      </w:pPr>
      <w:r w:rsidRPr="00E47E7F">
        <w:rPr>
          <w:rFonts w:ascii="Arial" w:eastAsia="Arial" w:hAnsi="Arial" w:cs="Arial"/>
          <w:sz w:val="24"/>
          <w:szCs w:val="24"/>
        </w:rPr>
        <w:t xml:space="preserve">La solicitud de autorización se realizará a través del sitio electrónico dispuesto por la Dirección General, requisitando todos los documentos en el formato correspondiente, señalando el tipo de servicios de seguridad pública o privada que se utilizará durante el evento.   </w:t>
      </w:r>
    </w:p>
    <w:p w14:paraId="47ED5DB4" w14:textId="77777777" w:rsidR="00A210F3" w:rsidRPr="00E47E7F" w:rsidRDefault="00A210F3" w:rsidP="00A210F3">
      <w:pPr>
        <w:pBdr>
          <w:top w:val="nil"/>
          <w:left w:val="nil"/>
          <w:bottom w:val="nil"/>
          <w:right w:val="nil"/>
          <w:between w:val="nil"/>
        </w:pBdr>
        <w:tabs>
          <w:tab w:val="left" w:pos="1843"/>
        </w:tabs>
        <w:spacing w:before="240" w:after="0"/>
        <w:rPr>
          <w:rFonts w:ascii="Arial" w:eastAsia="Arial" w:hAnsi="Arial" w:cs="Arial"/>
          <w:b/>
          <w:i/>
          <w:sz w:val="24"/>
          <w:szCs w:val="24"/>
        </w:rPr>
      </w:pPr>
    </w:p>
    <w:p w14:paraId="783093C2" w14:textId="77777777" w:rsidR="00A210F3" w:rsidRPr="00E47E7F" w:rsidRDefault="00A210F3" w:rsidP="00A210F3">
      <w:pPr>
        <w:pBdr>
          <w:top w:val="nil"/>
          <w:left w:val="nil"/>
          <w:bottom w:val="nil"/>
          <w:right w:val="nil"/>
          <w:between w:val="nil"/>
        </w:pBdr>
        <w:tabs>
          <w:tab w:val="left" w:pos="1843"/>
        </w:tabs>
        <w:spacing w:after="0"/>
        <w:jc w:val="right"/>
        <w:rPr>
          <w:rFonts w:ascii="Arial" w:eastAsia="Arial" w:hAnsi="Arial" w:cs="Arial"/>
          <w:b/>
          <w:i/>
          <w:sz w:val="24"/>
          <w:szCs w:val="24"/>
        </w:rPr>
      </w:pPr>
      <w:r w:rsidRPr="00E47E7F">
        <w:rPr>
          <w:rFonts w:ascii="Arial" w:eastAsia="Arial" w:hAnsi="Arial" w:cs="Arial"/>
          <w:b/>
          <w:i/>
          <w:sz w:val="24"/>
          <w:szCs w:val="24"/>
        </w:rPr>
        <w:t>Permiso para juegos mecánicos</w:t>
      </w:r>
    </w:p>
    <w:p w14:paraId="7AA183B7" w14:textId="77777777" w:rsidR="00A210F3" w:rsidRPr="00E47E7F" w:rsidRDefault="00A210F3" w:rsidP="00A210F3">
      <w:pPr>
        <w:pBdr>
          <w:top w:val="nil"/>
          <w:left w:val="nil"/>
          <w:bottom w:val="nil"/>
          <w:right w:val="nil"/>
          <w:between w:val="nil"/>
        </w:pBdr>
        <w:tabs>
          <w:tab w:val="left" w:pos="1843"/>
        </w:tabs>
        <w:spacing w:after="0"/>
        <w:ind w:firstLine="851"/>
        <w:jc w:val="both"/>
        <w:rPr>
          <w:rFonts w:ascii="Arial" w:eastAsia="Arial" w:hAnsi="Arial" w:cs="Arial"/>
          <w:sz w:val="24"/>
          <w:szCs w:val="24"/>
        </w:rPr>
      </w:pPr>
      <w:r w:rsidRPr="00E47E7F">
        <w:rPr>
          <w:rFonts w:ascii="Arial" w:eastAsia="Arial" w:hAnsi="Arial" w:cs="Arial"/>
          <w:b/>
          <w:sz w:val="24"/>
          <w:szCs w:val="24"/>
        </w:rPr>
        <w:t xml:space="preserve">Artículo 17.- </w:t>
      </w:r>
      <w:r w:rsidRPr="00E47E7F">
        <w:rPr>
          <w:rFonts w:ascii="Arial" w:eastAsia="Arial" w:hAnsi="Arial" w:cs="Arial"/>
          <w:sz w:val="24"/>
          <w:szCs w:val="24"/>
        </w:rPr>
        <w:t>Las personas físicas o morales interesadas en la obtención de un Permiso de Servicios para la instalación y operación de juegos mecánicos por cada unidad operativa o cada evento, deberán presentar ante la Dirección General solicitud en escrito con formato libre, debiendo cumplir con los siguientes requisitos:</w:t>
      </w:r>
    </w:p>
    <w:p w14:paraId="214708A1" w14:textId="77777777" w:rsidR="00A210F3" w:rsidRPr="00E47E7F" w:rsidRDefault="00A210F3" w:rsidP="00A210F3">
      <w:pPr>
        <w:pBdr>
          <w:top w:val="nil"/>
          <w:left w:val="nil"/>
          <w:bottom w:val="nil"/>
          <w:right w:val="nil"/>
          <w:between w:val="nil"/>
        </w:pBdr>
        <w:tabs>
          <w:tab w:val="left" w:pos="1843"/>
        </w:tabs>
        <w:spacing w:after="0"/>
        <w:jc w:val="both"/>
        <w:rPr>
          <w:rFonts w:ascii="Arial" w:eastAsia="Arial" w:hAnsi="Arial" w:cs="Arial"/>
          <w:sz w:val="24"/>
          <w:szCs w:val="24"/>
        </w:rPr>
      </w:pPr>
    </w:p>
    <w:p w14:paraId="3D22D9C9" w14:textId="77777777" w:rsidR="00A210F3" w:rsidRPr="00E47E7F" w:rsidRDefault="00A210F3" w:rsidP="00A210F3">
      <w:pPr>
        <w:pStyle w:val="TEXTO"/>
        <w:numPr>
          <w:ilvl w:val="0"/>
          <w:numId w:val="21"/>
        </w:numPr>
        <w:tabs>
          <w:tab w:val="left" w:pos="317"/>
        </w:tabs>
        <w:autoSpaceDE w:val="0"/>
        <w:autoSpaceDN w:val="0"/>
        <w:spacing w:line="276" w:lineRule="auto"/>
        <w:ind w:left="851" w:hanging="284"/>
        <w:rPr>
          <w:rFonts w:ascii="Arial" w:eastAsia="Arial" w:hAnsi="Arial" w:cs="Arial"/>
          <w:bCs/>
          <w:sz w:val="24"/>
          <w:szCs w:val="24"/>
          <w:lang w:eastAsia="en-US"/>
        </w:rPr>
      </w:pPr>
      <w:r w:rsidRPr="00E47E7F">
        <w:rPr>
          <w:rFonts w:ascii="Arial" w:eastAsia="Arial" w:hAnsi="Arial" w:cs="Arial"/>
          <w:sz w:val="24"/>
          <w:szCs w:val="24"/>
          <w:lang w:eastAsia="en-US"/>
        </w:rPr>
        <w:t xml:space="preserve">Autorización de la Dirección General Policía Municipal y Policía Vial, referente a la ocupación de la vía pública; </w:t>
      </w:r>
    </w:p>
    <w:p w14:paraId="7D09D0ED" w14:textId="77777777" w:rsidR="00A210F3" w:rsidRPr="00E47E7F" w:rsidRDefault="00A210F3" w:rsidP="00A210F3">
      <w:pPr>
        <w:pStyle w:val="TEXTO"/>
        <w:tabs>
          <w:tab w:val="left" w:pos="317"/>
        </w:tabs>
        <w:spacing w:line="276" w:lineRule="auto"/>
        <w:ind w:left="851" w:hanging="284"/>
        <w:rPr>
          <w:rFonts w:ascii="Arial" w:eastAsia="Arial" w:hAnsi="Arial" w:cs="Arial"/>
          <w:bCs/>
          <w:sz w:val="24"/>
          <w:szCs w:val="24"/>
          <w:lang w:eastAsia="en-US"/>
        </w:rPr>
      </w:pPr>
    </w:p>
    <w:p w14:paraId="7CA11D4A" w14:textId="77777777" w:rsidR="00A210F3" w:rsidRPr="00E47E7F" w:rsidRDefault="00A210F3" w:rsidP="00A210F3">
      <w:pPr>
        <w:pStyle w:val="TEXTO"/>
        <w:numPr>
          <w:ilvl w:val="0"/>
          <w:numId w:val="21"/>
        </w:numPr>
        <w:tabs>
          <w:tab w:val="left" w:pos="317"/>
        </w:tabs>
        <w:autoSpaceDE w:val="0"/>
        <w:autoSpaceDN w:val="0"/>
        <w:spacing w:line="276" w:lineRule="auto"/>
        <w:ind w:left="851" w:hanging="284"/>
        <w:rPr>
          <w:rFonts w:ascii="Arial" w:eastAsia="Arial" w:hAnsi="Arial" w:cs="Arial"/>
          <w:bCs/>
          <w:sz w:val="24"/>
          <w:szCs w:val="24"/>
          <w:lang w:eastAsia="en-US"/>
        </w:rPr>
      </w:pPr>
      <w:r w:rsidRPr="00E47E7F">
        <w:rPr>
          <w:rFonts w:ascii="Arial" w:eastAsia="Arial" w:hAnsi="Arial" w:cs="Arial"/>
          <w:sz w:val="24"/>
          <w:szCs w:val="24"/>
          <w:lang w:eastAsia="en-US"/>
        </w:rPr>
        <w:t xml:space="preserve">Anuencia del comité de colonos, y para el caso de que fuesen a instalarse en comunidades rurales el consentimiento por parte del Delegado Municipal; </w:t>
      </w:r>
    </w:p>
    <w:p w14:paraId="4BED9033" w14:textId="77777777" w:rsidR="00A210F3" w:rsidRPr="00E47E7F" w:rsidRDefault="00A210F3" w:rsidP="00A210F3">
      <w:pPr>
        <w:pStyle w:val="Prrafodelista"/>
        <w:spacing w:after="0"/>
        <w:ind w:left="851" w:hanging="284"/>
        <w:rPr>
          <w:rFonts w:ascii="Arial" w:eastAsia="Arial" w:hAnsi="Arial" w:cs="Arial"/>
          <w:bCs/>
          <w:sz w:val="24"/>
          <w:szCs w:val="24"/>
        </w:rPr>
      </w:pPr>
    </w:p>
    <w:p w14:paraId="73C1D927" w14:textId="77777777" w:rsidR="00A210F3" w:rsidRPr="00E47E7F" w:rsidRDefault="00A210F3" w:rsidP="00A210F3">
      <w:pPr>
        <w:pStyle w:val="TEXTO"/>
        <w:numPr>
          <w:ilvl w:val="0"/>
          <w:numId w:val="21"/>
        </w:numPr>
        <w:tabs>
          <w:tab w:val="left" w:pos="317"/>
        </w:tabs>
        <w:autoSpaceDE w:val="0"/>
        <w:autoSpaceDN w:val="0"/>
        <w:spacing w:line="276" w:lineRule="auto"/>
        <w:ind w:left="851" w:hanging="284"/>
        <w:rPr>
          <w:rFonts w:ascii="Arial" w:eastAsia="Arial" w:hAnsi="Arial" w:cs="Arial"/>
          <w:sz w:val="24"/>
          <w:szCs w:val="24"/>
        </w:rPr>
      </w:pPr>
      <w:r w:rsidRPr="00E47E7F">
        <w:rPr>
          <w:rFonts w:ascii="Arial" w:eastAsia="Arial" w:hAnsi="Arial" w:cs="Arial"/>
          <w:sz w:val="24"/>
          <w:szCs w:val="24"/>
          <w:lang w:eastAsia="en-US"/>
        </w:rPr>
        <w:t>Consentimiento por escrito del propietario cuando pretenda instalarse en un i</w:t>
      </w:r>
      <w:r w:rsidR="00506353" w:rsidRPr="00E47E7F">
        <w:rPr>
          <w:rFonts w:ascii="Arial" w:eastAsia="Arial" w:hAnsi="Arial" w:cs="Arial"/>
          <w:sz w:val="24"/>
          <w:szCs w:val="24"/>
          <w:lang w:eastAsia="en-US"/>
        </w:rPr>
        <w:t>nmueble de propiedad particular,</w:t>
      </w:r>
      <w:r w:rsidRPr="00E47E7F">
        <w:rPr>
          <w:rFonts w:ascii="Arial" w:eastAsia="Arial" w:hAnsi="Arial" w:cs="Arial"/>
          <w:sz w:val="24"/>
          <w:szCs w:val="24"/>
          <w:lang w:eastAsia="en-US"/>
        </w:rPr>
        <w:t xml:space="preserve"> y</w:t>
      </w:r>
    </w:p>
    <w:p w14:paraId="6EB4AB32" w14:textId="77777777" w:rsidR="00A210F3" w:rsidRPr="00E47E7F" w:rsidRDefault="00A210F3" w:rsidP="00A210F3">
      <w:pPr>
        <w:pStyle w:val="Prrafodelista"/>
        <w:spacing w:after="0"/>
        <w:ind w:left="851" w:hanging="284"/>
        <w:rPr>
          <w:rFonts w:ascii="Arial" w:eastAsia="Arial" w:hAnsi="Arial" w:cs="Arial"/>
          <w:sz w:val="24"/>
          <w:szCs w:val="24"/>
        </w:rPr>
      </w:pPr>
    </w:p>
    <w:p w14:paraId="24188B16" w14:textId="77777777" w:rsidR="00A210F3" w:rsidRPr="00E47E7F" w:rsidRDefault="00A210F3" w:rsidP="00A210F3">
      <w:pPr>
        <w:pStyle w:val="TEXTO"/>
        <w:numPr>
          <w:ilvl w:val="0"/>
          <w:numId w:val="21"/>
        </w:numPr>
        <w:tabs>
          <w:tab w:val="left" w:pos="317"/>
        </w:tabs>
        <w:autoSpaceDE w:val="0"/>
        <w:autoSpaceDN w:val="0"/>
        <w:spacing w:line="276" w:lineRule="auto"/>
        <w:ind w:left="851" w:hanging="284"/>
        <w:rPr>
          <w:rFonts w:ascii="Arial" w:eastAsia="Arial" w:hAnsi="Arial" w:cs="Arial"/>
          <w:sz w:val="24"/>
          <w:szCs w:val="24"/>
        </w:rPr>
      </w:pPr>
      <w:r w:rsidRPr="00E47E7F">
        <w:rPr>
          <w:rFonts w:ascii="Arial" w:eastAsia="Arial" w:hAnsi="Arial" w:cs="Arial"/>
          <w:sz w:val="24"/>
          <w:szCs w:val="24"/>
        </w:rPr>
        <w:t>Dictamen de seguridad emitido por la Dirección General de Protección Civil.</w:t>
      </w:r>
    </w:p>
    <w:p w14:paraId="5C9C9073" w14:textId="77777777" w:rsidR="00A210F3" w:rsidRPr="00E47E7F" w:rsidRDefault="00A210F3" w:rsidP="00A210F3">
      <w:pPr>
        <w:pBdr>
          <w:top w:val="nil"/>
          <w:left w:val="nil"/>
          <w:bottom w:val="nil"/>
          <w:right w:val="nil"/>
          <w:between w:val="nil"/>
        </w:pBdr>
        <w:tabs>
          <w:tab w:val="left" w:pos="1843"/>
        </w:tabs>
        <w:spacing w:after="0"/>
        <w:jc w:val="right"/>
        <w:rPr>
          <w:rFonts w:ascii="Arial" w:eastAsia="Arial" w:hAnsi="Arial" w:cs="Arial"/>
          <w:b/>
          <w:i/>
          <w:sz w:val="24"/>
          <w:szCs w:val="24"/>
        </w:rPr>
      </w:pPr>
    </w:p>
    <w:p w14:paraId="7D5E7439" w14:textId="77777777" w:rsidR="00A210F3" w:rsidRPr="00E47E7F" w:rsidRDefault="00A210F3" w:rsidP="00A210F3">
      <w:pPr>
        <w:pBdr>
          <w:top w:val="nil"/>
          <w:left w:val="nil"/>
          <w:bottom w:val="nil"/>
          <w:right w:val="nil"/>
          <w:between w:val="nil"/>
        </w:pBdr>
        <w:tabs>
          <w:tab w:val="left" w:pos="1843"/>
        </w:tabs>
        <w:spacing w:after="0"/>
        <w:jc w:val="right"/>
        <w:rPr>
          <w:rFonts w:ascii="Arial" w:eastAsia="Arial" w:hAnsi="Arial" w:cs="Arial"/>
          <w:b/>
          <w:i/>
          <w:sz w:val="24"/>
          <w:szCs w:val="24"/>
        </w:rPr>
      </w:pPr>
      <w:r w:rsidRPr="00E47E7F">
        <w:rPr>
          <w:rFonts w:ascii="Arial" w:eastAsia="Arial" w:hAnsi="Arial" w:cs="Arial"/>
          <w:b/>
          <w:i/>
          <w:sz w:val="24"/>
          <w:szCs w:val="24"/>
        </w:rPr>
        <w:t xml:space="preserve">Requisitos para la operación de billares, </w:t>
      </w:r>
    </w:p>
    <w:p w14:paraId="2B9DB6DA" w14:textId="77777777" w:rsidR="00A210F3" w:rsidRPr="00E47E7F" w:rsidRDefault="00A210F3" w:rsidP="00A210F3">
      <w:pPr>
        <w:pBdr>
          <w:top w:val="nil"/>
          <w:left w:val="nil"/>
          <w:bottom w:val="nil"/>
          <w:right w:val="nil"/>
          <w:between w:val="nil"/>
        </w:pBdr>
        <w:tabs>
          <w:tab w:val="left" w:pos="1843"/>
        </w:tabs>
        <w:spacing w:after="0"/>
        <w:jc w:val="right"/>
        <w:rPr>
          <w:rFonts w:ascii="Arial" w:eastAsia="Arial" w:hAnsi="Arial" w:cs="Arial"/>
          <w:b/>
          <w:i/>
          <w:sz w:val="24"/>
          <w:szCs w:val="24"/>
        </w:rPr>
      </w:pPr>
      <w:proofErr w:type="spellStart"/>
      <w:r w:rsidRPr="00E47E7F">
        <w:rPr>
          <w:rFonts w:ascii="Arial" w:eastAsia="Arial" w:hAnsi="Arial" w:cs="Arial"/>
          <w:b/>
          <w:i/>
          <w:sz w:val="24"/>
          <w:szCs w:val="24"/>
        </w:rPr>
        <w:lastRenderedPageBreak/>
        <w:t>sinfonolas</w:t>
      </w:r>
      <w:proofErr w:type="spellEnd"/>
      <w:r w:rsidRPr="00E47E7F">
        <w:rPr>
          <w:rFonts w:ascii="Arial" w:eastAsia="Arial" w:hAnsi="Arial" w:cs="Arial"/>
          <w:b/>
          <w:i/>
          <w:sz w:val="24"/>
          <w:szCs w:val="24"/>
        </w:rPr>
        <w:t xml:space="preserve">, futbolitos y máquinas de juegos de video </w:t>
      </w:r>
    </w:p>
    <w:p w14:paraId="5C7CA4AE" w14:textId="77777777" w:rsidR="00A210F3" w:rsidRPr="00E47E7F" w:rsidRDefault="00A210F3" w:rsidP="00A210F3">
      <w:pPr>
        <w:pBdr>
          <w:top w:val="nil"/>
          <w:left w:val="nil"/>
          <w:bottom w:val="nil"/>
          <w:right w:val="nil"/>
          <w:between w:val="nil"/>
        </w:pBdr>
        <w:tabs>
          <w:tab w:val="left" w:pos="1843"/>
        </w:tabs>
        <w:spacing w:after="0"/>
        <w:ind w:firstLine="851"/>
        <w:jc w:val="both"/>
        <w:rPr>
          <w:rFonts w:ascii="Arial" w:eastAsia="Arial" w:hAnsi="Arial" w:cs="Arial"/>
          <w:sz w:val="24"/>
          <w:szCs w:val="24"/>
        </w:rPr>
      </w:pPr>
      <w:r w:rsidRPr="00E47E7F">
        <w:rPr>
          <w:rFonts w:ascii="Arial" w:eastAsia="Arial" w:hAnsi="Arial" w:cs="Arial"/>
          <w:b/>
          <w:sz w:val="24"/>
          <w:szCs w:val="24"/>
        </w:rPr>
        <w:t xml:space="preserve">Artículo 18.- </w:t>
      </w:r>
      <w:r w:rsidRPr="00E47E7F">
        <w:rPr>
          <w:rFonts w:ascii="Arial" w:eastAsia="Arial" w:hAnsi="Arial" w:cs="Arial"/>
          <w:sz w:val="24"/>
          <w:szCs w:val="24"/>
        </w:rPr>
        <w:t xml:space="preserve">Los requisitos para obtener el Permiso de Servicios para la operación de billares, </w:t>
      </w:r>
      <w:proofErr w:type="spellStart"/>
      <w:r w:rsidRPr="00E47E7F">
        <w:rPr>
          <w:rFonts w:ascii="Arial" w:eastAsia="Arial" w:hAnsi="Arial" w:cs="Arial"/>
          <w:sz w:val="24"/>
          <w:szCs w:val="24"/>
        </w:rPr>
        <w:t>sinfonolas</w:t>
      </w:r>
      <w:proofErr w:type="spellEnd"/>
      <w:r w:rsidRPr="00E47E7F">
        <w:rPr>
          <w:rFonts w:ascii="Arial" w:eastAsia="Arial" w:hAnsi="Arial" w:cs="Arial"/>
          <w:sz w:val="24"/>
          <w:szCs w:val="24"/>
        </w:rPr>
        <w:t>, futbolitos y máquinas de juegos de video, son:</w:t>
      </w:r>
    </w:p>
    <w:p w14:paraId="34C69F19" w14:textId="77777777" w:rsidR="00A210F3" w:rsidRPr="00E47E7F" w:rsidRDefault="00A210F3" w:rsidP="00A210F3">
      <w:pPr>
        <w:pBdr>
          <w:top w:val="nil"/>
          <w:left w:val="nil"/>
          <w:bottom w:val="nil"/>
          <w:right w:val="nil"/>
          <w:between w:val="nil"/>
        </w:pBdr>
        <w:tabs>
          <w:tab w:val="left" w:pos="1843"/>
        </w:tabs>
        <w:spacing w:after="0"/>
        <w:jc w:val="both"/>
        <w:rPr>
          <w:rFonts w:ascii="Arial" w:eastAsia="Arial" w:hAnsi="Arial" w:cs="Arial"/>
          <w:sz w:val="24"/>
          <w:szCs w:val="24"/>
        </w:rPr>
      </w:pPr>
    </w:p>
    <w:p w14:paraId="42D24D89" w14:textId="77777777" w:rsidR="00A210F3" w:rsidRPr="00E47E7F" w:rsidRDefault="00A210F3" w:rsidP="00A210F3">
      <w:pPr>
        <w:pStyle w:val="Prrafodelista"/>
        <w:widowControl w:val="0"/>
        <w:numPr>
          <w:ilvl w:val="0"/>
          <w:numId w:val="19"/>
        </w:numPr>
        <w:pBdr>
          <w:top w:val="nil"/>
          <w:left w:val="nil"/>
          <w:bottom w:val="nil"/>
          <w:right w:val="nil"/>
          <w:between w:val="nil"/>
        </w:pBdr>
        <w:tabs>
          <w:tab w:val="left" w:pos="1843"/>
        </w:tabs>
        <w:spacing w:after="0"/>
        <w:jc w:val="both"/>
        <w:rPr>
          <w:rFonts w:ascii="Arial" w:eastAsia="Arial" w:hAnsi="Arial" w:cs="Arial"/>
          <w:sz w:val="24"/>
          <w:szCs w:val="24"/>
        </w:rPr>
      </w:pPr>
      <w:r w:rsidRPr="00E47E7F">
        <w:rPr>
          <w:rFonts w:ascii="Arial" w:eastAsia="Arial" w:hAnsi="Arial" w:cs="Arial"/>
          <w:sz w:val="24"/>
          <w:szCs w:val="24"/>
        </w:rPr>
        <w:t xml:space="preserve">Solicitud en formato libre; </w:t>
      </w:r>
    </w:p>
    <w:p w14:paraId="18F5573D" w14:textId="77777777" w:rsidR="00A210F3" w:rsidRPr="00E47E7F" w:rsidRDefault="00A210F3" w:rsidP="00A210F3">
      <w:pPr>
        <w:pBdr>
          <w:top w:val="nil"/>
          <w:left w:val="nil"/>
          <w:bottom w:val="nil"/>
          <w:right w:val="nil"/>
          <w:between w:val="nil"/>
        </w:pBdr>
        <w:tabs>
          <w:tab w:val="left" w:pos="1843"/>
        </w:tabs>
        <w:spacing w:after="0"/>
        <w:jc w:val="both"/>
        <w:rPr>
          <w:rFonts w:ascii="Arial" w:eastAsia="Arial" w:hAnsi="Arial" w:cs="Arial"/>
          <w:sz w:val="24"/>
          <w:szCs w:val="24"/>
        </w:rPr>
      </w:pPr>
    </w:p>
    <w:p w14:paraId="17208A2B" w14:textId="77777777" w:rsidR="00A210F3" w:rsidRPr="00E47E7F" w:rsidRDefault="00A210F3" w:rsidP="00A210F3">
      <w:pPr>
        <w:pStyle w:val="Prrafodelista"/>
        <w:widowControl w:val="0"/>
        <w:numPr>
          <w:ilvl w:val="0"/>
          <w:numId w:val="19"/>
        </w:numPr>
        <w:pBdr>
          <w:top w:val="nil"/>
          <w:left w:val="nil"/>
          <w:bottom w:val="nil"/>
          <w:right w:val="nil"/>
          <w:between w:val="nil"/>
        </w:pBdr>
        <w:tabs>
          <w:tab w:val="left" w:pos="1843"/>
        </w:tabs>
        <w:spacing w:after="0"/>
        <w:jc w:val="both"/>
        <w:rPr>
          <w:rFonts w:ascii="Arial" w:eastAsia="Arial" w:hAnsi="Arial" w:cs="Arial"/>
          <w:sz w:val="24"/>
          <w:szCs w:val="24"/>
        </w:rPr>
      </w:pPr>
      <w:r w:rsidRPr="00E47E7F">
        <w:rPr>
          <w:rFonts w:ascii="Arial" w:eastAsia="Arial" w:hAnsi="Arial" w:cs="Arial"/>
          <w:sz w:val="24"/>
          <w:szCs w:val="24"/>
        </w:rPr>
        <w:t>Permiso de uso de suelo y autorización de uso y ocupación, expedida por la Dirección General de Desarrollo Urbano; y</w:t>
      </w:r>
    </w:p>
    <w:p w14:paraId="56614047" w14:textId="77777777" w:rsidR="00A210F3" w:rsidRPr="00E47E7F" w:rsidRDefault="00A210F3" w:rsidP="00A210F3">
      <w:pPr>
        <w:pStyle w:val="Prrafodelista"/>
        <w:spacing w:after="0"/>
        <w:rPr>
          <w:rFonts w:eastAsia="Arial" w:cs="Arial"/>
          <w:sz w:val="24"/>
          <w:szCs w:val="24"/>
        </w:rPr>
      </w:pPr>
    </w:p>
    <w:p w14:paraId="6BEBC785" w14:textId="77777777" w:rsidR="00A210F3" w:rsidRPr="00E47E7F" w:rsidRDefault="00A210F3" w:rsidP="00A210F3">
      <w:pPr>
        <w:pStyle w:val="Prrafodelista"/>
        <w:widowControl w:val="0"/>
        <w:numPr>
          <w:ilvl w:val="0"/>
          <w:numId w:val="19"/>
        </w:numPr>
        <w:pBdr>
          <w:top w:val="nil"/>
          <w:left w:val="nil"/>
          <w:bottom w:val="nil"/>
          <w:right w:val="nil"/>
          <w:between w:val="nil"/>
        </w:pBdr>
        <w:tabs>
          <w:tab w:val="left" w:pos="1843"/>
        </w:tabs>
        <w:spacing w:after="0"/>
        <w:jc w:val="both"/>
        <w:rPr>
          <w:rFonts w:ascii="Arial" w:eastAsia="Arial" w:hAnsi="Arial" w:cs="Arial"/>
          <w:sz w:val="24"/>
          <w:szCs w:val="24"/>
        </w:rPr>
      </w:pPr>
      <w:r w:rsidRPr="00E47E7F">
        <w:rPr>
          <w:rFonts w:ascii="Arial" w:eastAsia="Arial" w:hAnsi="Arial" w:cs="Arial"/>
          <w:sz w:val="24"/>
          <w:szCs w:val="24"/>
        </w:rPr>
        <w:t>Escritura pública que acredite la personalidad del representante legal, en caso de personas morales.</w:t>
      </w:r>
    </w:p>
    <w:p w14:paraId="4F523074" w14:textId="77777777" w:rsidR="00A210F3" w:rsidRPr="00E47E7F" w:rsidRDefault="00A210F3" w:rsidP="00A210F3">
      <w:pPr>
        <w:pBdr>
          <w:top w:val="nil"/>
          <w:left w:val="nil"/>
          <w:bottom w:val="nil"/>
          <w:right w:val="nil"/>
          <w:between w:val="nil"/>
        </w:pBdr>
        <w:tabs>
          <w:tab w:val="left" w:pos="1843"/>
        </w:tabs>
        <w:spacing w:after="0"/>
        <w:jc w:val="both"/>
        <w:rPr>
          <w:rFonts w:ascii="Arial" w:eastAsia="Arial" w:hAnsi="Arial" w:cs="Arial"/>
          <w:sz w:val="24"/>
          <w:szCs w:val="24"/>
        </w:rPr>
      </w:pPr>
    </w:p>
    <w:p w14:paraId="1F19A4CA" w14:textId="77777777" w:rsidR="00A210F3" w:rsidRPr="00E47E7F" w:rsidRDefault="00A210F3" w:rsidP="00A210F3">
      <w:pPr>
        <w:pBdr>
          <w:top w:val="nil"/>
          <w:left w:val="nil"/>
          <w:bottom w:val="nil"/>
          <w:right w:val="nil"/>
          <w:between w:val="nil"/>
        </w:pBdr>
        <w:tabs>
          <w:tab w:val="left" w:pos="1843"/>
        </w:tabs>
        <w:spacing w:after="0"/>
        <w:jc w:val="both"/>
        <w:rPr>
          <w:rFonts w:ascii="Arial" w:eastAsia="Arial" w:hAnsi="Arial" w:cs="Arial"/>
          <w:sz w:val="24"/>
          <w:szCs w:val="24"/>
        </w:rPr>
      </w:pPr>
      <w:r w:rsidRPr="00E47E7F">
        <w:rPr>
          <w:rFonts w:ascii="Arial" w:eastAsia="Arial" w:hAnsi="Arial" w:cs="Arial"/>
          <w:sz w:val="24"/>
          <w:szCs w:val="24"/>
        </w:rPr>
        <w:t>Los documentos deberán ser presentados en original y serán devueltos previo cotejo con la copia que se anexe.</w:t>
      </w:r>
    </w:p>
    <w:p w14:paraId="35D39A46" w14:textId="77777777" w:rsidR="00A210F3" w:rsidRPr="00E47E7F" w:rsidRDefault="00A210F3" w:rsidP="00A210F3">
      <w:pPr>
        <w:pBdr>
          <w:top w:val="nil"/>
          <w:left w:val="nil"/>
          <w:bottom w:val="nil"/>
          <w:right w:val="nil"/>
          <w:between w:val="nil"/>
        </w:pBdr>
        <w:tabs>
          <w:tab w:val="left" w:pos="1843"/>
        </w:tabs>
        <w:spacing w:before="240" w:after="0"/>
        <w:jc w:val="both"/>
        <w:rPr>
          <w:rFonts w:ascii="Arial" w:eastAsia="Arial" w:hAnsi="Arial" w:cs="Arial"/>
          <w:sz w:val="24"/>
          <w:szCs w:val="24"/>
        </w:rPr>
      </w:pPr>
    </w:p>
    <w:p w14:paraId="11D22E73" w14:textId="77777777" w:rsidR="00A210F3" w:rsidRPr="00E47E7F" w:rsidRDefault="00A210F3" w:rsidP="00A210F3">
      <w:pPr>
        <w:pBdr>
          <w:top w:val="nil"/>
          <w:left w:val="nil"/>
          <w:bottom w:val="nil"/>
          <w:right w:val="nil"/>
          <w:between w:val="nil"/>
        </w:pBdr>
        <w:tabs>
          <w:tab w:val="left" w:pos="1843"/>
        </w:tabs>
        <w:spacing w:after="0"/>
        <w:jc w:val="right"/>
        <w:rPr>
          <w:rFonts w:ascii="Arial" w:eastAsia="Arial" w:hAnsi="Arial" w:cs="Arial"/>
          <w:b/>
          <w:i/>
          <w:sz w:val="24"/>
          <w:szCs w:val="24"/>
        </w:rPr>
      </w:pPr>
      <w:r w:rsidRPr="00E47E7F">
        <w:rPr>
          <w:rFonts w:ascii="Arial" w:eastAsia="Arial" w:hAnsi="Arial" w:cs="Arial"/>
          <w:b/>
          <w:i/>
          <w:sz w:val="24"/>
          <w:szCs w:val="24"/>
        </w:rPr>
        <w:t xml:space="preserve">Señalamiento de domicilio </w:t>
      </w:r>
    </w:p>
    <w:p w14:paraId="474C9C09" w14:textId="77777777" w:rsidR="00A210F3" w:rsidRPr="00E47E7F" w:rsidRDefault="00A210F3" w:rsidP="00A210F3">
      <w:pPr>
        <w:pBdr>
          <w:top w:val="nil"/>
          <w:left w:val="nil"/>
          <w:bottom w:val="nil"/>
          <w:right w:val="nil"/>
          <w:between w:val="nil"/>
        </w:pBdr>
        <w:tabs>
          <w:tab w:val="left" w:pos="851"/>
        </w:tabs>
        <w:spacing w:after="0"/>
        <w:jc w:val="both"/>
        <w:rPr>
          <w:rFonts w:ascii="Arial" w:eastAsia="Arial" w:hAnsi="Arial" w:cs="Arial"/>
          <w:sz w:val="24"/>
          <w:szCs w:val="24"/>
        </w:rPr>
      </w:pPr>
      <w:r w:rsidRPr="00E47E7F">
        <w:rPr>
          <w:rFonts w:ascii="Arial" w:eastAsia="Arial" w:hAnsi="Arial" w:cs="Arial"/>
          <w:b/>
          <w:sz w:val="24"/>
          <w:szCs w:val="24"/>
        </w:rPr>
        <w:tab/>
        <w:t xml:space="preserve">Artículo 19.- </w:t>
      </w:r>
      <w:r w:rsidRPr="00E47E7F">
        <w:rPr>
          <w:rFonts w:ascii="Arial" w:eastAsia="Arial" w:hAnsi="Arial" w:cs="Arial"/>
          <w:sz w:val="24"/>
          <w:szCs w:val="24"/>
        </w:rPr>
        <w:t xml:space="preserve">En relación a los escritos con formato libre a presentar para el funcionamiento de inmuebles como salones de fiesta, la obtención de un Permiso de Servicios para instalación y operación de juegos mecánicos y para la operación de billares, </w:t>
      </w:r>
      <w:proofErr w:type="spellStart"/>
      <w:r w:rsidRPr="00E47E7F">
        <w:rPr>
          <w:rFonts w:ascii="Arial" w:eastAsia="Arial" w:hAnsi="Arial" w:cs="Arial"/>
          <w:sz w:val="24"/>
          <w:szCs w:val="24"/>
        </w:rPr>
        <w:t>sinfonolas</w:t>
      </w:r>
      <w:proofErr w:type="spellEnd"/>
      <w:r w:rsidRPr="00E47E7F">
        <w:rPr>
          <w:rFonts w:ascii="Arial" w:eastAsia="Arial" w:hAnsi="Arial" w:cs="Arial"/>
          <w:sz w:val="24"/>
          <w:szCs w:val="24"/>
        </w:rPr>
        <w:t>, futbolitos y máquinas de video juego, deberán establecer domicilio para oír y recibir notificaciones, el cual deberá estar ubicado en el Municipio.</w:t>
      </w:r>
    </w:p>
    <w:p w14:paraId="610AF031" w14:textId="77777777" w:rsidR="00A210F3" w:rsidRPr="00E47E7F" w:rsidRDefault="00A210F3" w:rsidP="00A210F3">
      <w:pPr>
        <w:pBdr>
          <w:top w:val="nil"/>
          <w:left w:val="nil"/>
          <w:bottom w:val="nil"/>
          <w:right w:val="nil"/>
          <w:between w:val="nil"/>
        </w:pBdr>
        <w:tabs>
          <w:tab w:val="left" w:pos="1843"/>
        </w:tabs>
        <w:spacing w:after="0"/>
        <w:jc w:val="both"/>
        <w:rPr>
          <w:rFonts w:ascii="Arial" w:eastAsia="Arial" w:hAnsi="Arial" w:cs="Arial"/>
          <w:sz w:val="24"/>
          <w:szCs w:val="24"/>
        </w:rPr>
      </w:pPr>
    </w:p>
    <w:p w14:paraId="7BAD695B" w14:textId="77777777" w:rsidR="00A210F3" w:rsidRPr="00E47E7F" w:rsidRDefault="00A210F3" w:rsidP="00A210F3">
      <w:pPr>
        <w:pBdr>
          <w:top w:val="nil"/>
          <w:left w:val="nil"/>
          <w:bottom w:val="nil"/>
          <w:right w:val="nil"/>
          <w:between w:val="nil"/>
        </w:pBdr>
        <w:tabs>
          <w:tab w:val="left" w:pos="1843"/>
        </w:tabs>
        <w:spacing w:after="0"/>
        <w:jc w:val="center"/>
        <w:rPr>
          <w:rFonts w:ascii="Arial" w:eastAsia="Arial" w:hAnsi="Arial" w:cs="Arial"/>
          <w:b/>
          <w:sz w:val="24"/>
          <w:szCs w:val="24"/>
        </w:rPr>
      </w:pPr>
      <w:r w:rsidRPr="00E47E7F">
        <w:rPr>
          <w:rFonts w:ascii="Arial" w:eastAsia="Arial" w:hAnsi="Arial" w:cs="Arial"/>
          <w:b/>
          <w:sz w:val="24"/>
          <w:szCs w:val="24"/>
        </w:rPr>
        <w:t>Sección Tercera</w:t>
      </w:r>
    </w:p>
    <w:p w14:paraId="46AFB4EE" w14:textId="77777777" w:rsidR="00A210F3" w:rsidRPr="00E47E7F" w:rsidRDefault="00A210F3" w:rsidP="00A210F3">
      <w:pPr>
        <w:pBdr>
          <w:top w:val="nil"/>
          <w:left w:val="nil"/>
          <w:bottom w:val="nil"/>
          <w:right w:val="nil"/>
          <w:between w:val="nil"/>
        </w:pBdr>
        <w:tabs>
          <w:tab w:val="left" w:pos="1843"/>
        </w:tabs>
        <w:spacing w:after="0"/>
        <w:jc w:val="center"/>
        <w:rPr>
          <w:rFonts w:ascii="Arial" w:eastAsia="Arial" w:hAnsi="Arial" w:cs="Arial"/>
          <w:b/>
          <w:sz w:val="24"/>
          <w:szCs w:val="24"/>
        </w:rPr>
      </w:pPr>
      <w:r w:rsidRPr="00E47E7F">
        <w:rPr>
          <w:rFonts w:ascii="Arial" w:eastAsia="Arial" w:hAnsi="Arial" w:cs="Arial"/>
          <w:b/>
          <w:sz w:val="24"/>
          <w:szCs w:val="24"/>
        </w:rPr>
        <w:t>Inspección y vigilancia</w:t>
      </w:r>
    </w:p>
    <w:p w14:paraId="5DBCE574" w14:textId="77777777" w:rsidR="00A210F3" w:rsidRPr="00E47E7F" w:rsidRDefault="00A210F3" w:rsidP="00A210F3">
      <w:pPr>
        <w:pBdr>
          <w:top w:val="nil"/>
          <w:left w:val="nil"/>
          <w:bottom w:val="nil"/>
          <w:right w:val="nil"/>
          <w:between w:val="nil"/>
        </w:pBdr>
        <w:tabs>
          <w:tab w:val="left" w:pos="1843"/>
        </w:tabs>
        <w:spacing w:after="0"/>
        <w:jc w:val="center"/>
        <w:rPr>
          <w:rFonts w:ascii="Arial" w:eastAsia="Arial" w:hAnsi="Arial" w:cs="Arial"/>
          <w:b/>
          <w:sz w:val="24"/>
          <w:szCs w:val="24"/>
        </w:rPr>
      </w:pPr>
    </w:p>
    <w:p w14:paraId="32BB688F" w14:textId="77777777" w:rsidR="00A210F3" w:rsidRPr="00E47E7F" w:rsidRDefault="00A210F3" w:rsidP="00A210F3">
      <w:pPr>
        <w:pBdr>
          <w:top w:val="nil"/>
          <w:left w:val="nil"/>
          <w:bottom w:val="nil"/>
          <w:right w:val="nil"/>
          <w:between w:val="nil"/>
        </w:pBdr>
        <w:tabs>
          <w:tab w:val="left" w:pos="1843"/>
        </w:tabs>
        <w:spacing w:after="0"/>
        <w:jc w:val="right"/>
        <w:rPr>
          <w:rFonts w:ascii="Arial" w:eastAsia="Arial" w:hAnsi="Arial" w:cs="Arial"/>
          <w:b/>
          <w:i/>
          <w:iCs/>
          <w:sz w:val="24"/>
          <w:szCs w:val="24"/>
        </w:rPr>
      </w:pPr>
      <w:r w:rsidRPr="00E47E7F">
        <w:rPr>
          <w:rFonts w:ascii="Arial" w:eastAsia="Arial" w:hAnsi="Arial" w:cs="Arial"/>
          <w:b/>
          <w:i/>
          <w:iCs/>
          <w:sz w:val="24"/>
          <w:szCs w:val="24"/>
        </w:rPr>
        <w:t>Visitas de inspección y verificación</w:t>
      </w:r>
    </w:p>
    <w:p w14:paraId="5AA7127C" w14:textId="77777777" w:rsidR="00A210F3" w:rsidRPr="00E47E7F" w:rsidRDefault="00A210F3" w:rsidP="00A210F3">
      <w:pPr>
        <w:spacing w:after="0"/>
        <w:ind w:firstLine="851"/>
        <w:jc w:val="both"/>
        <w:rPr>
          <w:rFonts w:ascii="Arial" w:hAnsi="Arial" w:cs="Arial"/>
          <w:sz w:val="24"/>
          <w:szCs w:val="24"/>
        </w:rPr>
      </w:pPr>
      <w:r w:rsidRPr="00E47E7F">
        <w:rPr>
          <w:rFonts w:ascii="Arial" w:eastAsia="Arial" w:hAnsi="Arial" w:cs="Arial"/>
          <w:b/>
          <w:sz w:val="24"/>
          <w:szCs w:val="24"/>
        </w:rPr>
        <w:t xml:space="preserve">Artículo 20.- </w:t>
      </w:r>
      <w:r w:rsidRPr="00E47E7F">
        <w:rPr>
          <w:rFonts w:ascii="Arial" w:hAnsi="Arial" w:cs="Arial"/>
          <w:sz w:val="24"/>
          <w:szCs w:val="24"/>
        </w:rPr>
        <w:t>La Dirección General podrá ordenar visitas de inspección y verificación a Establecimientos Comerciales y de Servicios, a efecto de comprobar el cumplimiento de lo dispuesto en el presente Reglamento.</w:t>
      </w:r>
    </w:p>
    <w:p w14:paraId="567D0566" w14:textId="77777777" w:rsidR="00A210F3" w:rsidRPr="00E47E7F" w:rsidRDefault="00A210F3" w:rsidP="00A210F3">
      <w:pPr>
        <w:pBdr>
          <w:top w:val="nil"/>
          <w:left w:val="nil"/>
          <w:bottom w:val="nil"/>
          <w:right w:val="nil"/>
          <w:between w:val="nil"/>
        </w:pBdr>
        <w:tabs>
          <w:tab w:val="left" w:pos="851"/>
        </w:tabs>
        <w:spacing w:before="240" w:after="0"/>
        <w:jc w:val="both"/>
        <w:rPr>
          <w:rFonts w:ascii="Arial" w:eastAsia="Arial" w:hAnsi="Arial" w:cs="Arial"/>
          <w:bCs/>
          <w:sz w:val="24"/>
          <w:szCs w:val="24"/>
        </w:rPr>
      </w:pPr>
    </w:p>
    <w:p w14:paraId="1544F88B" w14:textId="77777777" w:rsidR="00A210F3" w:rsidRPr="00E47E7F" w:rsidRDefault="00A210F3" w:rsidP="00A210F3">
      <w:pPr>
        <w:spacing w:after="0"/>
        <w:jc w:val="right"/>
        <w:rPr>
          <w:rFonts w:ascii="Arial" w:hAnsi="Arial" w:cs="Arial"/>
          <w:b/>
          <w:bCs/>
          <w:i/>
          <w:sz w:val="24"/>
          <w:szCs w:val="24"/>
        </w:rPr>
      </w:pPr>
      <w:r w:rsidRPr="00E47E7F">
        <w:rPr>
          <w:rFonts w:ascii="Arial" w:hAnsi="Arial" w:cs="Arial"/>
          <w:b/>
          <w:bCs/>
          <w:i/>
          <w:sz w:val="24"/>
          <w:szCs w:val="24"/>
        </w:rPr>
        <w:t xml:space="preserve">Reglas a seguir por el Inspector </w:t>
      </w:r>
    </w:p>
    <w:p w14:paraId="11FFA1D9" w14:textId="77777777" w:rsidR="00A210F3" w:rsidRPr="00E47E7F" w:rsidRDefault="00A210F3" w:rsidP="00A210F3">
      <w:pPr>
        <w:spacing w:after="0"/>
        <w:jc w:val="right"/>
        <w:rPr>
          <w:rFonts w:ascii="Arial" w:hAnsi="Arial" w:cs="Arial"/>
          <w:b/>
          <w:bCs/>
          <w:i/>
          <w:sz w:val="24"/>
          <w:szCs w:val="24"/>
        </w:rPr>
      </w:pPr>
      <w:r w:rsidRPr="00E47E7F">
        <w:rPr>
          <w:rFonts w:ascii="Arial" w:hAnsi="Arial" w:cs="Arial"/>
          <w:b/>
          <w:bCs/>
          <w:i/>
          <w:sz w:val="24"/>
          <w:szCs w:val="24"/>
        </w:rPr>
        <w:t>en la diligencia de inspección y vigilancia</w:t>
      </w:r>
    </w:p>
    <w:p w14:paraId="16F0C1E6" w14:textId="77777777" w:rsidR="00A210F3" w:rsidRPr="00E47E7F" w:rsidRDefault="00A210F3" w:rsidP="00A210F3">
      <w:pPr>
        <w:spacing w:after="0"/>
        <w:ind w:firstLine="851"/>
        <w:jc w:val="both"/>
        <w:rPr>
          <w:rFonts w:ascii="Arial" w:eastAsia="Arial" w:hAnsi="Arial" w:cs="Arial"/>
          <w:sz w:val="24"/>
          <w:szCs w:val="24"/>
        </w:rPr>
      </w:pPr>
      <w:r w:rsidRPr="00E47E7F">
        <w:rPr>
          <w:rFonts w:ascii="Arial" w:hAnsi="Arial" w:cs="Arial"/>
          <w:b/>
          <w:sz w:val="24"/>
          <w:szCs w:val="24"/>
        </w:rPr>
        <w:t xml:space="preserve">Artículo 21.- </w:t>
      </w:r>
      <w:r w:rsidRPr="00E47E7F">
        <w:rPr>
          <w:rFonts w:ascii="Arial" w:hAnsi="Arial" w:cs="Arial"/>
          <w:sz w:val="24"/>
          <w:szCs w:val="24"/>
        </w:rPr>
        <w:t xml:space="preserve">El Inspector, en el desahogo de la diligencia de inspección y vigilancia, procederá conforme a las reglas que para tal efecto se estipulan en el </w:t>
      </w:r>
      <w:r w:rsidRPr="00E47E7F">
        <w:rPr>
          <w:rFonts w:ascii="Arial" w:eastAsia="Arial" w:hAnsi="Arial" w:cs="Arial"/>
          <w:sz w:val="24"/>
          <w:szCs w:val="24"/>
        </w:rPr>
        <w:t xml:space="preserve">Código de Procedimiento y Justicia Administrativa para el Estado y los Municipios </w:t>
      </w:r>
      <w:r w:rsidRPr="00E47E7F">
        <w:rPr>
          <w:rFonts w:ascii="Arial" w:eastAsia="Arial" w:hAnsi="Arial" w:cs="Arial"/>
          <w:sz w:val="24"/>
          <w:szCs w:val="24"/>
        </w:rPr>
        <w:lastRenderedPageBreak/>
        <w:t>de Guanajuato.</w:t>
      </w:r>
    </w:p>
    <w:p w14:paraId="2D4B53A5" w14:textId="77777777" w:rsidR="00A210F3" w:rsidRPr="00E47E7F" w:rsidRDefault="00A210F3" w:rsidP="00A210F3">
      <w:pPr>
        <w:pBdr>
          <w:top w:val="nil"/>
          <w:left w:val="nil"/>
          <w:bottom w:val="nil"/>
          <w:right w:val="nil"/>
          <w:between w:val="nil"/>
        </w:pBdr>
        <w:tabs>
          <w:tab w:val="left" w:pos="851"/>
        </w:tabs>
        <w:spacing w:before="240" w:after="0"/>
        <w:jc w:val="both"/>
        <w:rPr>
          <w:rFonts w:ascii="Arial" w:eastAsia="Arial" w:hAnsi="Arial" w:cs="Arial"/>
          <w:bCs/>
          <w:sz w:val="24"/>
          <w:szCs w:val="24"/>
        </w:rPr>
      </w:pPr>
      <w:r w:rsidRPr="00E47E7F">
        <w:rPr>
          <w:rFonts w:ascii="Arial" w:eastAsia="Arial" w:hAnsi="Arial" w:cs="Arial"/>
          <w:bCs/>
          <w:sz w:val="24"/>
          <w:szCs w:val="24"/>
        </w:rPr>
        <w:t xml:space="preserve"> </w:t>
      </w:r>
    </w:p>
    <w:p w14:paraId="3DD4B888" w14:textId="77777777" w:rsidR="00A210F3" w:rsidRPr="00E47E7F" w:rsidRDefault="00A210F3" w:rsidP="00A210F3">
      <w:pPr>
        <w:spacing w:after="0"/>
        <w:jc w:val="right"/>
        <w:rPr>
          <w:rFonts w:ascii="Arial" w:hAnsi="Arial" w:cs="Arial"/>
          <w:b/>
          <w:bCs/>
          <w:i/>
          <w:iCs/>
          <w:sz w:val="24"/>
          <w:szCs w:val="24"/>
        </w:rPr>
      </w:pPr>
      <w:r w:rsidRPr="00E47E7F">
        <w:rPr>
          <w:rFonts w:ascii="Arial" w:hAnsi="Arial" w:cs="Arial"/>
          <w:b/>
          <w:bCs/>
          <w:i/>
          <w:iCs/>
          <w:sz w:val="24"/>
          <w:szCs w:val="24"/>
        </w:rPr>
        <w:t>Órdenes de visita</w:t>
      </w:r>
    </w:p>
    <w:p w14:paraId="24B82036" w14:textId="77777777" w:rsidR="00A210F3" w:rsidRPr="00E47E7F" w:rsidRDefault="00A210F3" w:rsidP="00A210F3">
      <w:pPr>
        <w:spacing w:after="0"/>
        <w:ind w:firstLine="851"/>
        <w:jc w:val="both"/>
        <w:rPr>
          <w:rFonts w:ascii="Arial" w:hAnsi="Arial" w:cs="Arial"/>
          <w:sz w:val="24"/>
          <w:szCs w:val="24"/>
        </w:rPr>
      </w:pPr>
      <w:r w:rsidRPr="00E47E7F">
        <w:rPr>
          <w:rFonts w:ascii="Arial" w:hAnsi="Arial" w:cs="Arial"/>
          <w:b/>
          <w:bCs/>
          <w:sz w:val="24"/>
          <w:szCs w:val="24"/>
        </w:rPr>
        <w:t>Artículo 22.-</w:t>
      </w:r>
      <w:r w:rsidRPr="00E47E7F">
        <w:rPr>
          <w:rFonts w:ascii="Arial" w:hAnsi="Arial" w:cs="Arial"/>
          <w:sz w:val="24"/>
          <w:szCs w:val="24"/>
        </w:rPr>
        <w:t xml:space="preserve"> Las órdenes de visita señaladas en la presente Sección, en su caso, en el acta que al efecto se levante, se indicará el incumplimiento a la obligación o prohibición desatendida, además de las medidas de seguridad que deberán ejecutarse para evitar daños a las personas y a los bienes, proteger la salud y garantizar el orden y la seguridad pública. Dicha indicación deberá establecer la duración que corresponderá a cada medida de seguridad.</w:t>
      </w:r>
    </w:p>
    <w:p w14:paraId="46B8732F" w14:textId="77777777" w:rsidR="00A210F3" w:rsidRPr="00E47E7F" w:rsidRDefault="00A210F3" w:rsidP="00A210F3">
      <w:pPr>
        <w:pBdr>
          <w:top w:val="nil"/>
          <w:left w:val="nil"/>
          <w:bottom w:val="nil"/>
          <w:right w:val="nil"/>
          <w:between w:val="nil"/>
        </w:pBdr>
        <w:tabs>
          <w:tab w:val="left" w:pos="851"/>
        </w:tabs>
        <w:spacing w:before="240" w:after="0"/>
        <w:jc w:val="both"/>
        <w:rPr>
          <w:rFonts w:ascii="Arial" w:hAnsi="Arial" w:cs="Arial"/>
          <w:sz w:val="24"/>
          <w:szCs w:val="24"/>
        </w:rPr>
      </w:pPr>
    </w:p>
    <w:p w14:paraId="2D27BB6D" w14:textId="77777777" w:rsidR="00A210F3" w:rsidRPr="00E47E7F" w:rsidRDefault="00A210F3" w:rsidP="00A210F3">
      <w:pPr>
        <w:spacing w:after="0"/>
        <w:jc w:val="right"/>
        <w:rPr>
          <w:rFonts w:ascii="Arial" w:hAnsi="Arial" w:cs="Arial"/>
          <w:b/>
          <w:bCs/>
          <w:i/>
          <w:sz w:val="24"/>
          <w:szCs w:val="24"/>
        </w:rPr>
      </w:pPr>
      <w:r w:rsidRPr="00E47E7F">
        <w:rPr>
          <w:rFonts w:ascii="Arial" w:hAnsi="Arial" w:cs="Arial"/>
          <w:b/>
          <w:bCs/>
          <w:i/>
          <w:sz w:val="24"/>
          <w:szCs w:val="24"/>
        </w:rPr>
        <w:t>Del procedimiento administrativo</w:t>
      </w:r>
    </w:p>
    <w:p w14:paraId="684E06E8" w14:textId="77777777" w:rsidR="00A210F3" w:rsidRPr="00E47E7F" w:rsidRDefault="00A210F3" w:rsidP="00A210F3">
      <w:pPr>
        <w:tabs>
          <w:tab w:val="left" w:pos="1701"/>
        </w:tabs>
        <w:autoSpaceDE w:val="0"/>
        <w:autoSpaceDN w:val="0"/>
        <w:spacing w:after="0"/>
        <w:ind w:firstLine="851"/>
        <w:jc w:val="both"/>
        <w:rPr>
          <w:rFonts w:ascii="Arial" w:hAnsi="Arial" w:cs="Arial"/>
          <w:sz w:val="24"/>
          <w:szCs w:val="24"/>
        </w:rPr>
      </w:pPr>
      <w:r w:rsidRPr="00E47E7F">
        <w:rPr>
          <w:rFonts w:ascii="Arial" w:hAnsi="Arial" w:cs="Arial"/>
          <w:b/>
          <w:sz w:val="24"/>
          <w:szCs w:val="24"/>
        </w:rPr>
        <w:t>Artículo 23.-</w:t>
      </w:r>
      <w:r w:rsidRPr="00E47E7F">
        <w:rPr>
          <w:rFonts w:ascii="Arial" w:hAnsi="Arial" w:cs="Arial"/>
          <w:bCs/>
          <w:sz w:val="24"/>
          <w:szCs w:val="24"/>
        </w:rPr>
        <w:t xml:space="preserve"> L</w:t>
      </w:r>
      <w:r w:rsidRPr="00E47E7F">
        <w:rPr>
          <w:rFonts w:ascii="Arial" w:hAnsi="Arial" w:cs="Arial"/>
          <w:sz w:val="24"/>
          <w:szCs w:val="24"/>
        </w:rPr>
        <w:t xml:space="preserve">a Dirección General iniciará, substanciará y resolverá los procedimientos administrativos que resulten procedentes de las visitas de inspección para sancionar por omisión e incumplimiento de las obligaciones o prohibiciones estipuladas en el presente reglamento, conforme a lo estipulado en el </w:t>
      </w:r>
      <w:r w:rsidRPr="00E47E7F">
        <w:rPr>
          <w:rFonts w:ascii="Arial" w:eastAsia="Arial" w:hAnsi="Arial" w:cs="Arial"/>
          <w:sz w:val="24"/>
          <w:szCs w:val="24"/>
        </w:rPr>
        <w:t>Código de Procedimiento y Justicia Administrativa para el Estado y los Municipios de Guanajuato</w:t>
      </w:r>
      <w:r w:rsidRPr="00E47E7F">
        <w:rPr>
          <w:rFonts w:ascii="Arial" w:hAnsi="Arial" w:cs="Arial"/>
          <w:sz w:val="24"/>
          <w:szCs w:val="24"/>
        </w:rPr>
        <w:t>.</w:t>
      </w:r>
    </w:p>
    <w:p w14:paraId="146BE8F8" w14:textId="77777777" w:rsidR="00A210F3" w:rsidRPr="00E47E7F" w:rsidRDefault="00A210F3" w:rsidP="00A210F3">
      <w:pPr>
        <w:pBdr>
          <w:top w:val="nil"/>
          <w:left w:val="nil"/>
          <w:bottom w:val="nil"/>
          <w:right w:val="nil"/>
          <w:between w:val="nil"/>
        </w:pBdr>
        <w:tabs>
          <w:tab w:val="left" w:pos="1843"/>
        </w:tabs>
        <w:spacing w:after="0"/>
        <w:jc w:val="center"/>
        <w:rPr>
          <w:rFonts w:ascii="Arial" w:eastAsia="Arial" w:hAnsi="Arial" w:cs="Arial"/>
          <w:b/>
          <w:sz w:val="24"/>
          <w:szCs w:val="24"/>
        </w:rPr>
      </w:pPr>
    </w:p>
    <w:p w14:paraId="0AD54126" w14:textId="77777777" w:rsidR="00A210F3" w:rsidRPr="00E47E7F" w:rsidRDefault="00A210F3" w:rsidP="00A210F3">
      <w:pPr>
        <w:pBdr>
          <w:top w:val="nil"/>
          <w:left w:val="nil"/>
          <w:bottom w:val="nil"/>
          <w:right w:val="nil"/>
          <w:between w:val="nil"/>
        </w:pBdr>
        <w:tabs>
          <w:tab w:val="left" w:pos="1843"/>
        </w:tabs>
        <w:spacing w:after="0"/>
        <w:jc w:val="center"/>
        <w:rPr>
          <w:rFonts w:ascii="Arial" w:eastAsia="Arial" w:hAnsi="Arial" w:cs="Arial"/>
          <w:b/>
          <w:sz w:val="24"/>
          <w:szCs w:val="24"/>
        </w:rPr>
      </w:pPr>
      <w:r w:rsidRPr="00E47E7F">
        <w:rPr>
          <w:rFonts w:ascii="Arial" w:eastAsia="Arial" w:hAnsi="Arial" w:cs="Arial"/>
          <w:b/>
          <w:sz w:val="24"/>
          <w:szCs w:val="24"/>
        </w:rPr>
        <w:t>Sección Cuarta</w:t>
      </w:r>
    </w:p>
    <w:p w14:paraId="3230F41F" w14:textId="77777777" w:rsidR="00A210F3" w:rsidRPr="00E47E7F" w:rsidRDefault="00A210F3" w:rsidP="00A210F3">
      <w:pPr>
        <w:pBdr>
          <w:top w:val="nil"/>
          <w:left w:val="nil"/>
          <w:bottom w:val="nil"/>
          <w:right w:val="nil"/>
          <w:between w:val="nil"/>
        </w:pBdr>
        <w:tabs>
          <w:tab w:val="left" w:pos="1843"/>
        </w:tabs>
        <w:spacing w:after="0"/>
        <w:jc w:val="center"/>
        <w:rPr>
          <w:rFonts w:ascii="Arial" w:hAnsi="Arial" w:cs="Arial"/>
          <w:b/>
          <w:bCs/>
          <w:i/>
          <w:sz w:val="24"/>
          <w:szCs w:val="24"/>
        </w:rPr>
      </w:pPr>
      <w:r w:rsidRPr="00E47E7F">
        <w:rPr>
          <w:rFonts w:ascii="Arial" w:eastAsia="Arial" w:hAnsi="Arial" w:cs="Arial"/>
          <w:b/>
          <w:sz w:val="24"/>
          <w:szCs w:val="24"/>
        </w:rPr>
        <w:t>Sanciones</w:t>
      </w:r>
    </w:p>
    <w:p w14:paraId="1B120E46" w14:textId="77777777" w:rsidR="00A210F3" w:rsidRPr="00E47E7F" w:rsidRDefault="00A210F3" w:rsidP="00A210F3">
      <w:pPr>
        <w:pBdr>
          <w:top w:val="nil"/>
          <w:left w:val="nil"/>
          <w:bottom w:val="nil"/>
          <w:right w:val="nil"/>
          <w:between w:val="nil"/>
        </w:pBdr>
        <w:tabs>
          <w:tab w:val="left" w:pos="1843"/>
        </w:tabs>
        <w:spacing w:after="0"/>
        <w:jc w:val="right"/>
        <w:rPr>
          <w:rFonts w:ascii="Arial" w:eastAsia="Arial" w:hAnsi="Arial" w:cs="Arial"/>
          <w:b/>
          <w:i/>
          <w:sz w:val="24"/>
          <w:szCs w:val="24"/>
        </w:rPr>
      </w:pPr>
      <w:r w:rsidRPr="00E47E7F">
        <w:rPr>
          <w:rFonts w:ascii="Arial" w:eastAsia="Arial" w:hAnsi="Arial" w:cs="Arial"/>
          <w:b/>
          <w:i/>
          <w:sz w:val="24"/>
          <w:szCs w:val="24"/>
        </w:rPr>
        <w:t>Sanciones</w:t>
      </w:r>
    </w:p>
    <w:p w14:paraId="1EBA5212" w14:textId="77777777" w:rsidR="00A210F3" w:rsidRPr="00E47E7F" w:rsidRDefault="00A210F3" w:rsidP="00A210F3">
      <w:pPr>
        <w:pBdr>
          <w:top w:val="nil"/>
          <w:left w:val="nil"/>
          <w:bottom w:val="nil"/>
          <w:right w:val="nil"/>
          <w:between w:val="nil"/>
        </w:pBdr>
        <w:tabs>
          <w:tab w:val="left" w:pos="1843"/>
        </w:tabs>
        <w:spacing w:after="0"/>
        <w:ind w:firstLine="851"/>
        <w:jc w:val="both"/>
        <w:rPr>
          <w:rFonts w:ascii="Arial" w:eastAsia="Arial" w:hAnsi="Arial" w:cs="Arial"/>
          <w:sz w:val="24"/>
          <w:szCs w:val="24"/>
        </w:rPr>
      </w:pPr>
      <w:r w:rsidRPr="00E47E7F">
        <w:rPr>
          <w:rFonts w:ascii="Arial" w:eastAsia="Arial" w:hAnsi="Arial" w:cs="Arial"/>
          <w:b/>
          <w:sz w:val="24"/>
          <w:szCs w:val="24"/>
        </w:rPr>
        <w:t>Artículo 24.-</w:t>
      </w:r>
      <w:r w:rsidRPr="00E47E7F">
        <w:rPr>
          <w:rFonts w:ascii="Arial" w:eastAsia="Arial" w:hAnsi="Arial" w:cs="Arial"/>
          <w:sz w:val="24"/>
          <w:szCs w:val="24"/>
        </w:rPr>
        <w:t xml:space="preserve"> Las conductas que constituyan infracción en los términos del presente capítulo serán sujetas a sanción correspondiente a una multa cuyo monto se determinará de conformidad con la siguiente tabla:</w:t>
      </w:r>
    </w:p>
    <w:p w14:paraId="6CEB50AE" w14:textId="77777777" w:rsidR="00A210F3" w:rsidRPr="00E47E7F" w:rsidRDefault="00A210F3" w:rsidP="00A210F3">
      <w:pPr>
        <w:pBdr>
          <w:top w:val="nil"/>
          <w:left w:val="nil"/>
          <w:bottom w:val="nil"/>
          <w:right w:val="nil"/>
          <w:between w:val="nil"/>
        </w:pBdr>
        <w:tabs>
          <w:tab w:val="left" w:pos="1843"/>
        </w:tabs>
        <w:spacing w:after="0"/>
        <w:ind w:firstLine="851"/>
        <w:jc w:val="both"/>
        <w:rPr>
          <w:rFonts w:ascii="Arial" w:eastAsia="Arial" w:hAnsi="Arial" w:cs="Arial"/>
          <w:sz w:val="24"/>
          <w:szCs w:val="24"/>
        </w:rPr>
      </w:pPr>
    </w:p>
    <w:p w14:paraId="1A8322BE" w14:textId="77777777" w:rsidR="00A210F3" w:rsidRPr="00E47E7F" w:rsidRDefault="00A210F3" w:rsidP="00A210F3">
      <w:pPr>
        <w:pBdr>
          <w:top w:val="nil"/>
          <w:left w:val="nil"/>
          <w:bottom w:val="nil"/>
          <w:right w:val="nil"/>
          <w:between w:val="nil"/>
        </w:pBdr>
        <w:tabs>
          <w:tab w:val="left" w:pos="1843"/>
        </w:tabs>
        <w:spacing w:after="0"/>
        <w:jc w:val="center"/>
        <w:rPr>
          <w:rFonts w:ascii="Arial" w:eastAsia="Arial" w:hAnsi="Arial" w:cs="Arial"/>
          <w:b/>
          <w:bCs/>
          <w:sz w:val="24"/>
          <w:szCs w:val="24"/>
        </w:rPr>
      </w:pPr>
      <w:r w:rsidRPr="00E47E7F">
        <w:rPr>
          <w:rFonts w:ascii="Arial" w:eastAsia="Arial" w:hAnsi="Arial" w:cs="Arial"/>
          <w:b/>
          <w:bCs/>
          <w:sz w:val="24"/>
          <w:szCs w:val="24"/>
        </w:rPr>
        <w:t>Tabla de Sanciones</w:t>
      </w:r>
    </w:p>
    <w:p w14:paraId="33D88C7F" w14:textId="77777777" w:rsidR="00A210F3" w:rsidRPr="00E47E7F" w:rsidRDefault="00A210F3" w:rsidP="00A210F3">
      <w:pPr>
        <w:pBdr>
          <w:top w:val="nil"/>
          <w:left w:val="nil"/>
          <w:bottom w:val="nil"/>
          <w:right w:val="nil"/>
          <w:between w:val="nil"/>
        </w:pBdr>
        <w:tabs>
          <w:tab w:val="left" w:pos="1843"/>
        </w:tabs>
        <w:spacing w:after="0"/>
        <w:jc w:val="center"/>
        <w:rPr>
          <w:rFonts w:ascii="Arial" w:eastAsia="Arial" w:hAnsi="Arial" w:cs="Arial"/>
          <w:b/>
          <w:bCs/>
          <w:sz w:val="24"/>
          <w:szCs w:val="24"/>
          <w:lang w:val="en-US"/>
        </w:rPr>
      </w:pPr>
    </w:p>
    <w:p w14:paraId="1592A3D4" w14:textId="77777777" w:rsidR="00A210F3" w:rsidRPr="00E47E7F" w:rsidRDefault="00A210F3" w:rsidP="00A210F3">
      <w:pPr>
        <w:pBdr>
          <w:top w:val="nil"/>
          <w:left w:val="nil"/>
          <w:bottom w:val="nil"/>
          <w:right w:val="nil"/>
          <w:between w:val="nil"/>
        </w:pBdr>
        <w:tabs>
          <w:tab w:val="left" w:pos="1843"/>
        </w:tabs>
        <w:spacing w:after="0"/>
        <w:ind w:left="709"/>
        <w:rPr>
          <w:rFonts w:ascii="Arial" w:eastAsia="Arial" w:hAnsi="Arial" w:cs="Arial"/>
          <w:b/>
          <w:bCs/>
          <w:sz w:val="24"/>
          <w:szCs w:val="24"/>
        </w:rPr>
      </w:pPr>
      <w:r w:rsidRPr="00E47E7F">
        <w:rPr>
          <w:rFonts w:ascii="Arial" w:eastAsia="Arial" w:hAnsi="Arial" w:cs="Arial"/>
          <w:b/>
          <w:bCs/>
          <w:sz w:val="24"/>
          <w:szCs w:val="24"/>
        </w:rPr>
        <w:t>Artículo 11:</w:t>
      </w:r>
    </w:p>
    <w:p w14:paraId="35A3BEA1" w14:textId="77777777" w:rsidR="00A210F3" w:rsidRPr="00E47E7F" w:rsidRDefault="00A210F3" w:rsidP="00A210F3">
      <w:pPr>
        <w:pBdr>
          <w:top w:val="nil"/>
          <w:left w:val="nil"/>
          <w:bottom w:val="nil"/>
          <w:right w:val="nil"/>
          <w:between w:val="nil"/>
        </w:pBdr>
        <w:tabs>
          <w:tab w:val="left" w:pos="1843"/>
        </w:tabs>
        <w:spacing w:after="0"/>
        <w:ind w:left="709"/>
        <w:rPr>
          <w:rFonts w:ascii="Arial" w:eastAsia="Arial" w:hAnsi="Arial" w:cs="Arial"/>
          <w:b/>
          <w:bCs/>
          <w:sz w:val="24"/>
          <w:szCs w:val="24"/>
        </w:rPr>
      </w:pPr>
    </w:p>
    <w:tbl>
      <w:tblPr>
        <w:tblStyle w:val="Tablaconcuadrcula"/>
        <w:tblW w:w="0" w:type="auto"/>
        <w:tblInd w:w="704" w:type="dxa"/>
        <w:tblLook w:val="04A0" w:firstRow="1" w:lastRow="0" w:firstColumn="1" w:lastColumn="0" w:noHBand="0" w:noVBand="1"/>
      </w:tblPr>
      <w:tblGrid>
        <w:gridCol w:w="2268"/>
        <w:gridCol w:w="5103"/>
      </w:tblGrid>
      <w:tr w:rsidR="00A210F3" w:rsidRPr="00E47E7F" w14:paraId="6A8B6205" w14:textId="77777777" w:rsidTr="00A72368">
        <w:tc>
          <w:tcPr>
            <w:tcW w:w="2268" w:type="dxa"/>
          </w:tcPr>
          <w:p w14:paraId="65D4EC52" w14:textId="77777777" w:rsidR="00A210F3" w:rsidRPr="00E47E7F" w:rsidRDefault="00A210F3" w:rsidP="00A72368">
            <w:pPr>
              <w:pBdr>
                <w:top w:val="nil"/>
                <w:left w:val="nil"/>
                <w:bottom w:val="nil"/>
                <w:right w:val="nil"/>
                <w:between w:val="nil"/>
              </w:pBdr>
              <w:tabs>
                <w:tab w:val="left" w:pos="1843"/>
              </w:tabs>
              <w:jc w:val="center"/>
              <w:rPr>
                <w:rFonts w:ascii="Arial" w:eastAsia="Arial" w:hAnsi="Arial" w:cs="Arial"/>
                <w:b/>
                <w:bCs/>
                <w:sz w:val="24"/>
                <w:szCs w:val="24"/>
              </w:rPr>
            </w:pPr>
            <w:r w:rsidRPr="00E47E7F">
              <w:rPr>
                <w:rFonts w:ascii="Arial" w:eastAsia="Arial" w:hAnsi="Arial" w:cs="Arial"/>
                <w:b/>
                <w:bCs/>
                <w:sz w:val="24"/>
                <w:szCs w:val="24"/>
              </w:rPr>
              <w:t>Fracción</w:t>
            </w:r>
          </w:p>
        </w:tc>
        <w:tc>
          <w:tcPr>
            <w:tcW w:w="5103" w:type="dxa"/>
          </w:tcPr>
          <w:p w14:paraId="347AEAB8" w14:textId="77777777" w:rsidR="00A210F3" w:rsidRPr="00E47E7F" w:rsidRDefault="00A210F3" w:rsidP="00A72368">
            <w:pPr>
              <w:tabs>
                <w:tab w:val="left" w:pos="1843"/>
              </w:tabs>
              <w:jc w:val="center"/>
              <w:rPr>
                <w:rFonts w:ascii="Arial" w:eastAsia="Arial" w:hAnsi="Arial" w:cs="Arial"/>
                <w:b/>
                <w:bCs/>
                <w:sz w:val="24"/>
                <w:szCs w:val="24"/>
              </w:rPr>
            </w:pPr>
            <w:r w:rsidRPr="00E47E7F">
              <w:rPr>
                <w:rFonts w:ascii="Arial" w:eastAsia="Arial" w:hAnsi="Arial" w:cs="Arial"/>
                <w:b/>
                <w:bCs/>
                <w:sz w:val="24"/>
                <w:szCs w:val="24"/>
              </w:rPr>
              <w:t>Sanción equivalente en UMAS</w:t>
            </w:r>
          </w:p>
        </w:tc>
      </w:tr>
      <w:tr w:rsidR="00A210F3" w:rsidRPr="00E47E7F" w14:paraId="1A3B2AC1" w14:textId="77777777" w:rsidTr="00A72368">
        <w:tc>
          <w:tcPr>
            <w:tcW w:w="2268" w:type="dxa"/>
          </w:tcPr>
          <w:p w14:paraId="003C371B" w14:textId="77777777" w:rsidR="00A210F3" w:rsidRPr="00E47E7F" w:rsidRDefault="00A210F3" w:rsidP="00A72368">
            <w:pPr>
              <w:pBdr>
                <w:top w:val="nil"/>
                <w:left w:val="nil"/>
                <w:bottom w:val="nil"/>
                <w:right w:val="nil"/>
                <w:between w:val="nil"/>
              </w:pBdr>
              <w:tabs>
                <w:tab w:val="left" w:pos="1843"/>
              </w:tabs>
              <w:jc w:val="center"/>
              <w:rPr>
                <w:rFonts w:ascii="Arial" w:eastAsia="Arial" w:hAnsi="Arial" w:cs="Arial"/>
                <w:bCs/>
                <w:sz w:val="24"/>
                <w:szCs w:val="24"/>
              </w:rPr>
            </w:pPr>
            <w:r w:rsidRPr="00E47E7F">
              <w:rPr>
                <w:rFonts w:ascii="Arial" w:eastAsia="Arial" w:hAnsi="Arial" w:cs="Arial"/>
                <w:bCs/>
                <w:sz w:val="24"/>
                <w:szCs w:val="24"/>
              </w:rPr>
              <w:t>I, II y IV</w:t>
            </w:r>
          </w:p>
        </w:tc>
        <w:tc>
          <w:tcPr>
            <w:tcW w:w="5103" w:type="dxa"/>
          </w:tcPr>
          <w:p w14:paraId="211ABFC2" w14:textId="77777777" w:rsidR="00A210F3" w:rsidRPr="00E47E7F" w:rsidRDefault="00A210F3" w:rsidP="00A72368">
            <w:pPr>
              <w:tabs>
                <w:tab w:val="left" w:pos="1843"/>
              </w:tabs>
              <w:jc w:val="center"/>
              <w:rPr>
                <w:rFonts w:ascii="Arial" w:eastAsia="Arial" w:hAnsi="Arial" w:cs="Arial"/>
                <w:bCs/>
                <w:sz w:val="24"/>
                <w:szCs w:val="24"/>
              </w:rPr>
            </w:pPr>
            <w:r w:rsidRPr="00E47E7F">
              <w:rPr>
                <w:rFonts w:ascii="Arial" w:eastAsia="Arial" w:hAnsi="Arial" w:cs="Arial"/>
                <w:bCs/>
                <w:sz w:val="24"/>
                <w:szCs w:val="24"/>
              </w:rPr>
              <w:t>5 a 50</w:t>
            </w:r>
          </w:p>
        </w:tc>
      </w:tr>
      <w:tr w:rsidR="00A210F3" w:rsidRPr="00E47E7F" w14:paraId="46669850" w14:textId="77777777" w:rsidTr="00A72368">
        <w:tc>
          <w:tcPr>
            <w:tcW w:w="2268" w:type="dxa"/>
          </w:tcPr>
          <w:p w14:paraId="6AE3F598" w14:textId="77777777" w:rsidR="00A210F3" w:rsidRPr="00E47E7F" w:rsidRDefault="00A210F3" w:rsidP="00A72368">
            <w:pPr>
              <w:pBdr>
                <w:top w:val="nil"/>
                <w:left w:val="nil"/>
                <w:bottom w:val="nil"/>
                <w:right w:val="nil"/>
                <w:between w:val="nil"/>
              </w:pBdr>
              <w:tabs>
                <w:tab w:val="left" w:pos="1843"/>
              </w:tabs>
              <w:jc w:val="center"/>
              <w:rPr>
                <w:rFonts w:ascii="Arial" w:eastAsia="Arial" w:hAnsi="Arial" w:cs="Arial"/>
                <w:bCs/>
                <w:sz w:val="24"/>
                <w:szCs w:val="24"/>
              </w:rPr>
            </w:pPr>
            <w:r w:rsidRPr="00E47E7F">
              <w:rPr>
                <w:rFonts w:ascii="Arial" w:eastAsia="Arial" w:hAnsi="Arial" w:cs="Arial"/>
                <w:bCs/>
                <w:sz w:val="24"/>
                <w:szCs w:val="24"/>
              </w:rPr>
              <w:t>III</w:t>
            </w:r>
          </w:p>
        </w:tc>
        <w:tc>
          <w:tcPr>
            <w:tcW w:w="5103" w:type="dxa"/>
          </w:tcPr>
          <w:p w14:paraId="4651ACFF" w14:textId="77777777" w:rsidR="00A210F3" w:rsidRPr="00E47E7F" w:rsidRDefault="00A210F3" w:rsidP="00A72368">
            <w:pPr>
              <w:tabs>
                <w:tab w:val="left" w:pos="1843"/>
              </w:tabs>
              <w:jc w:val="center"/>
              <w:rPr>
                <w:rFonts w:ascii="Arial" w:eastAsia="Arial" w:hAnsi="Arial" w:cs="Arial"/>
                <w:bCs/>
                <w:sz w:val="24"/>
                <w:szCs w:val="24"/>
              </w:rPr>
            </w:pPr>
            <w:r w:rsidRPr="00E47E7F">
              <w:rPr>
                <w:rFonts w:ascii="Arial" w:eastAsia="Arial" w:hAnsi="Arial" w:cs="Arial"/>
                <w:bCs/>
                <w:sz w:val="24"/>
                <w:szCs w:val="24"/>
              </w:rPr>
              <w:t>5 a 100</w:t>
            </w:r>
          </w:p>
        </w:tc>
      </w:tr>
      <w:tr w:rsidR="00A210F3" w:rsidRPr="00E47E7F" w14:paraId="5D94CA05" w14:textId="77777777" w:rsidTr="00A72368">
        <w:tc>
          <w:tcPr>
            <w:tcW w:w="2268" w:type="dxa"/>
          </w:tcPr>
          <w:p w14:paraId="68EE218E" w14:textId="77777777" w:rsidR="00A210F3" w:rsidRPr="00E47E7F" w:rsidRDefault="00A210F3" w:rsidP="00A72368">
            <w:pPr>
              <w:pBdr>
                <w:top w:val="nil"/>
                <w:left w:val="nil"/>
                <w:bottom w:val="nil"/>
                <w:right w:val="nil"/>
                <w:between w:val="nil"/>
              </w:pBdr>
              <w:tabs>
                <w:tab w:val="left" w:pos="1843"/>
              </w:tabs>
              <w:jc w:val="center"/>
              <w:rPr>
                <w:rFonts w:ascii="Arial" w:eastAsia="Arial" w:hAnsi="Arial" w:cs="Arial"/>
                <w:bCs/>
                <w:sz w:val="24"/>
                <w:szCs w:val="24"/>
              </w:rPr>
            </w:pPr>
            <w:r w:rsidRPr="00E47E7F">
              <w:rPr>
                <w:rFonts w:ascii="Arial" w:eastAsia="Arial" w:hAnsi="Arial" w:cs="Arial"/>
                <w:bCs/>
                <w:sz w:val="24"/>
                <w:szCs w:val="24"/>
              </w:rPr>
              <w:t>V</w:t>
            </w:r>
          </w:p>
        </w:tc>
        <w:tc>
          <w:tcPr>
            <w:tcW w:w="5103" w:type="dxa"/>
          </w:tcPr>
          <w:p w14:paraId="128A4564" w14:textId="77777777" w:rsidR="00A210F3" w:rsidRPr="00E47E7F" w:rsidRDefault="00A210F3" w:rsidP="00A72368">
            <w:pPr>
              <w:tabs>
                <w:tab w:val="left" w:pos="1843"/>
              </w:tabs>
              <w:jc w:val="center"/>
              <w:rPr>
                <w:rFonts w:ascii="Arial" w:eastAsia="Arial" w:hAnsi="Arial" w:cs="Arial"/>
                <w:bCs/>
                <w:sz w:val="24"/>
                <w:szCs w:val="24"/>
              </w:rPr>
            </w:pPr>
            <w:r w:rsidRPr="00E47E7F">
              <w:rPr>
                <w:rFonts w:ascii="Arial" w:eastAsia="Arial" w:hAnsi="Arial" w:cs="Arial"/>
                <w:bCs/>
                <w:sz w:val="24"/>
                <w:szCs w:val="24"/>
              </w:rPr>
              <w:t>10 a 100</w:t>
            </w:r>
          </w:p>
        </w:tc>
      </w:tr>
    </w:tbl>
    <w:p w14:paraId="3017009A" w14:textId="77777777" w:rsidR="00A210F3" w:rsidRPr="00E47E7F" w:rsidRDefault="00A210F3" w:rsidP="00A210F3">
      <w:pPr>
        <w:pBdr>
          <w:top w:val="nil"/>
          <w:left w:val="nil"/>
          <w:bottom w:val="nil"/>
          <w:right w:val="nil"/>
          <w:between w:val="nil"/>
        </w:pBdr>
        <w:tabs>
          <w:tab w:val="left" w:pos="1843"/>
        </w:tabs>
        <w:spacing w:after="0"/>
        <w:jc w:val="center"/>
        <w:rPr>
          <w:rFonts w:ascii="Arial" w:eastAsia="Arial" w:hAnsi="Arial" w:cs="Arial"/>
          <w:b/>
          <w:bCs/>
          <w:sz w:val="24"/>
          <w:szCs w:val="24"/>
        </w:rPr>
      </w:pPr>
    </w:p>
    <w:p w14:paraId="7D7EE52A" w14:textId="77777777" w:rsidR="00A210F3" w:rsidRPr="00E47E7F" w:rsidRDefault="00A210F3" w:rsidP="00A210F3">
      <w:pPr>
        <w:pBdr>
          <w:top w:val="nil"/>
          <w:left w:val="nil"/>
          <w:bottom w:val="nil"/>
          <w:right w:val="nil"/>
          <w:between w:val="nil"/>
        </w:pBdr>
        <w:tabs>
          <w:tab w:val="left" w:pos="1843"/>
        </w:tabs>
        <w:spacing w:after="0"/>
        <w:ind w:left="709"/>
        <w:rPr>
          <w:rFonts w:ascii="Arial" w:eastAsia="Arial" w:hAnsi="Arial" w:cs="Arial"/>
          <w:b/>
          <w:bCs/>
          <w:sz w:val="24"/>
          <w:szCs w:val="24"/>
        </w:rPr>
      </w:pPr>
      <w:r w:rsidRPr="00E47E7F">
        <w:rPr>
          <w:rFonts w:ascii="Arial" w:eastAsia="Arial" w:hAnsi="Arial" w:cs="Arial"/>
          <w:b/>
          <w:bCs/>
          <w:sz w:val="24"/>
          <w:szCs w:val="24"/>
        </w:rPr>
        <w:lastRenderedPageBreak/>
        <w:t>Artículo 13:</w:t>
      </w:r>
    </w:p>
    <w:p w14:paraId="082A7891" w14:textId="77777777" w:rsidR="00A210F3" w:rsidRPr="00E47E7F" w:rsidRDefault="00A210F3" w:rsidP="00A210F3">
      <w:pPr>
        <w:pBdr>
          <w:top w:val="nil"/>
          <w:left w:val="nil"/>
          <w:bottom w:val="nil"/>
          <w:right w:val="nil"/>
          <w:between w:val="nil"/>
        </w:pBdr>
        <w:tabs>
          <w:tab w:val="left" w:pos="1843"/>
        </w:tabs>
        <w:spacing w:after="0"/>
        <w:ind w:left="709"/>
        <w:rPr>
          <w:rFonts w:ascii="Arial" w:eastAsia="Arial" w:hAnsi="Arial" w:cs="Arial"/>
          <w:b/>
          <w:bCs/>
          <w:sz w:val="24"/>
          <w:szCs w:val="24"/>
        </w:rPr>
      </w:pPr>
    </w:p>
    <w:tbl>
      <w:tblPr>
        <w:tblStyle w:val="Tablaconcuadrcula"/>
        <w:tblW w:w="0" w:type="auto"/>
        <w:tblInd w:w="704" w:type="dxa"/>
        <w:tblLook w:val="04A0" w:firstRow="1" w:lastRow="0" w:firstColumn="1" w:lastColumn="0" w:noHBand="0" w:noVBand="1"/>
      </w:tblPr>
      <w:tblGrid>
        <w:gridCol w:w="2268"/>
        <w:gridCol w:w="5103"/>
      </w:tblGrid>
      <w:tr w:rsidR="00A210F3" w:rsidRPr="00E47E7F" w14:paraId="1045F941" w14:textId="77777777" w:rsidTr="00A72368">
        <w:tc>
          <w:tcPr>
            <w:tcW w:w="2268" w:type="dxa"/>
          </w:tcPr>
          <w:p w14:paraId="60601356" w14:textId="77777777" w:rsidR="00A210F3" w:rsidRPr="00E47E7F" w:rsidRDefault="00A210F3" w:rsidP="00A72368">
            <w:pPr>
              <w:pBdr>
                <w:top w:val="nil"/>
                <w:left w:val="nil"/>
                <w:bottom w:val="nil"/>
                <w:right w:val="nil"/>
                <w:between w:val="nil"/>
              </w:pBdr>
              <w:tabs>
                <w:tab w:val="left" w:pos="1843"/>
              </w:tabs>
              <w:jc w:val="center"/>
              <w:rPr>
                <w:rFonts w:ascii="Arial" w:eastAsia="Arial" w:hAnsi="Arial" w:cs="Arial"/>
                <w:b/>
                <w:bCs/>
                <w:sz w:val="24"/>
                <w:szCs w:val="24"/>
              </w:rPr>
            </w:pPr>
            <w:r w:rsidRPr="00E47E7F">
              <w:rPr>
                <w:rFonts w:ascii="Arial" w:eastAsia="Arial" w:hAnsi="Arial" w:cs="Arial"/>
                <w:b/>
                <w:bCs/>
                <w:sz w:val="24"/>
                <w:szCs w:val="24"/>
              </w:rPr>
              <w:t>Fracción</w:t>
            </w:r>
          </w:p>
        </w:tc>
        <w:tc>
          <w:tcPr>
            <w:tcW w:w="5103" w:type="dxa"/>
          </w:tcPr>
          <w:p w14:paraId="60D2C114" w14:textId="77777777" w:rsidR="00A210F3" w:rsidRPr="00E47E7F" w:rsidRDefault="00A210F3" w:rsidP="00A72368">
            <w:pPr>
              <w:tabs>
                <w:tab w:val="left" w:pos="1843"/>
              </w:tabs>
              <w:jc w:val="center"/>
              <w:rPr>
                <w:rFonts w:ascii="Arial" w:eastAsia="Arial" w:hAnsi="Arial" w:cs="Arial"/>
                <w:b/>
                <w:bCs/>
                <w:sz w:val="24"/>
                <w:szCs w:val="24"/>
              </w:rPr>
            </w:pPr>
            <w:r w:rsidRPr="00E47E7F">
              <w:rPr>
                <w:rFonts w:ascii="Arial" w:eastAsia="Arial" w:hAnsi="Arial" w:cs="Arial"/>
                <w:b/>
                <w:bCs/>
                <w:sz w:val="24"/>
                <w:szCs w:val="24"/>
              </w:rPr>
              <w:t>Sanción equivalente en UMAS</w:t>
            </w:r>
          </w:p>
        </w:tc>
      </w:tr>
      <w:tr w:rsidR="00A210F3" w:rsidRPr="00E47E7F" w14:paraId="76964AA4" w14:textId="77777777" w:rsidTr="00A72368">
        <w:tc>
          <w:tcPr>
            <w:tcW w:w="2268" w:type="dxa"/>
          </w:tcPr>
          <w:p w14:paraId="6777F60C" w14:textId="77777777" w:rsidR="00A210F3" w:rsidRPr="00E47E7F" w:rsidRDefault="00A210F3" w:rsidP="00A72368">
            <w:pPr>
              <w:pBdr>
                <w:top w:val="nil"/>
                <w:left w:val="nil"/>
                <w:bottom w:val="nil"/>
                <w:right w:val="nil"/>
                <w:between w:val="nil"/>
              </w:pBdr>
              <w:tabs>
                <w:tab w:val="left" w:pos="1843"/>
              </w:tabs>
              <w:jc w:val="center"/>
              <w:rPr>
                <w:rFonts w:ascii="Arial" w:eastAsia="Arial" w:hAnsi="Arial" w:cs="Arial"/>
                <w:bCs/>
                <w:sz w:val="24"/>
                <w:szCs w:val="24"/>
              </w:rPr>
            </w:pPr>
            <w:r w:rsidRPr="00E47E7F">
              <w:rPr>
                <w:rFonts w:ascii="Arial" w:eastAsia="Arial" w:hAnsi="Arial" w:cs="Arial"/>
                <w:bCs/>
                <w:sz w:val="24"/>
                <w:szCs w:val="24"/>
              </w:rPr>
              <w:t>I, III y V</w:t>
            </w:r>
          </w:p>
        </w:tc>
        <w:tc>
          <w:tcPr>
            <w:tcW w:w="5103" w:type="dxa"/>
          </w:tcPr>
          <w:p w14:paraId="0027167C" w14:textId="77777777" w:rsidR="00A210F3" w:rsidRPr="00E47E7F" w:rsidRDefault="00A210F3" w:rsidP="00A72368">
            <w:pPr>
              <w:tabs>
                <w:tab w:val="left" w:pos="1843"/>
              </w:tabs>
              <w:jc w:val="center"/>
              <w:rPr>
                <w:rFonts w:ascii="Arial" w:eastAsia="Arial" w:hAnsi="Arial" w:cs="Arial"/>
                <w:bCs/>
                <w:sz w:val="24"/>
                <w:szCs w:val="24"/>
              </w:rPr>
            </w:pPr>
            <w:r w:rsidRPr="00E47E7F">
              <w:rPr>
                <w:rFonts w:ascii="Arial" w:eastAsia="Arial" w:hAnsi="Arial" w:cs="Arial"/>
                <w:bCs/>
                <w:sz w:val="24"/>
                <w:szCs w:val="24"/>
              </w:rPr>
              <w:t>5 a 100</w:t>
            </w:r>
          </w:p>
        </w:tc>
      </w:tr>
      <w:tr w:rsidR="00A210F3" w:rsidRPr="00E47E7F" w14:paraId="2E374E7C" w14:textId="77777777" w:rsidTr="00A72368">
        <w:tc>
          <w:tcPr>
            <w:tcW w:w="2268" w:type="dxa"/>
          </w:tcPr>
          <w:p w14:paraId="7EBA6D3D" w14:textId="77777777" w:rsidR="00A210F3" w:rsidRPr="00E47E7F" w:rsidRDefault="00A210F3" w:rsidP="00A72368">
            <w:pPr>
              <w:pBdr>
                <w:top w:val="nil"/>
                <w:left w:val="nil"/>
                <w:bottom w:val="nil"/>
                <w:right w:val="nil"/>
                <w:between w:val="nil"/>
              </w:pBdr>
              <w:tabs>
                <w:tab w:val="left" w:pos="1843"/>
              </w:tabs>
              <w:jc w:val="center"/>
              <w:rPr>
                <w:rFonts w:ascii="Arial" w:eastAsia="Arial" w:hAnsi="Arial" w:cs="Arial"/>
                <w:bCs/>
                <w:sz w:val="24"/>
                <w:szCs w:val="24"/>
              </w:rPr>
            </w:pPr>
            <w:r w:rsidRPr="00E47E7F">
              <w:rPr>
                <w:rFonts w:ascii="Arial" w:eastAsia="Arial" w:hAnsi="Arial" w:cs="Arial"/>
                <w:bCs/>
                <w:sz w:val="24"/>
                <w:szCs w:val="24"/>
              </w:rPr>
              <w:t>II y IV</w:t>
            </w:r>
          </w:p>
        </w:tc>
        <w:tc>
          <w:tcPr>
            <w:tcW w:w="5103" w:type="dxa"/>
          </w:tcPr>
          <w:p w14:paraId="50FDA888" w14:textId="77777777" w:rsidR="00A210F3" w:rsidRPr="00E47E7F" w:rsidRDefault="00A210F3" w:rsidP="00A72368">
            <w:pPr>
              <w:tabs>
                <w:tab w:val="left" w:pos="1843"/>
              </w:tabs>
              <w:jc w:val="center"/>
              <w:rPr>
                <w:rFonts w:ascii="Arial" w:eastAsia="Arial" w:hAnsi="Arial" w:cs="Arial"/>
                <w:bCs/>
                <w:sz w:val="24"/>
                <w:szCs w:val="24"/>
              </w:rPr>
            </w:pPr>
            <w:r w:rsidRPr="00E47E7F">
              <w:rPr>
                <w:rFonts w:ascii="Arial" w:eastAsia="Arial" w:hAnsi="Arial" w:cs="Arial"/>
                <w:bCs/>
                <w:sz w:val="24"/>
                <w:szCs w:val="24"/>
              </w:rPr>
              <w:t>5 a 50</w:t>
            </w:r>
          </w:p>
        </w:tc>
      </w:tr>
    </w:tbl>
    <w:p w14:paraId="1ACAC62A" w14:textId="77777777" w:rsidR="00A210F3" w:rsidRPr="00E47E7F" w:rsidRDefault="00A210F3" w:rsidP="00A210F3">
      <w:pPr>
        <w:pBdr>
          <w:top w:val="nil"/>
          <w:left w:val="nil"/>
          <w:bottom w:val="nil"/>
          <w:right w:val="nil"/>
          <w:between w:val="nil"/>
        </w:pBdr>
        <w:tabs>
          <w:tab w:val="left" w:pos="1843"/>
        </w:tabs>
        <w:spacing w:after="0"/>
        <w:jc w:val="center"/>
        <w:rPr>
          <w:rFonts w:ascii="Arial" w:eastAsia="Arial" w:hAnsi="Arial" w:cs="Arial"/>
          <w:b/>
          <w:bCs/>
          <w:sz w:val="24"/>
          <w:szCs w:val="24"/>
        </w:rPr>
      </w:pPr>
    </w:p>
    <w:p w14:paraId="7020E7EF" w14:textId="77777777" w:rsidR="00A210F3" w:rsidRPr="00E47E7F" w:rsidRDefault="00A210F3" w:rsidP="00A210F3">
      <w:pPr>
        <w:spacing w:after="0"/>
        <w:rPr>
          <w:rFonts w:ascii="Arial" w:eastAsia="Arial" w:hAnsi="Arial" w:cs="Arial"/>
          <w:sz w:val="24"/>
          <w:szCs w:val="24"/>
        </w:rPr>
      </w:pPr>
    </w:p>
    <w:p w14:paraId="396EC23F" w14:textId="77777777" w:rsidR="00A210F3" w:rsidRPr="00E47E7F" w:rsidRDefault="00A210F3" w:rsidP="00A210F3">
      <w:pPr>
        <w:pBdr>
          <w:top w:val="nil"/>
          <w:left w:val="nil"/>
          <w:bottom w:val="nil"/>
          <w:right w:val="nil"/>
          <w:between w:val="nil"/>
        </w:pBdr>
        <w:tabs>
          <w:tab w:val="left" w:pos="709"/>
        </w:tabs>
        <w:spacing w:after="0"/>
        <w:jc w:val="both"/>
        <w:rPr>
          <w:rFonts w:ascii="Arial" w:eastAsia="Arial" w:hAnsi="Arial" w:cs="Arial"/>
          <w:sz w:val="24"/>
          <w:szCs w:val="24"/>
        </w:rPr>
      </w:pPr>
      <w:r w:rsidRPr="00E47E7F">
        <w:rPr>
          <w:rFonts w:ascii="Arial" w:eastAsia="Arial" w:hAnsi="Arial" w:cs="Arial"/>
          <w:sz w:val="24"/>
          <w:szCs w:val="24"/>
        </w:rPr>
        <w:tab/>
        <w:t>El Presidente Municipal delega al Director General de Fiscalización y Control, la imposición y calificación de las sanciones establecidas en el presente artículo, de conformidad con la Ley Orgánica Municipal para el Estado de Guanajuato.</w:t>
      </w:r>
    </w:p>
    <w:p w14:paraId="691EBFA1" w14:textId="77777777" w:rsidR="00A210F3" w:rsidRPr="00E47E7F" w:rsidRDefault="00A210F3" w:rsidP="00A210F3">
      <w:pPr>
        <w:pBdr>
          <w:top w:val="nil"/>
          <w:left w:val="nil"/>
          <w:bottom w:val="nil"/>
          <w:right w:val="nil"/>
          <w:between w:val="nil"/>
        </w:pBdr>
        <w:tabs>
          <w:tab w:val="left" w:pos="709"/>
        </w:tabs>
        <w:spacing w:after="0"/>
        <w:jc w:val="both"/>
        <w:rPr>
          <w:rFonts w:ascii="Arial" w:eastAsia="Arial" w:hAnsi="Arial" w:cs="Arial"/>
          <w:sz w:val="24"/>
          <w:szCs w:val="24"/>
        </w:rPr>
      </w:pPr>
    </w:p>
    <w:p w14:paraId="5BAA6E09" w14:textId="77777777" w:rsidR="00A210F3" w:rsidRPr="00E47E7F" w:rsidRDefault="00A210F3" w:rsidP="00A210F3">
      <w:pPr>
        <w:pBdr>
          <w:top w:val="nil"/>
          <w:left w:val="nil"/>
          <w:bottom w:val="nil"/>
          <w:right w:val="nil"/>
          <w:between w:val="nil"/>
        </w:pBdr>
        <w:tabs>
          <w:tab w:val="left" w:pos="709"/>
        </w:tabs>
        <w:spacing w:after="0"/>
        <w:jc w:val="both"/>
        <w:rPr>
          <w:rFonts w:ascii="Arial" w:eastAsia="Arial" w:hAnsi="Arial" w:cs="Arial"/>
          <w:sz w:val="24"/>
          <w:szCs w:val="24"/>
        </w:rPr>
      </w:pPr>
      <w:r w:rsidRPr="00E47E7F">
        <w:rPr>
          <w:rFonts w:ascii="Arial" w:eastAsia="Arial" w:hAnsi="Arial" w:cs="Arial"/>
          <w:sz w:val="24"/>
          <w:szCs w:val="24"/>
        </w:rPr>
        <w:tab/>
        <w:t>Para efectos del presente artículo, tendiente a la determinación de la multa a imponer, se tomará en consideración el valor diario de la Unidad de Medida y Actualización (UMA) vigente al momento de la comisión de la infracción.</w:t>
      </w:r>
    </w:p>
    <w:p w14:paraId="344C3459" w14:textId="77777777" w:rsidR="00A210F3" w:rsidRPr="00E47E7F" w:rsidRDefault="00A210F3" w:rsidP="00A210F3">
      <w:pPr>
        <w:spacing w:before="240" w:after="0"/>
        <w:jc w:val="both"/>
        <w:rPr>
          <w:rFonts w:ascii="Arial" w:hAnsi="Arial" w:cs="Arial"/>
          <w:sz w:val="24"/>
          <w:szCs w:val="24"/>
        </w:rPr>
      </w:pPr>
    </w:p>
    <w:p w14:paraId="6A811571" w14:textId="77777777" w:rsidR="00A210F3" w:rsidRPr="00E47E7F" w:rsidRDefault="00A210F3" w:rsidP="00A210F3">
      <w:pPr>
        <w:spacing w:after="0"/>
        <w:jc w:val="right"/>
        <w:rPr>
          <w:rFonts w:ascii="Arial" w:hAnsi="Arial" w:cs="Arial"/>
          <w:b/>
          <w:bCs/>
          <w:i/>
          <w:sz w:val="24"/>
          <w:szCs w:val="24"/>
        </w:rPr>
      </w:pPr>
      <w:r w:rsidRPr="00E47E7F">
        <w:rPr>
          <w:rFonts w:ascii="Arial" w:hAnsi="Arial" w:cs="Arial"/>
          <w:b/>
          <w:bCs/>
          <w:i/>
          <w:sz w:val="24"/>
          <w:szCs w:val="24"/>
        </w:rPr>
        <w:t>Reincidencia y reiteración</w:t>
      </w:r>
    </w:p>
    <w:p w14:paraId="75208B74" w14:textId="77777777" w:rsidR="00A210F3" w:rsidRPr="00E47E7F" w:rsidRDefault="00A210F3" w:rsidP="00A210F3">
      <w:pPr>
        <w:tabs>
          <w:tab w:val="left" w:pos="1701"/>
        </w:tabs>
        <w:autoSpaceDE w:val="0"/>
        <w:autoSpaceDN w:val="0"/>
        <w:spacing w:after="0"/>
        <w:ind w:firstLine="709"/>
        <w:jc w:val="both"/>
        <w:rPr>
          <w:rFonts w:ascii="Arial" w:hAnsi="Arial" w:cs="Arial"/>
          <w:sz w:val="24"/>
          <w:szCs w:val="24"/>
        </w:rPr>
      </w:pPr>
      <w:r w:rsidRPr="00E47E7F">
        <w:rPr>
          <w:rFonts w:ascii="Arial" w:hAnsi="Arial" w:cs="Arial"/>
          <w:b/>
          <w:sz w:val="24"/>
          <w:szCs w:val="24"/>
        </w:rPr>
        <w:t xml:space="preserve">Artículo 25.- </w:t>
      </w:r>
      <w:r w:rsidRPr="00E47E7F">
        <w:rPr>
          <w:rFonts w:ascii="Arial" w:hAnsi="Arial" w:cs="Arial"/>
          <w:sz w:val="24"/>
          <w:szCs w:val="24"/>
        </w:rPr>
        <w:t xml:space="preserve">Para efectos del presente capítulo se entenderá por reincidencia la comisión de más de una falta administrativa en un periodo de seis meses; mientras que la reiteración se presenta cuando se comete la misma falta en más de una ocasión en un periodo menor a un mes, en ambos casos la Dirección General podrá ampliar al doble la sanción aplicable, tomando en consideración las condiciones económicas y sociales del infractor, así como la conducta desplegada. </w:t>
      </w:r>
    </w:p>
    <w:p w14:paraId="7C92E78F" w14:textId="77777777" w:rsidR="00A210F3" w:rsidRPr="00E47E7F" w:rsidRDefault="00A210F3" w:rsidP="00A210F3">
      <w:pPr>
        <w:pBdr>
          <w:top w:val="nil"/>
          <w:left w:val="nil"/>
          <w:bottom w:val="nil"/>
          <w:right w:val="nil"/>
          <w:between w:val="nil"/>
        </w:pBdr>
        <w:tabs>
          <w:tab w:val="left" w:pos="1843"/>
        </w:tabs>
        <w:spacing w:after="0"/>
        <w:jc w:val="center"/>
        <w:rPr>
          <w:rFonts w:ascii="Arial" w:eastAsia="Arial" w:hAnsi="Arial" w:cs="Arial"/>
          <w:b/>
          <w:sz w:val="24"/>
          <w:szCs w:val="24"/>
        </w:rPr>
      </w:pPr>
    </w:p>
    <w:p w14:paraId="2ACA540F" w14:textId="77777777" w:rsidR="00A210F3" w:rsidRPr="00E47E7F" w:rsidRDefault="00A210F3" w:rsidP="00A210F3">
      <w:pPr>
        <w:pBdr>
          <w:top w:val="nil"/>
          <w:left w:val="nil"/>
          <w:bottom w:val="nil"/>
          <w:right w:val="nil"/>
          <w:between w:val="nil"/>
        </w:pBdr>
        <w:tabs>
          <w:tab w:val="left" w:pos="1843"/>
        </w:tabs>
        <w:spacing w:after="0"/>
        <w:jc w:val="center"/>
        <w:rPr>
          <w:rFonts w:ascii="Arial" w:eastAsia="Arial" w:hAnsi="Arial" w:cs="Arial"/>
          <w:b/>
          <w:sz w:val="24"/>
          <w:szCs w:val="24"/>
        </w:rPr>
      </w:pPr>
      <w:r w:rsidRPr="00E47E7F">
        <w:rPr>
          <w:rFonts w:ascii="Arial" w:eastAsia="Arial" w:hAnsi="Arial" w:cs="Arial"/>
          <w:b/>
          <w:sz w:val="24"/>
          <w:szCs w:val="24"/>
        </w:rPr>
        <w:t>Sección Quinta</w:t>
      </w:r>
    </w:p>
    <w:p w14:paraId="2F0787B6" w14:textId="77777777" w:rsidR="00A210F3" w:rsidRPr="00E47E7F" w:rsidRDefault="00A210F3" w:rsidP="00A210F3">
      <w:pPr>
        <w:pBdr>
          <w:top w:val="nil"/>
          <w:left w:val="nil"/>
          <w:bottom w:val="nil"/>
          <w:right w:val="nil"/>
          <w:between w:val="nil"/>
        </w:pBdr>
        <w:tabs>
          <w:tab w:val="left" w:pos="1843"/>
        </w:tabs>
        <w:spacing w:after="0"/>
        <w:jc w:val="center"/>
        <w:rPr>
          <w:rFonts w:ascii="Arial" w:eastAsia="Arial" w:hAnsi="Arial" w:cs="Arial"/>
          <w:b/>
          <w:sz w:val="24"/>
          <w:szCs w:val="24"/>
        </w:rPr>
      </w:pPr>
      <w:r w:rsidRPr="00E47E7F">
        <w:rPr>
          <w:rFonts w:ascii="Arial" w:eastAsia="Arial" w:hAnsi="Arial" w:cs="Arial"/>
          <w:b/>
          <w:sz w:val="24"/>
          <w:szCs w:val="24"/>
        </w:rPr>
        <w:t>Recursos</w:t>
      </w:r>
    </w:p>
    <w:p w14:paraId="4EEE16CD" w14:textId="77777777" w:rsidR="00A210F3" w:rsidRPr="00E47E7F" w:rsidRDefault="00A210F3" w:rsidP="00A210F3">
      <w:pPr>
        <w:pBdr>
          <w:top w:val="nil"/>
          <w:left w:val="nil"/>
          <w:bottom w:val="nil"/>
          <w:right w:val="nil"/>
          <w:between w:val="nil"/>
        </w:pBdr>
        <w:tabs>
          <w:tab w:val="left" w:pos="1843"/>
        </w:tabs>
        <w:spacing w:after="0"/>
        <w:jc w:val="center"/>
        <w:rPr>
          <w:rFonts w:ascii="Arial" w:eastAsia="Arial" w:hAnsi="Arial" w:cs="Arial"/>
          <w:b/>
          <w:sz w:val="24"/>
          <w:szCs w:val="24"/>
        </w:rPr>
      </w:pPr>
    </w:p>
    <w:p w14:paraId="1EED8D77" w14:textId="77777777" w:rsidR="00A210F3" w:rsidRPr="00E47E7F" w:rsidRDefault="00A210F3" w:rsidP="00A210F3">
      <w:pPr>
        <w:spacing w:after="0"/>
        <w:ind w:firstLine="851"/>
        <w:jc w:val="both"/>
        <w:rPr>
          <w:rFonts w:ascii="Arial" w:eastAsia="Arial" w:hAnsi="Arial" w:cs="Arial"/>
          <w:b/>
          <w:sz w:val="24"/>
          <w:szCs w:val="24"/>
        </w:rPr>
      </w:pPr>
      <w:r w:rsidRPr="00E47E7F">
        <w:rPr>
          <w:rFonts w:ascii="Arial" w:eastAsia="Arial" w:hAnsi="Arial" w:cs="Arial"/>
          <w:b/>
          <w:sz w:val="24"/>
          <w:szCs w:val="24"/>
        </w:rPr>
        <w:t xml:space="preserve">Artículo 26.- </w:t>
      </w:r>
      <w:r w:rsidRPr="00E47E7F">
        <w:rPr>
          <w:rFonts w:ascii="Arial" w:eastAsia="Arial" w:hAnsi="Arial" w:cs="Arial"/>
          <w:bCs/>
          <w:sz w:val="24"/>
          <w:szCs w:val="24"/>
        </w:rPr>
        <w:t xml:space="preserve">Los actos y resoluciones emitidas con motivo de la aplicación de las disposiciones del presente capítulo, podrán impugnarse en los términos de la Ley Orgánica Municipal para el Estado de Guanajuato y el </w:t>
      </w:r>
      <w:r w:rsidRPr="00E47E7F">
        <w:rPr>
          <w:rFonts w:ascii="Arial" w:eastAsia="Arial" w:hAnsi="Arial" w:cs="Arial"/>
          <w:sz w:val="24"/>
          <w:szCs w:val="24"/>
        </w:rPr>
        <w:t>Código de Procedimiento y Justicia Administrativa para el Estado y los Municipios de Guanajuato</w:t>
      </w:r>
      <w:r w:rsidRPr="00E47E7F">
        <w:rPr>
          <w:rFonts w:ascii="Arial" w:hAnsi="Arial" w:cs="Arial"/>
          <w:sz w:val="24"/>
          <w:szCs w:val="24"/>
        </w:rPr>
        <w:t>.</w:t>
      </w:r>
    </w:p>
    <w:p w14:paraId="1A58E3A7" w14:textId="77777777" w:rsidR="00A210F3" w:rsidRPr="00E47E7F" w:rsidRDefault="00A210F3" w:rsidP="00A210F3">
      <w:pPr>
        <w:pBdr>
          <w:top w:val="nil"/>
          <w:left w:val="nil"/>
          <w:bottom w:val="nil"/>
          <w:right w:val="nil"/>
          <w:between w:val="nil"/>
        </w:pBdr>
        <w:tabs>
          <w:tab w:val="left" w:pos="1843"/>
        </w:tabs>
        <w:spacing w:after="0"/>
        <w:jc w:val="center"/>
        <w:rPr>
          <w:rFonts w:ascii="Arial" w:eastAsia="Arial" w:hAnsi="Arial" w:cs="Arial"/>
          <w:b/>
          <w:sz w:val="24"/>
          <w:szCs w:val="24"/>
        </w:rPr>
      </w:pPr>
    </w:p>
    <w:p w14:paraId="5F2233D7" w14:textId="77777777" w:rsidR="00076929" w:rsidRPr="00E47E7F" w:rsidRDefault="00076929" w:rsidP="00A210F3">
      <w:pPr>
        <w:pBdr>
          <w:top w:val="nil"/>
          <w:left w:val="nil"/>
          <w:bottom w:val="nil"/>
          <w:right w:val="nil"/>
          <w:between w:val="nil"/>
        </w:pBdr>
        <w:tabs>
          <w:tab w:val="left" w:pos="1843"/>
        </w:tabs>
        <w:spacing w:after="0"/>
        <w:jc w:val="center"/>
        <w:rPr>
          <w:rFonts w:ascii="Arial" w:eastAsia="Arial" w:hAnsi="Arial" w:cs="Arial"/>
          <w:b/>
          <w:sz w:val="24"/>
          <w:szCs w:val="24"/>
        </w:rPr>
      </w:pPr>
    </w:p>
    <w:p w14:paraId="3E2BA575" w14:textId="77777777" w:rsidR="00A210F3" w:rsidRPr="00E47E7F" w:rsidRDefault="00A210F3" w:rsidP="00A210F3">
      <w:pPr>
        <w:pBdr>
          <w:top w:val="nil"/>
          <w:left w:val="nil"/>
          <w:bottom w:val="nil"/>
          <w:right w:val="nil"/>
          <w:between w:val="nil"/>
        </w:pBdr>
        <w:tabs>
          <w:tab w:val="left" w:pos="1843"/>
        </w:tabs>
        <w:spacing w:after="0"/>
        <w:jc w:val="center"/>
        <w:rPr>
          <w:rFonts w:ascii="Arial" w:eastAsia="Arial" w:hAnsi="Arial" w:cs="Arial"/>
          <w:b/>
          <w:sz w:val="24"/>
          <w:szCs w:val="24"/>
        </w:rPr>
      </w:pPr>
      <w:r w:rsidRPr="00E47E7F">
        <w:rPr>
          <w:rFonts w:ascii="Arial" w:eastAsia="Arial" w:hAnsi="Arial" w:cs="Arial"/>
          <w:b/>
          <w:sz w:val="24"/>
          <w:szCs w:val="24"/>
        </w:rPr>
        <w:t>Capítulo IV</w:t>
      </w:r>
    </w:p>
    <w:p w14:paraId="2B7757FD" w14:textId="77777777" w:rsidR="00A210F3" w:rsidRPr="00E47E7F" w:rsidRDefault="00A210F3" w:rsidP="00A210F3">
      <w:pPr>
        <w:pBdr>
          <w:top w:val="nil"/>
          <w:left w:val="nil"/>
          <w:bottom w:val="nil"/>
          <w:right w:val="nil"/>
          <w:between w:val="nil"/>
        </w:pBdr>
        <w:tabs>
          <w:tab w:val="left" w:pos="1843"/>
        </w:tabs>
        <w:spacing w:after="0"/>
        <w:jc w:val="center"/>
        <w:rPr>
          <w:rFonts w:ascii="Arial" w:eastAsia="Arial" w:hAnsi="Arial" w:cs="Arial"/>
          <w:sz w:val="24"/>
          <w:szCs w:val="24"/>
        </w:rPr>
      </w:pPr>
      <w:r w:rsidRPr="00E47E7F">
        <w:rPr>
          <w:rFonts w:ascii="Arial" w:hAnsi="Arial" w:cs="Arial"/>
          <w:b/>
          <w:bCs/>
          <w:i/>
          <w:iCs/>
          <w:sz w:val="24"/>
          <w:szCs w:val="24"/>
        </w:rPr>
        <w:t>Establecimientos Comerciales y de Servicios dedicados a la producción o almacenaje, y enajenación de Bebidas Alcohólicas</w:t>
      </w:r>
    </w:p>
    <w:p w14:paraId="1C7760A0" w14:textId="77777777" w:rsidR="00A210F3" w:rsidRPr="00E47E7F" w:rsidRDefault="00A210F3" w:rsidP="00A210F3">
      <w:pPr>
        <w:pBdr>
          <w:top w:val="nil"/>
          <w:left w:val="nil"/>
          <w:bottom w:val="nil"/>
          <w:right w:val="nil"/>
          <w:between w:val="nil"/>
        </w:pBdr>
        <w:tabs>
          <w:tab w:val="left" w:pos="1843"/>
        </w:tabs>
        <w:spacing w:after="0"/>
        <w:jc w:val="both"/>
        <w:rPr>
          <w:rFonts w:ascii="Arial" w:eastAsia="Arial" w:hAnsi="Arial" w:cs="Arial"/>
          <w:sz w:val="24"/>
          <w:szCs w:val="24"/>
        </w:rPr>
      </w:pPr>
    </w:p>
    <w:p w14:paraId="2AC29A31" w14:textId="77777777" w:rsidR="00A210F3" w:rsidRPr="00E47E7F" w:rsidRDefault="00A210F3" w:rsidP="00A210F3">
      <w:pPr>
        <w:pBdr>
          <w:top w:val="nil"/>
          <w:left w:val="nil"/>
          <w:bottom w:val="nil"/>
          <w:right w:val="nil"/>
          <w:between w:val="nil"/>
        </w:pBdr>
        <w:tabs>
          <w:tab w:val="left" w:pos="1843"/>
        </w:tabs>
        <w:spacing w:after="0"/>
        <w:jc w:val="center"/>
        <w:rPr>
          <w:rFonts w:ascii="Arial" w:eastAsia="Arial" w:hAnsi="Arial" w:cs="Arial"/>
          <w:b/>
          <w:bCs/>
          <w:sz w:val="24"/>
          <w:szCs w:val="24"/>
        </w:rPr>
      </w:pPr>
      <w:r w:rsidRPr="00E47E7F">
        <w:rPr>
          <w:rFonts w:ascii="Arial" w:eastAsia="Arial" w:hAnsi="Arial" w:cs="Arial"/>
          <w:b/>
          <w:bCs/>
          <w:sz w:val="24"/>
          <w:szCs w:val="24"/>
        </w:rPr>
        <w:t>Sección Primera</w:t>
      </w:r>
    </w:p>
    <w:p w14:paraId="06A208E5" w14:textId="77777777" w:rsidR="00A210F3" w:rsidRPr="00E47E7F" w:rsidRDefault="00A210F3" w:rsidP="00A210F3">
      <w:pPr>
        <w:pBdr>
          <w:top w:val="nil"/>
          <w:left w:val="nil"/>
          <w:bottom w:val="nil"/>
          <w:right w:val="nil"/>
          <w:between w:val="nil"/>
        </w:pBdr>
        <w:tabs>
          <w:tab w:val="left" w:pos="1843"/>
        </w:tabs>
        <w:spacing w:after="0"/>
        <w:jc w:val="center"/>
        <w:rPr>
          <w:rFonts w:ascii="Arial" w:eastAsia="Arial" w:hAnsi="Arial" w:cs="Arial"/>
          <w:b/>
          <w:bCs/>
          <w:sz w:val="24"/>
          <w:szCs w:val="24"/>
        </w:rPr>
      </w:pPr>
      <w:r w:rsidRPr="00E47E7F">
        <w:rPr>
          <w:rFonts w:ascii="Arial" w:eastAsia="Arial" w:hAnsi="Arial" w:cs="Arial"/>
          <w:b/>
          <w:bCs/>
          <w:sz w:val="24"/>
          <w:szCs w:val="24"/>
        </w:rPr>
        <w:t xml:space="preserve">Establecimientos Comerciales y de Servicios, </w:t>
      </w:r>
    </w:p>
    <w:p w14:paraId="113BEA6C" w14:textId="77777777" w:rsidR="00A210F3" w:rsidRPr="00E47E7F" w:rsidRDefault="00A210F3" w:rsidP="00A210F3">
      <w:pPr>
        <w:pBdr>
          <w:top w:val="nil"/>
          <w:left w:val="nil"/>
          <w:bottom w:val="nil"/>
          <w:right w:val="nil"/>
          <w:between w:val="nil"/>
        </w:pBdr>
        <w:tabs>
          <w:tab w:val="left" w:pos="1843"/>
        </w:tabs>
        <w:spacing w:after="0"/>
        <w:jc w:val="center"/>
        <w:rPr>
          <w:rFonts w:ascii="Arial" w:eastAsia="Arial" w:hAnsi="Arial" w:cs="Arial"/>
          <w:b/>
          <w:bCs/>
          <w:sz w:val="24"/>
          <w:szCs w:val="24"/>
        </w:rPr>
      </w:pPr>
      <w:r w:rsidRPr="00E47E7F">
        <w:rPr>
          <w:rFonts w:ascii="Arial" w:eastAsia="Arial" w:hAnsi="Arial" w:cs="Arial"/>
          <w:b/>
          <w:bCs/>
          <w:sz w:val="24"/>
          <w:szCs w:val="24"/>
        </w:rPr>
        <w:t>relacionados con bebidas alcohólicas en general</w:t>
      </w:r>
    </w:p>
    <w:p w14:paraId="429CF1AC" w14:textId="77777777" w:rsidR="00A210F3" w:rsidRPr="00E47E7F" w:rsidRDefault="00A210F3" w:rsidP="00A210F3">
      <w:pPr>
        <w:pBdr>
          <w:top w:val="nil"/>
          <w:left w:val="nil"/>
          <w:bottom w:val="nil"/>
          <w:right w:val="nil"/>
          <w:between w:val="nil"/>
        </w:pBdr>
        <w:tabs>
          <w:tab w:val="left" w:pos="1843"/>
        </w:tabs>
        <w:spacing w:after="0"/>
        <w:jc w:val="both"/>
        <w:rPr>
          <w:rFonts w:ascii="Arial" w:eastAsia="Arial" w:hAnsi="Arial" w:cs="Arial"/>
          <w:sz w:val="24"/>
          <w:szCs w:val="24"/>
        </w:rPr>
      </w:pPr>
    </w:p>
    <w:p w14:paraId="19F0356B" w14:textId="77777777" w:rsidR="00A210F3" w:rsidRPr="00E47E7F" w:rsidRDefault="00A210F3" w:rsidP="00A210F3">
      <w:pPr>
        <w:pBdr>
          <w:top w:val="nil"/>
          <w:left w:val="nil"/>
          <w:bottom w:val="nil"/>
          <w:right w:val="nil"/>
          <w:between w:val="nil"/>
        </w:pBdr>
        <w:tabs>
          <w:tab w:val="left" w:pos="1843"/>
        </w:tabs>
        <w:spacing w:after="0"/>
        <w:jc w:val="right"/>
        <w:rPr>
          <w:rFonts w:ascii="Arial" w:eastAsia="Arial" w:hAnsi="Arial" w:cs="Arial"/>
          <w:b/>
          <w:bCs/>
          <w:sz w:val="24"/>
          <w:szCs w:val="24"/>
        </w:rPr>
      </w:pPr>
      <w:r w:rsidRPr="00E47E7F">
        <w:rPr>
          <w:rFonts w:ascii="Arial" w:eastAsia="Arial" w:hAnsi="Arial" w:cs="Arial"/>
          <w:b/>
          <w:bCs/>
          <w:sz w:val="24"/>
          <w:szCs w:val="24"/>
        </w:rPr>
        <w:t xml:space="preserve">Disposiciones aplicables </w:t>
      </w:r>
    </w:p>
    <w:p w14:paraId="2F3E0CDC" w14:textId="77777777" w:rsidR="00A210F3" w:rsidRPr="00E47E7F" w:rsidRDefault="00A210F3" w:rsidP="00A210F3">
      <w:pPr>
        <w:pBdr>
          <w:top w:val="nil"/>
          <w:left w:val="nil"/>
          <w:bottom w:val="nil"/>
          <w:right w:val="nil"/>
          <w:between w:val="nil"/>
        </w:pBdr>
        <w:tabs>
          <w:tab w:val="left" w:pos="709"/>
        </w:tabs>
        <w:spacing w:after="0"/>
        <w:jc w:val="both"/>
        <w:rPr>
          <w:rFonts w:ascii="Arial" w:eastAsia="Arial" w:hAnsi="Arial" w:cs="Arial"/>
          <w:sz w:val="24"/>
          <w:szCs w:val="24"/>
        </w:rPr>
      </w:pPr>
      <w:r w:rsidRPr="00E47E7F">
        <w:rPr>
          <w:rFonts w:ascii="Arial" w:eastAsia="Arial" w:hAnsi="Arial" w:cs="Arial"/>
          <w:b/>
          <w:sz w:val="24"/>
          <w:szCs w:val="24"/>
        </w:rPr>
        <w:tab/>
        <w:t>Artículo 27.-</w:t>
      </w:r>
      <w:r w:rsidRPr="00E47E7F">
        <w:rPr>
          <w:rFonts w:ascii="Arial" w:eastAsia="Arial" w:hAnsi="Arial" w:cs="Arial"/>
          <w:sz w:val="24"/>
          <w:szCs w:val="24"/>
        </w:rPr>
        <w:t xml:space="preserve"> Las disposiciones contenidas en el presente capítulo serán aplicables a aquellas personas físicas o morales que desarrollen actividades de producción o almacenaje y enajenación de bebidas alcohólicas, a través de establecimientos, lugares o, de cualquier medio, ya sea de forma permanente o eventual, en términos de lo que establece la Ley.</w:t>
      </w:r>
    </w:p>
    <w:p w14:paraId="7A80163B" w14:textId="77777777" w:rsidR="00A210F3" w:rsidRPr="00E47E7F" w:rsidRDefault="00A210F3" w:rsidP="00A210F3">
      <w:pPr>
        <w:pBdr>
          <w:top w:val="nil"/>
          <w:left w:val="nil"/>
          <w:bottom w:val="nil"/>
          <w:right w:val="nil"/>
          <w:between w:val="nil"/>
        </w:pBdr>
        <w:tabs>
          <w:tab w:val="left" w:pos="1843"/>
        </w:tabs>
        <w:spacing w:after="0"/>
        <w:rPr>
          <w:rFonts w:ascii="Arial" w:eastAsia="Arial" w:hAnsi="Arial" w:cs="Arial"/>
          <w:b/>
          <w:sz w:val="24"/>
          <w:szCs w:val="24"/>
        </w:rPr>
      </w:pPr>
    </w:p>
    <w:p w14:paraId="1EE1CC1F" w14:textId="77777777" w:rsidR="00A210F3" w:rsidRPr="00E47E7F" w:rsidRDefault="00A210F3" w:rsidP="00A210F3">
      <w:pPr>
        <w:pBdr>
          <w:top w:val="nil"/>
          <w:left w:val="nil"/>
          <w:bottom w:val="nil"/>
          <w:right w:val="nil"/>
          <w:between w:val="nil"/>
        </w:pBdr>
        <w:tabs>
          <w:tab w:val="left" w:pos="1843"/>
        </w:tabs>
        <w:spacing w:after="0"/>
        <w:jc w:val="right"/>
        <w:rPr>
          <w:rFonts w:ascii="Arial" w:eastAsia="Arial" w:hAnsi="Arial" w:cs="Arial"/>
          <w:b/>
          <w:i/>
          <w:sz w:val="24"/>
          <w:szCs w:val="24"/>
        </w:rPr>
      </w:pPr>
      <w:r w:rsidRPr="00E47E7F">
        <w:rPr>
          <w:rFonts w:ascii="Arial" w:eastAsia="Arial" w:hAnsi="Arial" w:cs="Arial"/>
          <w:b/>
          <w:i/>
          <w:sz w:val="24"/>
          <w:szCs w:val="24"/>
        </w:rPr>
        <w:t>Actividades comerciales y de servicios</w:t>
      </w:r>
    </w:p>
    <w:p w14:paraId="5760904F" w14:textId="77777777" w:rsidR="00A210F3" w:rsidRPr="00E47E7F" w:rsidRDefault="00A210F3" w:rsidP="00A210F3">
      <w:pPr>
        <w:pBdr>
          <w:top w:val="nil"/>
          <w:left w:val="nil"/>
          <w:bottom w:val="nil"/>
          <w:right w:val="nil"/>
          <w:between w:val="nil"/>
        </w:pBdr>
        <w:tabs>
          <w:tab w:val="left" w:pos="1843"/>
        </w:tabs>
        <w:spacing w:after="0"/>
        <w:ind w:firstLine="709"/>
        <w:jc w:val="both"/>
        <w:rPr>
          <w:rFonts w:ascii="Arial" w:eastAsia="Arial" w:hAnsi="Arial" w:cs="Arial"/>
          <w:sz w:val="24"/>
          <w:szCs w:val="24"/>
        </w:rPr>
      </w:pPr>
      <w:r w:rsidRPr="00E47E7F">
        <w:rPr>
          <w:rFonts w:ascii="Arial" w:eastAsia="Arial" w:hAnsi="Arial" w:cs="Arial"/>
          <w:b/>
          <w:sz w:val="24"/>
          <w:szCs w:val="24"/>
        </w:rPr>
        <w:t>Artículo 28.-</w:t>
      </w:r>
      <w:r w:rsidRPr="00E47E7F">
        <w:rPr>
          <w:rFonts w:ascii="Arial" w:eastAsia="Arial" w:hAnsi="Arial" w:cs="Arial"/>
          <w:sz w:val="24"/>
          <w:szCs w:val="24"/>
        </w:rPr>
        <w:t xml:space="preserve"> Las actividades de los Establecimientos Comerciales y de Servicios regulados en el presente capítulo estarán sujetos a la clasificación siguiente: </w:t>
      </w:r>
    </w:p>
    <w:p w14:paraId="2E8D18BE" w14:textId="77777777" w:rsidR="00A210F3" w:rsidRPr="00E47E7F" w:rsidRDefault="00A210F3" w:rsidP="00A210F3">
      <w:pPr>
        <w:spacing w:after="0"/>
        <w:rPr>
          <w:rFonts w:ascii="Arial" w:hAnsi="Arial" w:cs="Arial"/>
          <w:sz w:val="24"/>
          <w:szCs w:val="24"/>
        </w:rPr>
      </w:pPr>
    </w:p>
    <w:p w14:paraId="75FAF608" w14:textId="77777777" w:rsidR="00A210F3" w:rsidRPr="00E47E7F" w:rsidRDefault="00A210F3" w:rsidP="00A210F3">
      <w:pPr>
        <w:pStyle w:val="Prrafodelista"/>
        <w:widowControl w:val="0"/>
        <w:numPr>
          <w:ilvl w:val="0"/>
          <w:numId w:val="28"/>
        </w:numPr>
        <w:pBdr>
          <w:top w:val="nil"/>
          <w:left w:val="nil"/>
          <w:bottom w:val="nil"/>
          <w:right w:val="nil"/>
          <w:between w:val="nil"/>
        </w:pBdr>
        <w:tabs>
          <w:tab w:val="left" w:pos="1843"/>
        </w:tabs>
        <w:spacing w:after="0"/>
        <w:jc w:val="both"/>
        <w:rPr>
          <w:rFonts w:ascii="Arial" w:eastAsia="Arial" w:hAnsi="Arial" w:cs="Arial"/>
          <w:b/>
          <w:sz w:val="24"/>
          <w:szCs w:val="24"/>
        </w:rPr>
      </w:pPr>
      <w:r w:rsidRPr="00E47E7F">
        <w:rPr>
          <w:rFonts w:ascii="Arial" w:eastAsia="Arial" w:hAnsi="Arial" w:cs="Arial"/>
          <w:b/>
          <w:sz w:val="24"/>
          <w:szCs w:val="24"/>
        </w:rPr>
        <w:t>De alto contenido alcohólico en envase abierto</w:t>
      </w:r>
    </w:p>
    <w:p w14:paraId="37BD75E9" w14:textId="77777777" w:rsidR="00A210F3" w:rsidRPr="00E47E7F" w:rsidRDefault="00A210F3" w:rsidP="00A210F3">
      <w:pPr>
        <w:pBdr>
          <w:top w:val="nil"/>
          <w:left w:val="nil"/>
          <w:bottom w:val="nil"/>
          <w:right w:val="nil"/>
          <w:between w:val="nil"/>
        </w:pBdr>
        <w:tabs>
          <w:tab w:val="left" w:pos="1843"/>
        </w:tabs>
        <w:spacing w:after="0"/>
        <w:jc w:val="both"/>
        <w:rPr>
          <w:rFonts w:ascii="Arial" w:eastAsia="Arial" w:hAnsi="Arial" w:cs="Arial"/>
          <w:sz w:val="24"/>
          <w:szCs w:val="24"/>
        </w:rPr>
      </w:pPr>
      <w:r w:rsidRPr="00E47E7F">
        <w:rPr>
          <w:rFonts w:ascii="Arial" w:eastAsia="Arial" w:hAnsi="Arial" w:cs="Arial"/>
          <w:sz w:val="24"/>
          <w:szCs w:val="24"/>
        </w:rPr>
        <w:t xml:space="preserve"> </w:t>
      </w:r>
    </w:p>
    <w:p w14:paraId="7A613FC9" w14:textId="77777777" w:rsidR="00A210F3" w:rsidRPr="00E47E7F" w:rsidRDefault="00A210F3" w:rsidP="00A210F3">
      <w:pPr>
        <w:pStyle w:val="Prrafodelista"/>
        <w:widowControl w:val="0"/>
        <w:numPr>
          <w:ilvl w:val="0"/>
          <w:numId w:val="24"/>
        </w:numPr>
        <w:pBdr>
          <w:top w:val="nil"/>
          <w:left w:val="nil"/>
          <w:bottom w:val="nil"/>
          <w:right w:val="nil"/>
          <w:between w:val="nil"/>
        </w:pBdr>
        <w:tabs>
          <w:tab w:val="left" w:pos="1843"/>
        </w:tabs>
        <w:spacing w:after="0"/>
        <w:jc w:val="both"/>
        <w:rPr>
          <w:rFonts w:ascii="Arial" w:eastAsia="Arial" w:hAnsi="Arial" w:cs="Arial"/>
          <w:bCs/>
          <w:sz w:val="24"/>
          <w:szCs w:val="24"/>
        </w:rPr>
      </w:pPr>
      <w:r w:rsidRPr="00E47E7F">
        <w:rPr>
          <w:rFonts w:ascii="Arial" w:eastAsia="Arial" w:hAnsi="Arial" w:cs="Arial"/>
          <w:b/>
          <w:sz w:val="24"/>
          <w:szCs w:val="24"/>
        </w:rPr>
        <w:t>Bar, Cantina:</w:t>
      </w:r>
      <w:r w:rsidRPr="00E47E7F">
        <w:rPr>
          <w:rFonts w:ascii="Arial" w:eastAsia="Arial" w:hAnsi="Arial" w:cs="Arial"/>
          <w:sz w:val="24"/>
          <w:szCs w:val="24"/>
        </w:rPr>
        <w:t xml:space="preserve"> Establecimientos donde se venden bebidas alcohólicas para su consumo en el mismo local; </w:t>
      </w:r>
    </w:p>
    <w:p w14:paraId="7FD9018B" w14:textId="77777777" w:rsidR="00A210F3" w:rsidRPr="00E47E7F" w:rsidRDefault="00A210F3" w:rsidP="00A210F3">
      <w:pPr>
        <w:pStyle w:val="Prrafodelista"/>
        <w:spacing w:after="0"/>
        <w:rPr>
          <w:rFonts w:ascii="Arial" w:eastAsia="Arial" w:hAnsi="Arial" w:cs="Arial"/>
          <w:b/>
          <w:sz w:val="24"/>
          <w:szCs w:val="24"/>
        </w:rPr>
      </w:pPr>
    </w:p>
    <w:p w14:paraId="431D37B1" w14:textId="77777777" w:rsidR="00A210F3" w:rsidRPr="00E47E7F" w:rsidRDefault="00A210F3" w:rsidP="00A210F3">
      <w:pPr>
        <w:pStyle w:val="Prrafodelista"/>
        <w:widowControl w:val="0"/>
        <w:numPr>
          <w:ilvl w:val="0"/>
          <w:numId w:val="24"/>
        </w:numPr>
        <w:pBdr>
          <w:top w:val="nil"/>
          <w:left w:val="nil"/>
          <w:bottom w:val="nil"/>
          <w:right w:val="nil"/>
          <w:between w:val="nil"/>
        </w:pBdr>
        <w:tabs>
          <w:tab w:val="left" w:pos="1843"/>
        </w:tabs>
        <w:spacing w:after="0"/>
        <w:jc w:val="both"/>
        <w:rPr>
          <w:rFonts w:ascii="Arial" w:eastAsia="Arial" w:hAnsi="Arial" w:cs="Arial"/>
          <w:bCs/>
          <w:sz w:val="24"/>
          <w:szCs w:val="24"/>
        </w:rPr>
      </w:pPr>
      <w:r w:rsidRPr="00E47E7F">
        <w:rPr>
          <w:rFonts w:ascii="Arial" w:eastAsia="Arial" w:hAnsi="Arial" w:cs="Arial"/>
          <w:b/>
          <w:sz w:val="24"/>
          <w:szCs w:val="24"/>
        </w:rPr>
        <w:t>Centro de Apuestas:</w:t>
      </w:r>
      <w:r w:rsidRPr="00E47E7F">
        <w:rPr>
          <w:rFonts w:ascii="Arial" w:eastAsia="Arial" w:hAnsi="Arial" w:cs="Arial"/>
          <w:sz w:val="24"/>
          <w:szCs w:val="24"/>
        </w:rPr>
        <w:t xml:space="preserve"> Establecimiento o espacio delimitado con permiso vigente otorgado por la Secretaría de Gobernación para llevar a cabo juegos con apuestas o sorteos, donde además se consumen bebidas alcohólicas;</w:t>
      </w:r>
    </w:p>
    <w:p w14:paraId="52EE676D" w14:textId="77777777" w:rsidR="00A210F3" w:rsidRPr="00E47E7F" w:rsidRDefault="00A210F3" w:rsidP="00A210F3">
      <w:pPr>
        <w:pStyle w:val="Prrafodelista"/>
        <w:spacing w:after="0"/>
        <w:rPr>
          <w:rFonts w:ascii="Arial" w:eastAsia="Arial" w:hAnsi="Arial" w:cs="Arial"/>
          <w:b/>
          <w:sz w:val="24"/>
          <w:szCs w:val="24"/>
        </w:rPr>
      </w:pPr>
    </w:p>
    <w:p w14:paraId="1F02B08B" w14:textId="77777777" w:rsidR="00A210F3" w:rsidRPr="00E47E7F" w:rsidRDefault="00A210F3" w:rsidP="00A210F3">
      <w:pPr>
        <w:pStyle w:val="Prrafodelista"/>
        <w:widowControl w:val="0"/>
        <w:numPr>
          <w:ilvl w:val="0"/>
          <w:numId w:val="24"/>
        </w:numPr>
        <w:pBdr>
          <w:top w:val="nil"/>
          <w:left w:val="nil"/>
          <w:bottom w:val="nil"/>
          <w:right w:val="nil"/>
          <w:between w:val="nil"/>
        </w:pBdr>
        <w:tabs>
          <w:tab w:val="left" w:pos="1843"/>
        </w:tabs>
        <w:spacing w:after="0"/>
        <w:jc w:val="both"/>
        <w:rPr>
          <w:rFonts w:ascii="Arial" w:eastAsia="Arial" w:hAnsi="Arial" w:cs="Arial"/>
          <w:bCs/>
          <w:sz w:val="24"/>
          <w:szCs w:val="24"/>
        </w:rPr>
      </w:pPr>
      <w:r w:rsidRPr="00E47E7F">
        <w:rPr>
          <w:rFonts w:ascii="Arial" w:eastAsia="Arial" w:hAnsi="Arial" w:cs="Arial"/>
          <w:b/>
          <w:sz w:val="24"/>
          <w:szCs w:val="24"/>
        </w:rPr>
        <w:t>Discoteca, Centro Nocturno:</w:t>
      </w:r>
      <w:r w:rsidRPr="00E47E7F">
        <w:rPr>
          <w:rFonts w:ascii="Arial" w:eastAsia="Arial" w:hAnsi="Arial" w:cs="Arial"/>
          <w:sz w:val="24"/>
          <w:szCs w:val="24"/>
        </w:rPr>
        <w:t xml:space="preserve"> Establecimientos donde se presentan espectáculos o variedades con música en vivo o grabada por cualquier medio con espacios acondicionados y delimitados para pista de baile, con venta de bebidas alcohólicas;</w:t>
      </w:r>
    </w:p>
    <w:p w14:paraId="453B8635" w14:textId="77777777" w:rsidR="00A210F3" w:rsidRPr="00E47E7F" w:rsidRDefault="00A210F3" w:rsidP="00A210F3">
      <w:pPr>
        <w:spacing w:after="0"/>
        <w:rPr>
          <w:rFonts w:ascii="Arial" w:eastAsia="Arial" w:hAnsi="Arial" w:cs="Arial"/>
          <w:b/>
          <w:sz w:val="24"/>
          <w:szCs w:val="24"/>
        </w:rPr>
      </w:pPr>
    </w:p>
    <w:p w14:paraId="1798848F" w14:textId="77777777" w:rsidR="00A210F3" w:rsidRPr="00E47E7F" w:rsidRDefault="00A210F3" w:rsidP="00A210F3">
      <w:pPr>
        <w:pStyle w:val="Prrafodelista"/>
        <w:widowControl w:val="0"/>
        <w:numPr>
          <w:ilvl w:val="0"/>
          <w:numId w:val="24"/>
        </w:numPr>
        <w:pBdr>
          <w:top w:val="nil"/>
          <w:left w:val="nil"/>
          <w:bottom w:val="nil"/>
          <w:right w:val="nil"/>
          <w:between w:val="nil"/>
        </w:pBdr>
        <w:tabs>
          <w:tab w:val="left" w:pos="1843"/>
        </w:tabs>
        <w:spacing w:after="0"/>
        <w:jc w:val="both"/>
        <w:rPr>
          <w:rFonts w:ascii="Arial" w:eastAsia="Arial" w:hAnsi="Arial" w:cs="Arial"/>
          <w:bCs/>
          <w:sz w:val="24"/>
          <w:szCs w:val="24"/>
        </w:rPr>
      </w:pPr>
      <w:r w:rsidRPr="00E47E7F">
        <w:rPr>
          <w:rFonts w:ascii="Arial" w:eastAsia="Arial" w:hAnsi="Arial" w:cs="Arial"/>
          <w:b/>
          <w:sz w:val="24"/>
          <w:szCs w:val="24"/>
        </w:rPr>
        <w:t>Local de Bebidas Alcohólicas Artesanales:</w:t>
      </w:r>
      <w:r w:rsidRPr="00E47E7F">
        <w:rPr>
          <w:rFonts w:ascii="Arial" w:eastAsia="Arial" w:hAnsi="Arial" w:cs="Arial"/>
          <w:sz w:val="24"/>
          <w:szCs w:val="24"/>
        </w:rPr>
        <w:t xml:space="preserve"> Establecimiento dedicado a la producción, almacenaje y enajenación de bebidas alcohólicas de alto contenido alcohólico, con sala de degustación y área para venta; </w:t>
      </w:r>
    </w:p>
    <w:p w14:paraId="51222B9A" w14:textId="77777777" w:rsidR="00A210F3" w:rsidRPr="00E47E7F" w:rsidRDefault="00A210F3" w:rsidP="00A210F3">
      <w:pPr>
        <w:pStyle w:val="Prrafodelista"/>
        <w:spacing w:after="0"/>
        <w:rPr>
          <w:rFonts w:ascii="Arial" w:eastAsia="Arial" w:hAnsi="Arial" w:cs="Arial"/>
          <w:b/>
          <w:sz w:val="24"/>
          <w:szCs w:val="24"/>
        </w:rPr>
      </w:pPr>
    </w:p>
    <w:p w14:paraId="26EFA1FE" w14:textId="77777777" w:rsidR="00A210F3" w:rsidRPr="00E47E7F" w:rsidRDefault="00A210F3" w:rsidP="00A210F3">
      <w:pPr>
        <w:pStyle w:val="Prrafodelista"/>
        <w:widowControl w:val="0"/>
        <w:numPr>
          <w:ilvl w:val="0"/>
          <w:numId w:val="24"/>
        </w:numPr>
        <w:pBdr>
          <w:top w:val="nil"/>
          <w:left w:val="nil"/>
          <w:bottom w:val="nil"/>
          <w:right w:val="nil"/>
          <w:between w:val="nil"/>
        </w:pBdr>
        <w:tabs>
          <w:tab w:val="left" w:pos="1843"/>
        </w:tabs>
        <w:spacing w:after="0"/>
        <w:jc w:val="both"/>
        <w:rPr>
          <w:rFonts w:ascii="Arial" w:eastAsia="Arial" w:hAnsi="Arial" w:cs="Arial"/>
          <w:b/>
          <w:sz w:val="24"/>
          <w:szCs w:val="24"/>
        </w:rPr>
      </w:pPr>
      <w:r w:rsidRPr="00E47E7F">
        <w:rPr>
          <w:rFonts w:ascii="Arial" w:eastAsia="Arial" w:hAnsi="Arial" w:cs="Arial"/>
          <w:b/>
          <w:sz w:val="24"/>
          <w:szCs w:val="24"/>
        </w:rPr>
        <w:t>Restaurante Bar:</w:t>
      </w:r>
      <w:r w:rsidRPr="00E47E7F">
        <w:rPr>
          <w:rFonts w:ascii="Arial" w:eastAsia="Arial" w:hAnsi="Arial" w:cs="Arial"/>
          <w:sz w:val="24"/>
          <w:szCs w:val="24"/>
        </w:rPr>
        <w:t xml:space="preserve"> Establecimiento que cuenta con servicio de alimentos en forma preponderante y dentro de sus instalaciones se venden bebidas alcohólicas, debiendo contar con una carta menú, instalaciones de cocina </w:t>
      </w:r>
      <w:r w:rsidRPr="00E47E7F">
        <w:rPr>
          <w:rFonts w:ascii="Arial" w:eastAsia="Arial" w:hAnsi="Arial" w:cs="Arial"/>
          <w:sz w:val="24"/>
          <w:szCs w:val="24"/>
        </w:rPr>
        <w:lastRenderedPageBreak/>
        <w:t>industrial equipada y mobiliario adecuado para el servicio, con o sin música en vivo o grabada en el local;</w:t>
      </w:r>
    </w:p>
    <w:p w14:paraId="52264817" w14:textId="77777777" w:rsidR="00A210F3" w:rsidRPr="00E47E7F" w:rsidRDefault="00A210F3" w:rsidP="00A210F3">
      <w:pPr>
        <w:spacing w:after="0"/>
        <w:rPr>
          <w:rFonts w:ascii="Arial" w:eastAsia="Arial" w:hAnsi="Arial" w:cs="Arial"/>
          <w:b/>
          <w:sz w:val="24"/>
          <w:szCs w:val="24"/>
        </w:rPr>
      </w:pPr>
    </w:p>
    <w:p w14:paraId="21A88AC0" w14:textId="77777777" w:rsidR="00A210F3" w:rsidRPr="00E47E7F" w:rsidRDefault="00A210F3" w:rsidP="00A210F3">
      <w:pPr>
        <w:pStyle w:val="Prrafodelista"/>
        <w:widowControl w:val="0"/>
        <w:numPr>
          <w:ilvl w:val="0"/>
          <w:numId w:val="24"/>
        </w:numPr>
        <w:pBdr>
          <w:top w:val="nil"/>
          <w:left w:val="nil"/>
          <w:bottom w:val="nil"/>
          <w:right w:val="nil"/>
          <w:between w:val="nil"/>
        </w:pBdr>
        <w:tabs>
          <w:tab w:val="left" w:pos="1843"/>
        </w:tabs>
        <w:spacing w:after="0"/>
        <w:jc w:val="both"/>
        <w:rPr>
          <w:rFonts w:ascii="Arial" w:eastAsia="Arial" w:hAnsi="Arial" w:cs="Arial"/>
          <w:bCs/>
          <w:sz w:val="24"/>
          <w:szCs w:val="24"/>
        </w:rPr>
      </w:pPr>
      <w:r w:rsidRPr="00E47E7F">
        <w:rPr>
          <w:rFonts w:ascii="Arial" w:eastAsia="Arial" w:hAnsi="Arial" w:cs="Arial"/>
          <w:b/>
          <w:sz w:val="24"/>
          <w:szCs w:val="24"/>
        </w:rPr>
        <w:t>Salón de Fiestas con venta de Bebidas Alcohólicas:</w:t>
      </w:r>
      <w:r w:rsidRPr="00E47E7F">
        <w:rPr>
          <w:rFonts w:ascii="Arial" w:eastAsia="Arial" w:hAnsi="Arial" w:cs="Arial"/>
          <w:sz w:val="24"/>
          <w:szCs w:val="24"/>
        </w:rPr>
        <w:t xml:space="preserve"> Establecimiento destinado para fiestas y bailes en el que se venden bebidas alcohólicas para su consumo en el mismo local.</w:t>
      </w:r>
    </w:p>
    <w:p w14:paraId="59DFACE8" w14:textId="77777777" w:rsidR="00A210F3" w:rsidRPr="00E47E7F" w:rsidRDefault="00A210F3" w:rsidP="00A210F3">
      <w:pPr>
        <w:pBdr>
          <w:top w:val="nil"/>
          <w:left w:val="nil"/>
          <w:bottom w:val="nil"/>
          <w:right w:val="nil"/>
          <w:between w:val="nil"/>
        </w:pBdr>
        <w:tabs>
          <w:tab w:val="left" w:pos="1843"/>
        </w:tabs>
        <w:spacing w:after="0"/>
        <w:jc w:val="both"/>
        <w:rPr>
          <w:rFonts w:ascii="Arial" w:eastAsia="Arial" w:hAnsi="Arial" w:cs="Arial"/>
          <w:b/>
          <w:i/>
          <w:sz w:val="24"/>
          <w:szCs w:val="24"/>
        </w:rPr>
      </w:pPr>
    </w:p>
    <w:p w14:paraId="74F93338" w14:textId="77777777" w:rsidR="00A210F3" w:rsidRPr="00E47E7F" w:rsidRDefault="00A210F3" w:rsidP="00A210F3">
      <w:pPr>
        <w:pStyle w:val="Prrafodelista"/>
        <w:widowControl w:val="0"/>
        <w:numPr>
          <w:ilvl w:val="0"/>
          <w:numId w:val="28"/>
        </w:numPr>
        <w:pBdr>
          <w:top w:val="nil"/>
          <w:left w:val="nil"/>
          <w:bottom w:val="nil"/>
          <w:right w:val="nil"/>
          <w:between w:val="nil"/>
        </w:pBdr>
        <w:tabs>
          <w:tab w:val="left" w:pos="1843"/>
        </w:tabs>
        <w:spacing w:after="0"/>
        <w:jc w:val="both"/>
        <w:rPr>
          <w:rFonts w:ascii="Arial" w:eastAsia="Arial" w:hAnsi="Arial" w:cs="Arial"/>
          <w:b/>
          <w:sz w:val="24"/>
          <w:szCs w:val="24"/>
        </w:rPr>
      </w:pPr>
      <w:r w:rsidRPr="00E47E7F">
        <w:rPr>
          <w:rFonts w:ascii="Arial" w:eastAsia="Arial" w:hAnsi="Arial" w:cs="Arial"/>
          <w:b/>
          <w:sz w:val="24"/>
          <w:szCs w:val="24"/>
        </w:rPr>
        <w:t xml:space="preserve">De alto contenido alcohólico en envase cerrado </w:t>
      </w:r>
    </w:p>
    <w:p w14:paraId="172EDD9D" w14:textId="77777777" w:rsidR="00A210F3" w:rsidRPr="00E47E7F" w:rsidRDefault="00A210F3" w:rsidP="00A210F3">
      <w:pPr>
        <w:pStyle w:val="Prrafodelista"/>
        <w:widowControl w:val="0"/>
        <w:pBdr>
          <w:top w:val="nil"/>
          <w:left w:val="nil"/>
          <w:bottom w:val="nil"/>
          <w:right w:val="nil"/>
          <w:between w:val="nil"/>
        </w:pBdr>
        <w:tabs>
          <w:tab w:val="left" w:pos="1843"/>
        </w:tabs>
        <w:spacing w:after="0"/>
        <w:ind w:left="851"/>
        <w:jc w:val="both"/>
        <w:rPr>
          <w:rFonts w:ascii="Arial" w:eastAsia="Arial" w:hAnsi="Arial" w:cs="Arial"/>
          <w:b/>
          <w:i/>
          <w:sz w:val="24"/>
          <w:szCs w:val="24"/>
        </w:rPr>
      </w:pPr>
    </w:p>
    <w:p w14:paraId="7BF883A8" w14:textId="77777777" w:rsidR="00A210F3" w:rsidRPr="00E47E7F" w:rsidRDefault="00A210F3" w:rsidP="00A210F3">
      <w:pPr>
        <w:pStyle w:val="Prrafodelista"/>
        <w:widowControl w:val="0"/>
        <w:numPr>
          <w:ilvl w:val="0"/>
          <w:numId w:val="25"/>
        </w:numPr>
        <w:pBdr>
          <w:top w:val="nil"/>
          <w:left w:val="nil"/>
          <w:bottom w:val="nil"/>
          <w:right w:val="nil"/>
          <w:between w:val="nil"/>
        </w:pBdr>
        <w:tabs>
          <w:tab w:val="left" w:pos="1843"/>
        </w:tabs>
        <w:spacing w:after="0"/>
        <w:jc w:val="both"/>
        <w:rPr>
          <w:rFonts w:ascii="Arial" w:eastAsia="Arial" w:hAnsi="Arial" w:cs="Arial"/>
          <w:bCs/>
          <w:sz w:val="24"/>
          <w:szCs w:val="24"/>
        </w:rPr>
      </w:pPr>
      <w:r w:rsidRPr="00E47E7F">
        <w:rPr>
          <w:rFonts w:ascii="Arial" w:eastAsia="Arial" w:hAnsi="Arial" w:cs="Arial"/>
          <w:b/>
          <w:sz w:val="24"/>
          <w:szCs w:val="24"/>
        </w:rPr>
        <w:t>Almacén o Distribuidora:</w:t>
      </w:r>
      <w:r w:rsidRPr="00E47E7F">
        <w:rPr>
          <w:rFonts w:ascii="Arial" w:eastAsia="Arial" w:hAnsi="Arial" w:cs="Arial"/>
          <w:sz w:val="24"/>
          <w:szCs w:val="24"/>
        </w:rPr>
        <w:t xml:space="preserve"> Establecimiento autorizado para guardar bebidas alcohólicas y realizar la venta de las mismas al mayoreo, considerándose como tal, cuando se realizan a un precio menor del que se comprarían en cantidades unitarias;</w:t>
      </w:r>
      <w:r w:rsidRPr="00E47E7F">
        <w:rPr>
          <w:rFonts w:ascii="Arial" w:eastAsia="Arial" w:hAnsi="Arial" w:cs="Arial"/>
          <w:sz w:val="24"/>
          <w:szCs w:val="24"/>
          <w:u w:val="single"/>
        </w:rPr>
        <w:t xml:space="preserve"> </w:t>
      </w:r>
    </w:p>
    <w:p w14:paraId="07DFCA02" w14:textId="77777777" w:rsidR="00A210F3" w:rsidRPr="00E47E7F" w:rsidRDefault="00A210F3" w:rsidP="00A210F3">
      <w:pPr>
        <w:pStyle w:val="Prrafodelista"/>
        <w:widowControl w:val="0"/>
        <w:pBdr>
          <w:top w:val="nil"/>
          <w:left w:val="nil"/>
          <w:bottom w:val="nil"/>
          <w:right w:val="nil"/>
          <w:between w:val="nil"/>
        </w:pBdr>
        <w:tabs>
          <w:tab w:val="left" w:pos="1843"/>
        </w:tabs>
        <w:spacing w:after="0"/>
        <w:jc w:val="both"/>
        <w:rPr>
          <w:rFonts w:ascii="Arial" w:eastAsia="Arial" w:hAnsi="Arial" w:cs="Arial"/>
          <w:bCs/>
          <w:sz w:val="24"/>
          <w:szCs w:val="24"/>
        </w:rPr>
      </w:pPr>
    </w:p>
    <w:p w14:paraId="2F555983" w14:textId="77777777" w:rsidR="00A210F3" w:rsidRPr="00E47E7F" w:rsidRDefault="00A210F3" w:rsidP="00A210F3">
      <w:pPr>
        <w:pStyle w:val="Prrafodelista"/>
        <w:widowControl w:val="0"/>
        <w:numPr>
          <w:ilvl w:val="0"/>
          <w:numId w:val="25"/>
        </w:numPr>
        <w:pBdr>
          <w:top w:val="nil"/>
          <w:left w:val="nil"/>
          <w:bottom w:val="nil"/>
          <w:right w:val="nil"/>
          <w:between w:val="nil"/>
        </w:pBdr>
        <w:tabs>
          <w:tab w:val="left" w:pos="1843"/>
        </w:tabs>
        <w:spacing w:after="0"/>
        <w:jc w:val="both"/>
        <w:rPr>
          <w:rFonts w:ascii="Arial" w:eastAsia="Arial" w:hAnsi="Arial" w:cs="Arial"/>
          <w:bCs/>
          <w:sz w:val="24"/>
          <w:szCs w:val="24"/>
        </w:rPr>
      </w:pPr>
      <w:r w:rsidRPr="00E47E7F">
        <w:rPr>
          <w:rFonts w:ascii="Arial" w:eastAsia="Arial" w:hAnsi="Arial" w:cs="Arial"/>
          <w:b/>
          <w:sz w:val="24"/>
          <w:szCs w:val="24"/>
        </w:rPr>
        <w:t>Local destinado a la Producción de Bebidas Alcohólicas:</w:t>
      </w:r>
      <w:r w:rsidRPr="00E47E7F">
        <w:rPr>
          <w:rFonts w:ascii="Arial" w:eastAsia="Arial" w:hAnsi="Arial" w:cs="Arial"/>
          <w:sz w:val="24"/>
          <w:szCs w:val="24"/>
        </w:rPr>
        <w:t xml:space="preserve"> Establecimiento autorizado para la elaboración de bebidas alcohólicas;</w:t>
      </w:r>
    </w:p>
    <w:p w14:paraId="7857C590" w14:textId="77777777" w:rsidR="00A210F3" w:rsidRPr="00E47E7F" w:rsidRDefault="00A210F3" w:rsidP="00A210F3">
      <w:pPr>
        <w:spacing w:after="0"/>
        <w:rPr>
          <w:rFonts w:ascii="Arial" w:eastAsia="Arial" w:hAnsi="Arial" w:cs="Arial"/>
          <w:b/>
          <w:sz w:val="24"/>
          <w:szCs w:val="24"/>
          <w:u w:val="single"/>
        </w:rPr>
      </w:pPr>
    </w:p>
    <w:p w14:paraId="5A431062" w14:textId="77777777" w:rsidR="00A210F3" w:rsidRPr="00E47E7F" w:rsidRDefault="00A210F3" w:rsidP="00A210F3">
      <w:pPr>
        <w:pStyle w:val="Prrafodelista"/>
        <w:widowControl w:val="0"/>
        <w:numPr>
          <w:ilvl w:val="0"/>
          <w:numId w:val="25"/>
        </w:numPr>
        <w:pBdr>
          <w:top w:val="nil"/>
          <w:left w:val="nil"/>
          <w:bottom w:val="nil"/>
          <w:right w:val="nil"/>
          <w:between w:val="nil"/>
        </w:pBdr>
        <w:tabs>
          <w:tab w:val="left" w:pos="1843"/>
        </w:tabs>
        <w:spacing w:after="0"/>
        <w:jc w:val="both"/>
        <w:rPr>
          <w:rFonts w:ascii="Arial" w:eastAsia="Arial" w:hAnsi="Arial" w:cs="Arial"/>
          <w:bCs/>
          <w:sz w:val="24"/>
          <w:szCs w:val="24"/>
        </w:rPr>
      </w:pPr>
      <w:proofErr w:type="spellStart"/>
      <w:r w:rsidRPr="00E47E7F">
        <w:rPr>
          <w:rFonts w:ascii="Arial" w:eastAsia="Arial" w:hAnsi="Arial" w:cs="Arial"/>
          <w:b/>
          <w:sz w:val="24"/>
          <w:szCs w:val="24"/>
        </w:rPr>
        <w:t>Servi</w:t>
      </w:r>
      <w:proofErr w:type="spellEnd"/>
      <w:r w:rsidRPr="00E47E7F">
        <w:rPr>
          <w:rFonts w:ascii="Arial" w:eastAsia="Arial" w:hAnsi="Arial" w:cs="Arial"/>
          <w:b/>
          <w:sz w:val="24"/>
          <w:szCs w:val="24"/>
        </w:rPr>
        <w:t xml:space="preserve"> - Bar:</w:t>
      </w:r>
      <w:r w:rsidRPr="00E47E7F">
        <w:rPr>
          <w:rFonts w:ascii="Arial" w:eastAsia="Arial" w:hAnsi="Arial" w:cs="Arial"/>
          <w:sz w:val="24"/>
          <w:szCs w:val="24"/>
        </w:rPr>
        <w:t xml:space="preserve"> Servicio de venta de bebidas alcohólicas en hoteles y moteles para su consumo exclusivo en las habitaciones; </w:t>
      </w:r>
    </w:p>
    <w:p w14:paraId="59D86F2B" w14:textId="77777777" w:rsidR="00A210F3" w:rsidRPr="00E47E7F" w:rsidRDefault="00A210F3" w:rsidP="00A210F3">
      <w:pPr>
        <w:pStyle w:val="Prrafodelista"/>
        <w:spacing w:after="0"/>
        <w:rPr>
          <w:rFonts w:ascii="Arial" w:eastAsia="Arial" w:hAnsi="Arial" w:cs="Arial"/>
          <w:b/>
          <w:sz w:val="24"/>
          <w:szCs w:val="24"/>
        </w:rPr>
      </w:pPr>
    </w:p>
    <w:p w14:paraId="5F2DB037" w14:textId="77777777" w:rsidR="00A210F3" w:rsidRPr="00E47E7F" w:rsidRDefault="00A210F3" w:rsidP="00A210F3">
      <w:pPr>
        <w:pStyle w:val="Prrafodelista"/>
        <w:widowControl w:val="0"/>
        <w:numPr>
          <w:ilvl w:val="0"/>
          <w:numId w:val="25"/>
        </w:numPr>
        <w:pBdr>
          <w:top w:val="nil"/>
          <w:left w:val="nil"/>
          <w:bottom w:val="nil"/>
          <w:right w:val="nil"/>
          <w:between w:val="nil"/>
        </w:pBdr>
        <w:tabs>
          <w:tab w:val="left" w:pos="1843"/>
        </w:tabs>
        <w:spacing w:after="0"/>
        <w:jc w:val="both"/>
        <w:rPr>
          <w:rFonts w:ascii="Arial" w:eastAsia="Arial" w:hAnsi="Arial" w:cs="Arial"/>
          <w:bCs/>
          <w:sz w:val="24"/>
          <w:szCs w:val="24"/>
        </w:rPr>
      </w:pPr>
      <w:r w:rsidRPr="00E47E7F">
        <w:rPr>
          <w:rFonts w:ascii="Arial" w:eastAsia="Arial" w:hAnsi="Arial" w:cs="Arial"/>
          <w:b/>
          <w:sz w:val="24"/>
          <w:szCs w:val="24"/>
        </w:rPr>
        <w:t xml:space="preserve">Tiendas de Autoservicio, Abarrotes, </w:t>
      </w:r>
      <w:proofErr w:type="spellStart"/>
      <w:r w:rsidRPr="00E47E7F">
        <w:rPr>
          <w:rFonts w:ascii="Arial" w:eastAsia="Arial" w:hAnsi="Arial" w:cs="Arial"/>
          <w:b/>
          <w:sz w:val="24"/>
          <w:szCs w:val="24"/>
        </w:rPr>
        <w:t>Tendajones</w:t>
      </w:r>
      <w:proofErr w:type="spellEnd"/>
      <w:r w:rsidRPr="00E47E7F">
        <w:rPr>
          <w:rFonts w:ascii="Arial" w:eastAsia="Arial" w:hAnsi="Arial" w:cs="Arial"/>
          <w:b/>
          <w:sz w:val="24"/>
          <w:szCs w:val="24"/>
        </w:rPr>
        <w:t xml:space="preserve"> y Similares:</w:t>
      </w:r>
      <w:r w:rsidRPr="00E47E7F">
        <w:rPr>
          <w:rFonts w:ascii="Arial" w:eastAsia="Arial" w:hAnsi="Arial" w:cs="Arial"/>
          <w:sz w:val="24"/>
          <w:szCs w:val="24"/>
        </w:rPr>
        <w:t xml:space="preserve"> Establecimiento con venta al público de bebidas alcohólicas como actividad inte</w:t>
      </w:r>
      <w:r w:rsidR="00506353" w:rsidRPr="00E47E7F">
        <w:rPr>
          <w:rFonts w:ascii="Arial" w:eastAsia="Arial" w:hAnsi="Arial" w:cs="Arial"/>
          <w:sz w:val="24"/>
          <w:szCs w:val="24"/>
        </w:rPr>
        <w:t>grante de otra actividad,</w:t>
      </w:r>
      <w:r w:rsidRPr="00E47E7F">
        <w:rPr>
          <w:rFonts w:ascii="Arial" w:eastAsia="Arial" w:hAnsi="Arial" w:cs="Arial"/>
          <w:sz w:val="24"/>
          <w:szCs w:val="24"/>
        </w:rPr>
        <w:t xml:space="preserve"> y </w:t>
      </w:r>
    </w:p>
    <w:p w14:paraId="76CE27E3" w14:textId="77777777" w:rsidR="00A210F3" w:rsidRPr="00E47E7F" w:rsidRDefault="00A210F3" w:rsidP="00A210F3">
      <w:pPr>
        <w:pStyle w:val="Prrafodelista"/>
        <w:spacing w:after="0"/>
        <w:rPr>
          <w:rFonts w:ascii="Arial" w:eastAsia="Arial" w:hAnsi="Arial" w:cs="Arial"/>
          <w:b/>
          <w:sz w:val="24"/>
          <w:szCs w:val="24"/>
        </w:rPr>
      </w:pPr>
    </w:p>
    <w:p w14:paraId="5DDD1D9C" w14:textId="77777777" w:rsidR="00A210F3" w:rsidRPr="00E47E7F" w:rsidRDefault="00A210F3" w:rsidP="00A210F3">
      <w:pPr>
        <w:pStyle w:val="Prrafodelista"/>
        <w:widowControl w:val="0"/>
        <w:numPr>
          <w:ilvl w:val="0"/>
          <w:numId w:val="25"/>
        </w:numPr>
        <w:pBdr>
          <w:top w:val="nil"/>
          <w:left w:val="nil"/>
          <w:bottom w:val="nil"/>
          <w:right w:val="nil"/>
          <w:between w:val="nil"/>
        </w:pBdr>
        <w:tabs>
          <w:tab w:val="left" w:pos="1843"/>
        </w:tabs>
        <w:spacing w:after="0"/>
        <w:jc w:val="both"/>
        <w:rPr>
          <w:rFonts w:ascii="Arial" w:eastAsia="Arial" w:hAnsi="Arial" w:cs="Arial"/>
          <w:bCs/>
          <w:sz w:val="24"/>
          <w:szCs w:val="24"/>
        </w:rPr>
      </w:pPr>
      <w:r w:rsidRPr="00E47E7F">
        <w:rPr>
          <w:rFonts w:ascii="Arial" w:eastAsia="Arial" w:hAnsi="Arial" w:cs="Arial"/>
          <w:b/>
          <w:sz w:val="24"/>
          <w:szCs w:val="24"/>
        </w:rPr>
        <w:t>Vinícola:</w:t>
      </w:r>
      <w:r w:rsidRPr="00E47E7F">
        <w:rPr>
          <w:rFonts w:ascii="Arial" w:eastAsia="Arial" w:hAnsi="Arial" w:cs="Arial"/>
          <w:sz w:val="24"/>
          <w:szCs w:val="24"/>
        </w:rPr>
        <w:t xml:space="preserve"> Establecimiento autorizado para la venta de bebidas alcohólicas.</w:t>
      </w:r>
    </w:p>
    <w:p w14:paraId="06C5C41D" w14:textId="77777777" w:rsidR="00A210F3" w:rsidRPr="00E47E7F" w:rsidRDefault="00A210F3" w:rsidP="00A210F3">
      <w:pPr>
        <w:pBdr>
          <w:top w:val="nil"/>
          <w:left w:val="nil"/>
          <w:bottom w:val="nil"/>
          <w:right w:val="nil"/>
          <w:between w:val="nil"/>
        </w:pBdr>
        <w:tabs>
          <w:tab w:val="left" w:pos="1843"/>
        </w:tabs>
        <w:spacing w:after="0"/>
        <w:rPr>
          <w:rFonts w:ascii="Arial" w:eastAsia="Arial" w:hAnsi="Arial" w:cs="Arial"/>
          <w:b/>
          <w:i/>
          <w:sz w:val="24"/>
          <w:szCs w:val="24"/>
        </w:rPr>
      </w:pPr>
    </w:p>
    <w:p w14:paraId="6C01493A" w14:textId="77777777" w:rsidR="00A210F3" w:rsidRPr="00E47E7F" w:rsidRDefault="00A210F3" w:rsidP="00A210F3">
      <w:pPr>
        <w:pStyle w:val="Prrafodelista"/>
        <w:widowControl w:val="0"/>
        <w:numPr>
          <w:ilvl w:val="0"/>
          <w:numId w:val="28"/>
        </w:numPr>
        <w:pBdr>
          <w:top w:val="nil"/>
          <w:left w:val="nil"/>
          <w:bottom w:val="nil"/>
          <w:right w:val="nil"/>
          <w:between w:val="nil"/>
        </w:pBdr>
        <w:tabs>
          <w:tab w:val="left" w:pos="1843"/>
        </w:tabs>
        <w:spacing w:after="0"/>
        <w:rPr>
          <w:rFonts w:ascii="Arial" w:eastAsia="Arial" w:hAnsi="Arial" w:cs="Arial"/>
          <w:b/>
          <w:sz w:val="24"/>
          <w:szCs w:val="24"/>
        </w:rPr>
      </w:pPr>
      <w:r w:rsidRPr="00E47E7F">
        <w:rPr>
          <w:rFonts w:ascii="Arial" w:eastAsia="Arial" w:hAnsi="Arial" w:cs="Arial"/>
          <w:b/>
          <w:sz w:val="24"/>
          <w:szCs w:val="24"/>
        </w:rPr>
        <w:t xml:space="preserve">De bajo contenido alcohólico en envase abierto  </w:t>
      </w:r>
    </w:p>
    <w:p w14:paraId="086314DC" w14:textId="77777777" w:rsidR="00A210F3" w:rsidRPr="00E47E7F" w:rsidRDefault="00A210F3" w:rsidP="00A210F3">
      <w:pPr>
        <w:pBdr>
          <w:top w:val="nil"/>
          <w:left w:val="nil"/>
          <w:bottom w:val="nil"/>
          <w:right w:val="nil"/>
          <w:between w:val="nil"/>
        </w:pBdr>
        <w:tabs>
          <w:tab w:val="left" w:pos="1843"/>
        </w:tabs>
        <w:spacing w:after="0"/>
        <w:jc w:val="both"/>
        <w:rPr>
          <w:rFonts w:ascii="Arial" w:eastAsia="Arial" w:hAnsi="Arial" w:cs="Arial"/>
          <w:bCs/>
          <w:sz w:val="24"/>
          <w:szCs w:val="24"/>
        </w:rPr>
      </w:pPr>
    </w:p>
    <w:p w14:paraId="5C23E6DB" w14:textId="77777777" w:rsidR="00A210F3" w:rsidRPr="00E47E7F" w:rsidRDefault="00A210F3" w:rsidP="00A210F3">
      <w:pPr>
        <w:pStyle w:val="Prrafodelista"/>
        <w:widowControl w:val="0"/>
        <w:numPr>
          <w:ilvl w:val="0"/>
          <w:numId w:val="26"/>
        </w:numPr>
        <w:pBdr>
          <w:top w:val="nil"/>
          <w:left w:val="nil"/>
          <w:bottom w:val="nil"/>
          <w:right w:val="nil"/>
          <w:between w:val="nil"/>
        </w:pBdr>
        <w:tabs>
          <w:tab w:val="left" w:pos="1843"/>
        </w:tabs>
        <w:spacing w:after="0"/>
        <w:jc w:val="both"/>
        <w:rPr>
          <w:rFonts w:ascii="Arial" w:eastAsia="Arial" w:hAnsi="Arial" w:cs="Arial"/>
          <w:b/>
          <w:sz w:val="24"/>
          <w:szCs w:val="24"/>
        </w:rPr>
      </w:pPr>
      <w:r w:rsidRPr="00E47E7F">
        <w:rPr>
          <w:rFonts w:ascii="Arial" w:eastAsia="Arial" w:hAnsi="Arial" w:cs="Arial"/>
          <w:b/>
          <w:sz w:val="24"/>
          <w:szCs w:val="24"/>
        </w:rPr>
        <w:t>Local de venta de bebidas de bajo contenido alcohólico:</w:t>
      </w:r>
      <w:r w:rsidRPr="00E47E7F">
        <w:rPr>
          <w:rFonts w:ascii="Arial" w:eastAsia="Arial" w:hAnsi="Arial" w:cs="Arial"/>
          <w:sz w:val="24"/>
          <w:szCs w:val="24"/>
        </w:rPr>
        <w:t xml:space="preserve"> Establecimiento con venta de bebidas de bajo contenido alcohólico</w:t>
      </w:r>
      <w:r w:rsidR="00506353" w:rsidRPr="00E47E7F">
        <w:rPr>
          <w:rFonts w:ascii="Arial" w:eastAsia="Arial" w:hAnsi="Arial" w:cs="Arial"/>
          <w:sz w:val="24"/>
          <w:szCs w:val="24"/>
        </w:rPr>
        <w:t xml:space="preserve"> para consumo en el mismo local,</w:t>
      </w:r>
      <w:r w:rsidRPr="00E47E7F">
        <w:rPr>
          <w:rFonts w:ascii="Arial" w:eastAsia="Arial" w:hAnsi="Arial" w:cs="Arial"/>
          <w:sz w:val="24"/>
          <w:szCs w:val="24"/>
        </w:rPr>
        <w:t xml:space="preserve"> y</w:t>
      </w:r>
    </w:p>
    <w:p w14:paraId="685C3C78" w14:textId="77777777" w:rsidR="00A210F3" w:rsidRPr="00E47E7F" w:rsidRDefault="00A210F3" w:rsidP="00A210F3">
      <w:pPr>
        <w:pBdr>
          <w:top w:val="nil"/>
          <w:left w:val="nil"/>
          <w:bottom w:val="nil"/>
          <w:right w:val="nil"/>
          <w:between w:val="nil"/>
        </w:pBdr>
        <w:tabs>
          <w:tab w:val="left" w:pos="1843"/>
        </w:tabs>
        <w:spacing w:after="0"/>
        <w:jc w:val="both"/>
        <w:rPr>
          <w:rFonts w:ascii="Arial" w:eastAsia="Arial" w:hAnsi="Arial" w:cs="Arial"/>
          <w:bCs/>
          <w:sz w:val="24"/>
          <w:szCs w:val="24"/>
        </w:rPr>
      </w:pPr>
    </w:p>
    <w:p w14:paraId="3588AA6D" w14:textId="77777777" w:rsidR="00A210F3" w:rsidRPr="00E47E7F" w:rsidRDefault="00A210F3" w:rsidP="00A210F3">
      <w:pPr>
        <w:pStyle w:val="Prrafodelista"/>
        <w:widowControl w:val="0"/>
        <w:numPr>
          <w:ilvl w:val="0"/>
          <w:numId w:val="26"/>
        </w:numPr>
        <w:pBdr>
          <w:top w:val="nil"/>
          <w:left w:val="nil"/>
          <w:bottom w:val="nil"/>
          <w:right w:val="nil"/>
          <w:between w:val="nil"/>
        </w:pBdr>
        <w:tabs>
          <w:tab w:val="left" w:pos="1843"/>
        </w:tabs>
        <w:spacing w:after="0"/>
        <w:jc w:val="both"/>
        <w:rPr>
          <w:rFonts w:ascii="Arial" w:eastAsia="Arial" w:hAnsi="Arial" w:cs="Arial"/>
          <w:b/>
          <w:sz w:val="24"/>
          <w:szCs w:val="24"/>
        </w:rPr>
      </w:pPr>
      <w:r w:rsidRPr="00E47E7F">
        <w:rPr>
          <w:rFonts w:ascii="Arial" w:eastAsia="Arial" w:hAnsi="Arial" w:cs="Arial"/>
          <w:b/>
          <w:sz w:val="24"/>
          <w:szCs w:val="24"/>
        </w:rPr>
        <w:t>Local de venta de bebidas de bajo contenido alcohólico con alimentos:</w:t>
      </w:r>
      <w:r w:rsidRPr="00E47E7F">
        <w:rPr>
          <w:rFonts w:ascii="Arial" w:eastAsia="Arial" w:hAnsi="Arial" w:cs="Arial"/>
          <w:sz w:val="24"/>
          <w:szCs w:val="24"/>
        </w:rPr>
        <w:t xml:space="preserve"> Establecimiento donde se enajenan bebidas de bajo contenido alcohólico y alimentos para consumo en el mismo local.</w:t>
      </w:r>
    </w:p>
    <w:p w14:paraId="56FEE17A" w14:textId="77777777" w:rsidR="00A210F3" w:rsidRPr="00E47E7F" w:rsidRDefault="00A210F3" w:rsidP="00A210F3">
      <w:pPr>
        <w:spacing w:after="0"/>
        <w:rPr>
          <w:rFonts w:ascii="Arial" w:eastAsia="Arial" w:hAnsi="Arial" w:cs="Arial"/>
          <w:b/>
          <w:i/>
          <w:sz w:val="24"/>
          <w:szCs w:val="24"/>
        </w:rPr>
      </w:pPr>
    </w:p>
    <w:p w14:paraId="0B1CE2E9" w14:textId="77777777" w:rsidR="00A210F3" w:rsidRPr="00E47E7F" w:rsidRDefault="00A210F3" w:rsidP="00A210F3">
      <w:pPr>
        <w:pStyle w:val="Prrafodelista"/>
        <w:widowControl w:val="0"/>
        <w:numPr>
          <w:ilvl w:val="0"/>
          <w:numId w:val="28"/>
        </w:numPr>
        <w:pBdr>
          <w:top w:val="nil"/>
          <w:left w:val="nil"/>
          <w:bottom w:val="nil"/>
          <w:right w:val="nil"/>
          <w:between w:val="nil"/>
        </w:pBdr>
        <w:tabs>
          <w:tab w:val="left" w:pos="1843"/>
        </w:tabs>
        <w:spacing w:after="0"/>
        <w:jc w:val="both"/>
        <w:rPr>
          <w:rFonts w:ascii="Arial" w:eastAsia="Arial" w:hAnsi="Arial" w:cs="Arial"/>
          <w:sz w:val="24"/>
          <w:szCs w:val="24"/>
        </w:rPr>
      </w:pPr>
      <w:r w:rsidRPr="00E47E7F">
        <w:rPr>
          <w:rFonts w:ascii="Arial" w:eastAsia="Arial" w:hAnsi="Arial" w:cs="Arial"/>
          <w:b/>
          <w:sz w:val="24"/>
          <w:szCs w:val="24"/>
        </w:rPr>
        <w:t>De bajo contenido alcohólico en envase cerrado</w:t>
      </w:r>
    </w:p>
    <w:p w14:paraId="6E39B319" w14:textId="77777777" w:rsidR="00A210F3" w:rsidRPr="00E47E7F" w:rsidRDefault="00A210F3" w:rsidP="00A210F3">
      <w:pPr>
        <w:pBdr>
          <w:top w:val="nil"/>
          <w:left w:val="nil"/>
          <w:bottom w:val="nil"/>
          <w:right w:val="nil"/>
          <w:between w:val="nil"/>
        </w:pBdr>
        <w:tabs>
          <w:tab w:val="left" w:pos="1843"/>
        </w:tabs>
        <w:spacing w:after="0"/>
        <w:jc w:val="both"/>
        <w:rPr>
          <w:rFonts w:ascii="Arial" w:eastAsia="Arial" w:hAnsi="Arial" w:cs="Arial"/>
          <w:bCs/>
          <w:sz w:val="24"/>
          <w:szCs w:val="24"/>
        </w:rPr>
      </w:pPr>
    </w:p>
    <w:p w14:paraId="3698B799" w14:textId="77777777" w:rsidR="00A210F3" w:rsidRPr="00E47E7F" w:rsidRDefault="00A210F3" w:rsidP="00A210F3">
      <w:pPr>
        <w:pStyle w:val="Prrafodelista"/>
        <w:widowControl w:val="0"/>
        <w:numPr>
          <w:ilvl w:val="0"/>
          <w:numId w:val="27"/>
        </w:numPr>
        <w:pBdr>
          <w:top w:val="nil"/>
          <w:left w:val="nil"/>
          <w:bottom w:val="nil"/>
          <w:right w:val="nil"/>
          <w:between w:val="nil"/>
        </w:pBdr>
        <w:tabs>
          <w:tab w:val="left" w:pos="1843"/>
        </w:tabs>
        <w:spacing w:after="0"/>
        <w:jc w:val="both"/>
        <w:rPr>
          <w:rFonts w:ascii="Arial" w:eastAsia="Arial" w:hAnsi="Arial" w:cs="Arial"/>
          <w:bCs/>
          <w:sz w:val="24"/>
          <w:szCs w:val="24"/>
        </w:rPr>
      </w:pPr>
      <w:r w:rsidRPr="00E47E7F">
        <w:rPr>
          <w:rFonts w:ascii="Arial" w:eastAsia="Arial" w:hAnsi="Arial" w:cs="Arial"/>
          <w:b/>
          <w:sz w:val="24"/>
          <w:szCs w:val="24"/>
        </w:rPr>
        <w:lastRenderedPageBreak/>
        <w:t>Depósito:</w:t>
      </w:r>
      <w:r w:rsidRPr="00E47E7F">
        <w:rPr>
          <w:rFonts w:ascii="Arial" w:eastAsia="Arial" w:hAnsi="Arial" w:cs="Arial"/>
          <w:sz w:val="24"/>
          <w:szCs w:val="24"/>
        </w:rPr>
        <w:t xml:space="preserve"> Establecimiento donde se venden bebidas de bajo contenido alcohólico como actividad</w:t>
      </w:r>
      <w:r w:rsidR="00506353" w:rsidRPr="00E47E7F">
        <w:rPr>
          <w:rFonts w:ascii="Arial" w:eastAsia="Arial" w:hAnsi="Arial" w:cs="Arial"/>
          <w:sz w:val="24"/>
          <w:szCs w:val="24"/>
        </w:rPr>
        <w:t xml:space="preserve"> principal con venta al menudeo,</w:t>
      </w:r>
      <w:r w:rsidRPr="00E47E7F">
        <w:rPr>
          <w:rFonts w:ascii="Arial" w:eastAsia="Arial" w:hAnsi="Arial" w:cs="Arial"/>
          <w:sz w:val="24"/>
          <w:szCs w:val="24"/>
        </w:rPr>
        <w:t xml:space="preserve"> y</w:t>
      </w:r>
    </w:p>
    <w:p w14:paraId="1BC8499E" w14:textId="77777777" w:rsidR="00A210F3" w:rsidRPr="00E47E7F" w:rsidRDefault="00A210F3" w:rsidP="00A210F3">
      <w:pPr>
        <w:pStyle w:val="Prrafodelista"/>
        <w:widowControl w:val="0"/>
        <w:pBdr>
          <w:top w:val="nil"/>
          <w:left w:val="nil"/>
          <w:bottom w:val="nil"/>
          <w:right w:val="nil"/>
          <w:between w:val="nil"/>
        </w:pBdr>
        <w:tabs>
          <w:tab w:val="left" w:pos="1843"/>
        </w:tabs>
        <w:spacing w:after="0"/>
        <w:jc w:val="both"/>
        <w:rPr>
          <w:rFonts w:ascii="Arial" w:eastAsia="Arial" w:hAnsi="Arial" w:cs="Arial"/>
          <w:bCs/>
          <w:sz w:val="24"/>
          <w:szCs w:val="24"/>
        </w:rPr>
      </w:pPr>
    </w:p>
    <w:p w14:paraId="6DBCEE7D" w14:textId="77777777" w:rsidR="00A210F3" w:rsidRPr="00E47E7F" w:rsidRDefault="00A210F3" w:rsidP="00A210F3">
      <w:pPr>
        <w:pStyle w:val="Prrafodelista"/>
        <w:widowControl w:val="0"/>
        <w:numPr>
          <w:ilvl w:val="0"/>
          <w:numId w:val="27"/>
        </w:numPr>
        <w:pBdr>
          <w:top w:val="nil"/>
          <w:left w:val="nil"/>
          <w:bottom w:val="nil"/>
          <w:right w:val="nil"/>
          <w:between w:val="nil"/>
        </w:pBdr>
        <w:tabs>
          <w:tab w:val="left" w:pos="1843"/>
        </w:tabs>
        <w:spacing w:after="0"/>
        <w:jc w:val="both"/>
        <w:rPr>
          <w:rFonts w:ascii="Arial" w:eastAsia="Arial" w:hAnsi="Arial" w:cs="Arial"/>
          <w:bCs/>
          <w:sz w:val="24"/>
          <w:szCs w:val="24"/>
        </w:rPr>
      </w:pPr>
      <w:r w:rsidRPr="00E47E7F">
        <w:rPr>
          <w:rFonts w:ascii="Arial" w:eastAsia="Arial" w:hAnsi="Arial" w:cs="Arial"/>
          <w:b/>
          <w:sz w:val="24"/>
          <w:szCs w:val="24"/>
        </w:rPr>
        <w:t xml:space="preserve">Abarrotes, </w:t>
      </w:r>
      <w:proofErr w:type="spellStart"/>
      <w:r w:rsidRPr="00E47E7F">
        <w:rPr>
          <w:rFonts w:ascii="Arial" w:eastAsia="Arial" w:hAnsi="Arial" w:cs="Arial"/>
          <w:b/>
          <w:sz w:val="24"/>
          <w:szCs w:val="24"/>
        </w:rPr>
        <w:t>Tendajones</w:t>
      </w:r>
      <w:proofErr w:type="spellEnd"/>
      <w:r w:rsidRPr="00E47E7F">
        <w:rPr>
          <w:rFonts w:ascii="Arial" w:eastAsia="Arial" w:hAnsi="Arial" w:cs="Arial"/>
          <w:b/>
          <w:sz w:val="24"/>
          <w:szCs w:val="24"/>
        </w:rPr>
        <w:t xml:space="preserve"> y Similares:</w:t>
      </w:r>
      <w:r w:rsidRPr="00E47E7F">
        <w:rPr>
          <w:rFonts w:ascii="Arial" w:eastAsia="Arial" w:hAnsi="Arial" w:cs="Arial"/>
          <w:sz w:val="24"/>
          <w:szCs w:val="24"/>
        </w:rPr>
        <w:t xml:space="preserve"> Establecimiento con venta al público de bebidas alcohólicas como actividad integrante de otro giro o actividad.</w:t>
      </w:r>
    </w:p>
    <w:p w14:paraId="0416252E" w14:textId="77777777" w:rsidR="00A210F3" w:rsidRPr="00E47E7F" w:rsidRDefault="00A210F3" w:rsidP="00A210F3">
      <w:pPr>
        <w:spacing w:after="0"/>
        <w:rPr>
          <w:rFonts w:ascii="Arial" w:eastAsia="Arial" w:hAnsi="Arial" w:cs="Arial"/>
          <w:b/>
          <w:sz w:val="24"/>
          <w:szCs w:val="24"/>
          <w:u w:val="single"/>
        </w:rPr>
      </w:pPr>
    </w:p>
    <w:p w14:paraId="609CFB40" w14:textId="77777777" w:rsidR="00A210F3" w:rsidRPr="00E47E7F" w:rsidRDefault="00A210F3" w:rsidP="00A210F3">
      <w:pPr>
        <w:pBdr>
          <w:top w:val="nil"/>
          <w:left w:val="nil"/>
          <w:bottom w:val="nil"/>
          <w:right w:val="nil"/>
          <w:between w:val="nil"/>
        </w:pBdr>
        <w:tabs>
          <w:tab w:val="left" w:pos="1843"/>
        </w:tabs>
        <w:spacing w:after="0"/>
        <w:ind w:firstLine="709"/>
        <w:jc w:val="both"/>
        <w:rPr>
          <w:rFonts w:ascii="Arial" w:eastAsia="Arial" w:hAnsi="Arial" w:cs="Arial"/>
          <w:sz w:val="24"/>
          <w:szCs w:val="24"/>
        </w:rPr>
      </w:pPr>
      <w:r w:rsidRPr="00E47E7F">
        <w:rPr>
          <w:rFonts w:ascii="Arial" w:eastAsia="Arial" w:hAnsi="Arial" w:cs="Arial"/>
          <w:sz w:val="24"/>
          <w:szCs w:val="24"/>
        </w:rPr>
        <w:t>Las actividades de los Establecimientos Comerciales y de Servicios que no se encuentren comprendidos en las anteriores fracciones serán equiparados conforme a la clasificación y características que resulten más aplicable.</w:t>
      </w:r>
    </w:p>
    <w:p w14:paraId="015FA02B" w14:textId="77777777" w:rsidR="00A210F3" w:rsidRPr="00E47E7F" w:rsidRDefault="00A210F3" w:rsidP="00A210F3">
      <w:pPr>
        <w:pBdr>
          <w:top w:val="nil"/>
          <w:left w:val="nil"/>
          <w:bottom w:val="nil"/>
          <w:right w:val="nil"/>
          <w:between w:val="nil"/>
        </w:pBdr>
        <w:tabs>
          <w:tab w:val="left" w:pos="1843"/>
        </w:tabs>
        <w:spacing w:after="0"/>
        <w:ind w:firstLine="709"/>
        <w:jc w:val="both"/>
        <w:rPr>
          <w:rFonts w:ascii="Arial" w:eastAsia="Arial" w:hAnsi="Arial" w:cs="Arial"/>
          <w:sz w:val="24"/>
          <w:szCs w:val="24"/>
        </w:rPr>
      </w:pPr>
    </w:p>
    <w:p w14:paraId="4C9043E6" w14:textId="77777777" w:rsidR="00A210F3" w:rsidRPr="00E47E7F" w:rsidRDefault="00A210F3" w:rsidP="00A210F3">
      <w:pPr>
        <w:pBdr>
          <w:top w:val="nil"/>
          <w:left w:val="nil"/>
          <w:bottom w:val="nil"/>
          <w:right w:val="nil"/>
          <w:between w:val="nil"/>
        </w:pBdr>
        <w:tabs>
          <w:tab w:val="left" w:pos="1843"/>
        </w:tabs>
        <w:spacing w:after="0"/>
        <w:ind w:firstLine="709"/>
        <w:jc w:val="both"/>
        <w:rPr>
          <w:rFonts w:ascii="Arial" w:eastAsia="Arial" w:hAnsi="Arial" w:cs="Arial"/>
          <w:bCs/>
          <w:sz w:val="24"/>
          <w:szCs w:val="24"/>
        </w:rPr>
      </w:pPr>
      <w:r w:rsidRPr="00E47E7F">
        <w:rPr>
          <w:rFonts w:ascii="Arial" w:eastAsia="Arial" w:hAnsi="Arial" w:cs="Arial"/>
          <w:sz w:val="24"/>
          <w:szCs w:val="24"/>
        </w:rPr>
        <w:t>No se permitirá el acceso a menores de edad a los Establecimientos Comerciales y de Servicios referidos en la fracción I incisos a), b) y c) del presente artículo.</w:t>
      </w:r>
    </w:p>
    <w:p w14:paraId="5589A3D3" w14:textId="77777777" w:rsidR="00A210F3" w:rsidRPr="00E47E7F" w:rsidRDefault="00A210F3" w:rsidP="00A210F3">
      <w:pPr>
        <w:pBdr>
          <w:top w:val="nil"/>
          <w:left w:val="nil"/>
          <w:bottom w:val="nil"/>
          <w:right w:val="nil"/>
          <w:between w:val="nil"/>
        </w:pBdr>
        <w:tabs>
          <w:tab w:val="left" w:pos="1843"/>
        </w:tabs>
        <w:spacing w:after="0"/>
        <w:jc w:val="both"/>
        <w:rPr>
          <w:rFonts w:ascii="Arial" w:eastAsia="Arial" w:hAnsi="Arial" w:cs="Arial"/>
          <w:sz w:val="24"/>
          <w:szCs w:val="24"/>
        </w:rPr>
      </w:pPr>
    </w:p>
    <w:p w14:paraId="1C5EAFB8" w14:textId="77777777" w:rsidR="00A210F3" w:rsidRPr="00E47E7F" w:rsidRDefault="00A210F3" w:rsidP="00A210F3">
      <w:pPr>
        <w:pBdr>
          <w:top w:val="nil"/>
          <w:left w:val="nil"/>
          <w:bottom w:val="nil"/>
          <w:right w:val="nil"/>
          <w:between w:val="nil"/>
        </w:pBdr>
        <w:tabs>
          <w:tab w:val="left" w:pos="1843"/>
        </w:tabs>
        <w:spacing w:after="0"/>
        <w:jc w:val="center"/>
        <w:rPr>
          <w:rFonts w:ascii="Arial" w:eastAsia="Arial" w:hAnsi="Arial" w:cs="Arial"/>
          <w:b/>
          <w:bCs/>
          <w:sz w:val="24"/>
          <w:szCs w:val="24"/>
        </w:rPr>
      </w:pPr>
      <w:r w:rsidRPr="00E47E7F">
        <w:rPr>
          <w:rFonts w:ascii="Arial" w:eastAsia="Arial" w:hAnsi="Arial" w:cs="Arial"/>
          <w:b/>
          <w:bCs/>
          <w:sz w:val="24"/>
          <w:szCs w:val="24"/>
        </w:rPr>
        <w:t>Sección Segunda</w:t>
      </w:r>
    </w:p>
    <w:p w14:paraId="7787E60E" w14:textId="77777777" w:rsidR="00A210F3" w:rsidRPr="00E47E7F" w:rsidRDefault="00A210F3" w:rsidP="00A210F3">
      <w:pPr>
        <w:pBdr>
          <w:top w:val="nil"/>
          <w:left w:val="nil"/>
          <w:bottom w:val="nil"/>
          <w:right w:val="nil"/>
          <w:between w:val="nil"/>
        </w:pBdr>
        <w:tabs>
          <w:tab w:val="left" w:pos="1843"/>
        </w:tabs>
        <w:spacing w:after="0"/>
        <w:jc w:val="center"/>
        <w:rPr>
          <w:rFonts w:ascii="Arial" w:eastAsia="Arial" w:hAnsi="Arial" w:cs="Arial"/>
          <w:b/>
          <w:bCs/>
          <w:sz w:val="24"/>
          <w:szCs w:val="24"/>
        </w:rPr>
      </w:pPr>
      <w:r w:rsidRPr="00E47E7F">
        <w:rPr>
          <w:rFonts w:ascii="Arial" w:eastAsia="Arial" w:hAnsi="Arial" w:cs="Arial"/>
          <w:b/>
          <w:bCs/>
          <w:sz w:val="24"/>
          <w:szCs w:val="24"/>
        </w:rPr>
        <w:t>Constancia de Factibilidad</w:t>
      </w:r>
    </w:p>
    <w:p w14:paraId="33919A7A" w14:textId="77777777" w:rsidR="00A210F3" w:rsidRPr="00E47E7F" w:rsidRDefault="00A210F3" w:rsidP="00A210F3">
      <w:pPr>
        <w:pBdr>
          <w:top w:val="nil"/>
          <w:left w:val="nil"/>
          <w:bottom w:val="nil"/>
          <w:right w:val="nil"/>
          <w:between w:val="nil"/>
        </w:pBdr>
        <w:tabs>
          <w:tab w:val="left" w:pos="1843"/>
        </w:tabs>
        <w:spacing w:after="0"/>
        <w:jc w:val="both"/>
        <w:rPr>
          <w:rFonts w:ascii="Arial" w:eastAsia="Arial" w:hAnsi="Arial" w:cs="Arial"/>
          <w:sz w:val="24"/>
          <w:szCs w:val="24"/>
        </w:rPr>
      </w:pPr>
    </w:p>
    <w:p w14:paraId="73E009AB" w14:textId="77777777" w:rsidR="00A210F3" w:rsidRPr="00E47E7F" w:rsidRDefault="00A210F3" w:rsidP="00A210F3">
      <w:pPr>
        <w:pBdr>
          <w:top w:val="nil"/>
          <w:left w:val="nil"/>
          <w:bottom w:val="nil"/>
          <w:right w:val="nil"/>
          <w:between w:val="nil"/>
        </w:pBdr>
        <w:tabs>
          <w:tab w:val="left" w:pos="1843"/>
        </w:tabs>
        <w:spacing w:after="0"/>
        <w:jc w:val="right"/>
        <w:rPr>
          <w:rFonts w:ascii="Arial" w:eastAsia="Arial" w:hAnsi="Arial" w:cs="Arial"/>
          <w:b/>
          <w:i/>
          <w:sz w:val="24"/>
          <w:szCs w:val="24"/>
        </w:rPr>
      </w:pPr>
      <w:r w:rsidRPr="00E47E7F">
        <w:rPr>
          <w:rFonts w:ascii="Arial" w:eastAsia="Arial" w:hAnsi="Arial" w:cs="Arial"/>
          <w:b/>
          <w:i/>
          <w:sz w:val="24"/>
          <w:szCs w:val="24"/>
        </w:rPr>
        <w:t>Requisitos</w:t>
      </w:r>
    </w:p>
    <w:p w14:paraId="74DFCCAB" w14:textId="77777777" w:rsidR="00A210F3" w:rsidRPr="00E47E7F" w:rsidRDefault="00A210F3" w:rsidP="00A210F3">
      <w:pPr>
        <w:pBdr>
          <w:top w:val="nil"/>
          <w:left w:val="nil"/>
          <w:bottom w:val="nil"/>
          <w:right w:val="nil"/>
          <w:between w:val="nil"/>
        </w:pBdr>
        <w:tabs>
          <w:tab w:val="left" w:pos="709"/>
        </w:tabs>
        <w:spacing w:after="0"/>
        <w:jc w:val="both"/>
        <w:rPr>
          <w:rFonts w:ascii="Arial" w:eastAsia="Arial" w:hAnsi="Arial" w:cs="Arial"/>
          <w:sz w:val="24"/>
          <w:szCs w:val="24"/>
        </w:rPr>
      </w:pPr>
      <w:r w:rsidRPr="00E47E7F">
        <w:rPr>
          <w:rFonts w:ascii="Arial" w:eastAsia="Arial" w:hAnsi="Arial" w:cs="Arial"/>
          <w:b/>
          <w:sz w:val="24"/>
          <w:szCs w:val="24"/>
        </w:rPr>
        <w:tab/>
        <w:t>Artículo 29.-</w:t>
      </w:r>
      <w:r w:rsidRPr="00E47E7F">
        <w:rPr>
          <w:rFonts w:ascii="Arial" w:eastAsia="Arial" w:hAnsi="Arial" w:cs="Arial"/>
          <w:sz w:val="24"/>
          <w:szCs w:val="24"/>
        </w:rPr>
        <w:t xml:space="preserve"> Los requisitos para obtener la Constancia de Factibilidad que solicita la Ley en el trámite de la Licencia correspondiente, son:</w:t>
      </w:r>
    </w:p>
    <w:p w14:paraId="48BBBD86" w14:textId="77777777" w:rsidR="00A210F3" w:rsidRPr="00E47E7F" w:rsidRDefault="00A210F3" w:rsidP="00A210F3">
      <w:pPr>
        <w:pBdr>
          <w:top w:val="nil"/>
          <w:left w:val="nil"/>
          <w:bottom w:val="nil"/>
          <w:right w:val="nil"/>
          <w:between w:val="nil"/>
        </w:pBdr>
        <w:tabs>
          <w:tab w:val="left" w:pos="1843"/>
        </w:tabs>
        <w:spacing w:after="0"/>
        <w:jc w:val="both"/>
        <w:rPr>
          <w:rFonts w:ascii="Arial" w:eastAsia="Arial" w:hAnsi="Arial" w:cs="Arial"/>
          <w:sz w:val="24"/>
          <w:szCs w:val="24"/>
        </w:rPr>
      </w:pPr>
    </w:p>
    <w:p w14:paraId="65628BD4" w14:textId="77777777" w:rsidR="00A210F3" w:rsidRPr="00E47E7F" w:rsidRDefault="00A210F3" w:rsidP="00A210F3">
      <w:pPr>
        <w:pStyle w:val="Prrafodelista"/>
        <w:widowControl w:val="0"/>
        <w:numPr>
          <w:ilvl w:val="0"/>
          <w:numId w:val="8"/>
        </w:numPr>
        <w:pBdr>
          <w:top w:val="nil"/>
          <w:left w:val="nil"/>
          <w:bottom w:val="nil"/>
          <w:right w:val="nil"/>
          <w:between w:val="nil"/>
        </w:pBdr>
        <w:tabs>
          <w:tab w:val="left" w:pos="1843"/>
        </w:tabs>
        <w:spacing w:after="0"/>
        <w:ind w:left="851"/>
        <w:jc w:val="both"/>
        <w:rPr>
          <w:rFonts w:ascii="Arial" w:eastAsia="Arial" w:hAnsi="Arial" w:cs="Arial"/>
          <w:sz w:val="24"/>
          <w:szCs w:val="24"/>
        </w:rPr>
      </w:pPr>
      <w:r w:rsidRPr="00E47E7F">
        <w:rPr>
          <w:rFonts w:ascii="Arial" w:eastAsia="Arial" w:hAnsi="Arial" w:cs="Arial"/>
          <w:sz w:val="24"/>
          <w:szCs w:val="24"/>
        </w:rPr>
        <w:t>Solicitud en formato libre, dirigido a la Dirección General, señalando la actividad que se pretende desarrollar;</w:t>
      </w:r>
    </w:p>
    <w:p w14:paraId="109B2F2B" w14:textId="77777777" w:rsidR="00A210F3" w:rsidRPr="00E47E7F" w:rsidRDefault="00A210F3" w:rsidP="00A210F3">
      <w:pPr>
        <w:pStyle w:val="Prrafodelista"/>
        <w:widowControl w:val="0"/>
        <w:pBdr>
          <w:top w:val="nil"/>
          <w:left w:val="nil"/>
          <w:bottom w:val="nil"/>
          <w:right w:val="nil"/>
          <w:between w:val="nil"/>
        </w:pBdr>
        <w:tabs>
          <w:tab w:val="left" w:pos="1843"/>
        </w:tabs>
        <w:spacing w:after="0"/>
        <w:ind w:left="851"/>
        <w:jc w:val="both"/>
        <w:rPr>
          <w:rFonts w:ascii="Arial" w:eastAsia="Arial" w:hAnsi="Arial" w:cs="Arial"/>
          <w:sz w:val="24"/>
          <w:szCs w:val="24"/>
        </w:rPr>
      </w:pPr>
    </w:p>
    <w:p w14:paraId="2C6D2E5C" w14:textId="77777777" w:rsidR="00A210F3" w:rsidRPr="00E47E7F" w:rsidRDefault="00A210F3" w:rsidP="00A210F3">
      <w:pPr>
        <w:pStyle w:val="Prrafodelista"/>
        <w:widowControl w:val="0"/>
        <w:numPr>
          <w:ilvl w:val="0"/>
          <w:numId w:val="8"/>
        </w:numPr>
        <w:pBdr>
          <w:top w:val="nil"/>
          <w:left w:val="nil"/>
          <w:bottom w:val="nil"/>
          <w:right w:val="nil"/>
          <w:between w:val="nil"/>
        </w:pBdr>
        <w:tabs>
          <w:tab w:val="left" w:pos="1843"/>
        </w:tabs>
        <w:spacing w:after="0"/>
        <w:ind w:left="851"/>
        <w:jc w:val="both"/>
        <w:rPr>
          <w:rFonts w:ascii="Arial" w:eastAsia="Arial" w:hAnsi="Arial" w:cs="Arial"/>
          <w:sz w:val="24"/>
          <w:szCs w:val="24"/>
        </w:rPr>
      </w:pPr>
      <w:r w:rsidRPr="00E47E7F">
        <w:rPr>
          <w:rFonts w:ascii="Arial" w:eastAsia="Arial" w:hAnsi="Arial" w:cs="Arial"/>
          <w:sz w:val="24"/>
          <w:szCs w:val="24"/>
        </w:rPr>
        <w:t>Escritura pública que contenga contrato constitutivo y sus estatutos legales, en caso de personas morales;</w:t>
      </w:r>
    </w:p>
    <w:p w14:paraId="73983990" w14:textId="77777777" w:rsidR="00A210F3" w:rsidRPr="00E47E7F" w:rsidRDefault="00A210F3" w:rsidP="00A210F3">
      <w:pPr>
        <w:pStyle w:val="Prrafodelista"/>
        <w:spacing w:after="0"/>
        <w:rPr>
          <w:rFonts w:ascii="Arial" w:eastAsia="Arial" w:hAnsi="Arial" w:cs="Arial"/>
          <w:sz w:val="24"/>
          <w:szCs w:val="24"/>
        </w:rPr>
      </w:pPr>
    </w:p>
    <w:p w14:paraId="31E547B8" w14:textId="77777777" w:rsidR="00A210F3" w:rsidRPr="00E47E7F" w:rsidRDefault="00A210F3" w:rsidP="00A210F3">
      <w:pPr>
        <w:pStyle w:val="Prrafodelista"/>
        <w:widowControl w:val="0"/>
        <w:numPr>
          <w:ilvl w:val="0"/>
          <w:numId w:val="8"/>
        </w:numPr>
        <w:pBdr>
          <w:top w:val="nil"/>
          <w:left w:val="nil"/>
          <w:bottom w:val="nil"/>
          <w:right w:val="nil"/>
          <w:between w:val="nil"/>
        </w:pBdr>
        <w:tabs>
          <w:tab w:val="left" w:pos="1843"/>
        </w:tabs>
        <w:spacing w:after="0"/>
        <w:ind w:left="851"/>
        <w:jc w:val="both"/>
        <w:rPr>
          <w:rFonts w:ascii="Arial" w:eastAsia="Arial" w:hAnsi="Arial" w:cs="Arial"/>
          <w:sz w:val="24"/>
          <w:szCs w:val="24"/>
        </w:rPr>
      </w:pPr>
      <w:r w:rsidRPr="00E47E7F">
        <w:rPr>
          <w:rFonts w:ascii="Arial" w:eastAsia="Arial" w:hAnsi="Arial" w:cs="Arial"/>
          <w:sz w:val="24"/>
          <w:szCs w:val="24"/>
        </w:rPr>
        <w:t xml:space="preserve">Escritura pública que acredite la personalidad del representante legal, en caso de personas morales; </w:t>
      </w:r>
    </w:p>
    <w:p w14:paraId="43FD21CE" w14:textId="77777777" w:rsidR="00A210F3" w:rsidRPr="00E47E7F" w:rsidRDefault="00A210F3" w:rsidP="00A210F3">
      <w:pPr>
        <w:spacing w:after="0"/>
        <w:rPr>
          <w:rFonts w:ascii="Arial" w:eastAsia="Arial" w:hAnsi="Arial" w:cs="Arial"/>
          <w:sz w:val="24"/>
          <w:szCs w:val="24"/>
        </w:rPr>
      </w:pPr>
    </w:p>
    <w:p w14:paraId="6106AC02" w14:textId="77777777" w:rsidR="00A210F3" w:rsidRPr="00E47E7F" w:rsidRDefault="00A210F3" w:rsidP="00A210F3">
      <w:pPr>
        <w:pStyle w:val="Prrafodelista"/>
        <w:widowControl w:val="0"/>
        <w:numPr>
          <w:ilvl w:val="0"/>
          <w:numId w:val="8"/>
        </w:numPr>
        <w:pBdr>
          <w:top w:val="nil"/>
          <w:left w:val="nil"/>
          <w:bottom w:val="nil"/>
          <w:right w:val="nil"/>
          <w:between w:val="nil"/>
        </w:pBdr>
        <w:tabs>
          <w:tab w:val="left" w:pos="1843"/>
        </w:tabs>
        <w:spacing w:after="0"/>
        <w:ind w:left="851"/>
        <w:jc w:val="both"/>
        <w:rPr>
          <w:rFonts w:ascii="Arial" w:eastAsia="Arial" w:hAnsi="Arial" w:cs="Arial"/>
          <w:sz w:val="24"/>
          <w:szCs w:val="24"/>
        </w:rPr>
      </w:pPr>
      <w:r w:rsidRPr="00E47E7F">
        <w:rPr>
          <w:rFonts w:ascii="Arial" w:eastAsia="Arial" w:hAnsi="Arial" w:cs="Arial"/>
          <w:sz w:val="24"/>
          <w:szCs w:val="24"/>
        </w:rPr>
        <w:t>Identificación oficial vigente con fotografía del solicitante;</w:t>
      </w:r>
    </w:p>
    <w:p w14:paraId="5801B034" w14:textId="77777777" w:rsidR="00A210F3" w:rsidRPr="00E47E7F" w:rsidRDefault="00A210F3" w:rsidP="00A210F3">
      <w:pPr>
        <w:pBdr>
          <w:top w:val="nil"/>
          <w:left w:val="nil"/>
          <w:bottom w:val="nil"/>
          <w:right w:val="nil"/>
          <w:between w:val="nil"/>
        </w:pBdr>
        <w:tabs>
          <w:tab w:val="left" w:pos="1843"/>
        </w:tabs>
        <w:spacing w:after="0"/>
        <w:jc w:val="both"/>
        <w:rPr>
          <w:rFonts w:ascii="Arial" w:eastAsia="Arial" w:hAnsi="Arial" w:cs="Arial"/>
          <w:sz w:val="24"/>
          <w:szCs w:val="24"/>
        </w:rPr>
      </w:pPr>
    </w:p>
    <w:p w14:paraId="53D18ECF" w14:textId="77777777" w:rsidR="00A210F3" w:rsidRPr="00E47E7F" w:rsidRDefault="00A210F3" w:rsidP="00A210F3">
      <w:pPr>
        <w:pStyle w:val="Prrafodelista"/>
        <w:widowControl w:val="0"/>
        <w:numPr>
          <w:ilvl w:val="0"/>
          <w:numId w:val="8"/>
        </w:numPr>
        <w:pBdr>
          <w:top w:val="nil"/>
          <w:left w:val="nil"/>
          <w:bottom w:val="nil"/>
          <w:right w:val="nil"/>
          <w:between w:val="nil"/>
        </w:pBdr>
        <w:tabs>
          <w:tab w:val="left" w:pos="1843"/>
        </w:tabs>
        <w:spacing w:after="0"/>
        <w:ind w:left="851"/>
        <w:jc w:val="both"/>
        <w:rPr>
          <w:rFonts w:ascii="Arial" w:eastAsia="Arial" w:hAnsi="Arial" w:cs="Arial"/>
          <w:sz w:val="24"/>
          <w:szCs w:val="24"/>
        </w:rPr>
      </w:pPr>
      <w:r w:rsidRPr="00E47E7F">
        <w:rPr>
          <w:rFonts w:ascii="Arial" w:eastAsia="Arial" w:hAnsi="Arial" w:cs="Arial"/>
          <w:sz w:val="24"/>
          <w:szCs w:val="24"/>
        </w:rPr>
        <w:t xml:space="preserve">Contrato que acredite la propiedad o posesión del inmueble donde se ubica el Establecimiento Comercial o de Servicios; </w:t>
      </w:r>
    </w:p>
    <w:p w14:paraId="296085D3" w14:textId="77777777" w:rsidR="00A210F3" w:rsidRPr="00E47E7F" w:rsidRDefault="00A210F3" w:rsidP="00A210F3">
      <w:pPr>
        <w:pBdr>
          <w:top w:val="nil"/>
          <w:left w:val="nil"/>
          <w:bottom w:val="nil"/>
          <w:right w:val="nil"/>
          <w:between w:val="nil"/>
        </w:pBdr>
        <w:tabs>
          <w:tab w:val="left" w:pos="1843"/>
        </w:tabs>
        <w:spacing w:after="0"/>
        <w:jc w:val="both"/>
        <w:rPr>
          <w:rFonts w:ascii="Arial" w:eastAsia="Arial" w:hAnsi="Arial" w:cs="Arial"/>
          <w:sz w:val="24"/>
          <w:szCs w:val="24"/>
        </w:rPr>
      </w:pPr>
    </w:p>
    <w:p w14:paraId="76FAB555" w14:textId="77777777" w:rsidR="00A210F3" w:rsidRPr="00E47E7F" w:rsidRDefault="00A210F3" w:rsidP="00A210F3">
      <w:pPr>
        <w:pStyle w:val="Prrafodelista"/>
        <w:widowControl w:val="0"/>
        <w:numPr>
          <w:ilvl w:val="0"/>
          <w:numId w:val="8"/>
        </w:numPr>
        <w:pBdr>
          <w:top w:val="nil"/>
          <w:left w:val="nil"/>
          <w:bottom w:val="nil"/>
          <w:right w:val="nil"/>
          <w:between w:val="nil"/>
        </w:pBdr>
        <w:tabs>
          <w:tab w:val="left" w:pos="1843"/>
        </w:tabs>
        <w:spacing w:after="0"/>
        <w:ind w:left="851"/>
        <w:jc w:val="both"/>
        <w:rPr>
          <w:rFonts w:ascii="Arial" w:eastAsia="Arial" w:hAnsi="Arial" w:cs="Arial"/>
          <w:sz w:val="24"/>
          <w:szCs w:val="24"/>
        </w:rPr>
      </w:pPr>
      <w:r w:rsidRPr="00E47E7F">
        <w:rPr>
          <w:rFonts w:ascii="Arial" w:eastAsia="Arial" w:hAnsi="Arial" w:cs="Arial"/>
          <w:sz w:val="24"/>
          <w:szCs w:val="24"/>
        </w:rPr>
        <w:t>Permiso de uso de suelo y autorización de uso y ocupación, expedidos por la Dirección General de Desarrollo Urbano, y</w:t>
      </w:r>
    </w:p>
    <w:p w14:paraId="0B0B7B3D" w14:textId="77777777" w:rsidR="00A210F3" w:rsidRPr="00E47E7F" w:rsidRDefault="00A210F3" w:rsidP="00A210F3">
      <w:pPr>
        <w:pStyle w:val="Prrafodelista"/>
        <w:spacing w:after="0"/>
        <w:rPr>
          <w:rFonts w:ascii="Arial" w:eastAsia="Arial" w:hAnsi="Arial" w:cs="Arial"/>
          <w:sz w:val="24"/>
          <w:szCs w:val="24"/>
        </w:rPr>
      </w:pPr>
    </w:p>
    <w:p w14:paraId="5283824A" w14:textId="77777777" w:rsidR="00A210F3" w:rsidRPr="00E47E7F" w:rsidRDefault="00A210F3" w:rsidP="00A210F3">
      <w:pPr>
        <w:pStyle w:val="Prrafodelista"/>
        <w:widowControl w:val="0"/>
        <w:numPr>
          <w:ilvl w:val="0"/>
          <w:numId w:val="8"/>
        </w:numPr>
        <w:pBdr>
          <w:top w:val="nil"/>
          <w:left w:val="nil"/>
          <w:bottom w:val="nil"/>
          <w:right w:val="nil"/>
          <w:between w:val="nil"/>
        </w:pBdr>
        <w:tabs>
          <w:tab w:val="left" w:pos="1843"/>
        </w:tabs>
        <w:spacing w:after="0"/>
        <w:ind w:left="851"/>
        <w:jc w:val="both"/>
        <w:rPr>
          <w:rFonts w:ascii="Arial" w:eastAsia="Arial" w:hAnsi="Arial" w:cs="Arial"/>
          <w:sz w:val="24"/>
          <w:szCs w:val="24"/>
        </w:rPr>
      </w:pPr>
      <w:r w:rsidRPr="00E47E7F">
        <w:rPr>
          <w:rFonts w:ascii="Arial" w:eastAsia="Arial" w:hAnsi="Arial" w:cs="Arial"/>
          <w:sz w:val="24"/>
          <w:szCs w:val="24"/>
        </w:rPr>
        <w:lastRenderedPageBreak/>
        <w:t>Comprobante de pago de derechos expedido por la Tesorería Municipal.</w:t>
      </w:r>
    </w:p>
    <w:p w14:paraId="1A2A3464" w14:textId="77777777" w:rsidR="00A210F3" w:rsidRPr="00E47E7F" w:rsidRDefault="00A210F3" w:rsidP="00A210F3">
      <w:pPr>
        <w:pBdr>
          <w:top w:val="nil"/>
          <w:left w:val="nil"/>
          <w:bottom w:val="nil"/>
          <w:right w:val="nil"/>
          <w:between w:val="nil"/>
        </w:pBdr>
        <w:tabs>
          <w:tab w:val="left" w:pos="1843"/>
        </w:tabs>
        <w:spacing w:after="0"/>
        <w:jc w:val="both"/>
        <w:rPr>
          <w:rFonts w:ascii="Arial" w:eastAsia="Arial" w:hAnsi="Arial" w:cs="Arial"/>
          <w:sz w:val="24"/>
          <w:szCs w:val="24"/>
        </w:rPr>
      </w:pPr>
    </w:p>
    <w:p w14:paraId="60289C32" w14:textId="77777777" w:rsidR="00A210F3" w:rsidRPr="00E47E7F" w:rsidRDefault="00A210F3" w:rsidP="00A210F3">
      <w:pPr>
        <w:pBdr>
          <w:top w:val="nil"/>
          <w:left w:val="nil"/>
          <w:bottom w:val="nil"/>
          <w:right w:val="nil"/>
          <w:between w:val="nil"/>
        </w:pBdr>
        <w:tabs>
          <w:tab w:val="left" w:pos="1843"/>
        </w:tabs>
        <w:spacing w:after="0"/>
        <w:ind w:firstLine="851"/>
        <w:jc w:val="both"/>
        <w:rPr>
          <w:rFonts w:ascii="Arial" w:eastAsia="Arial" w:hAnsi="Arial" w:cs="Arial"/>
          <w:sz w:val="24"/>
          <w:szCs w:val="24"/>
        </w:rPr>
      </w:pPr>
      <w:r w:rsidRPr="00E47E7F">
        <w:rPr>
          <w:rFonts w:ascii="Arial" w:eastAsia="Arial" w:hAnsi="Arial" w:cs="Arial"/>
          <w:sz w:val="24"/>
          <w:szCs w:val="24"/>
        </w:rPr>
        <w:t xml:space="preserve">Los documentos deberán ser presentados en original y serán devueltos previo cotejo con la copia que se anexe. </w:t>
      </w:r>
    </w:p>
    <w:p w14:paraId="10FD0907" w14:textId="77777777" w:rsidR="00A210F3" w:rsidRPr="00E47E7F" w:rsidRDefault="00A210F3" w:rsidP="00A210F3">
      <w:pPr>
        <w:pBdr>
          <w:top w:val="nil"/>
          <w:left w:val="nil"/>
          <w:bottom w:val="nil"/>
          <w:right w:val="nil"/>
          <w:between w:val="nil"/>
        </w:pBdr>
        <w:tabs>
          <w:tab w:val="left" w:pos="1843"/>
        </w:tabs>
        <w:spacing w:after="0"/>
        <w:ind w:firstLine="851"/>
        <w:jc w:val="both"/>
        <w:rPr>
          <w:rFonts w:ascii="Arial" w:eastAsia="Arial" w:hAnsi="Arial" w:cs="Arial"/>
          <w:sz w:val="24"/>
          <w:szCs w:val="24"/>
        </w:rPr>
      </w:pPr>
    </w:p>
    <w:p w14:paraId="5650035F" w14:textId="77777777" w:rsidR="00A210F3" w:rsidRPr="00E47E7F" w:rsidRDefault="00A210F3" w:rsidP="00A210F3">
      <w:pPr>
        <w:pBdr>
          <w:top w:val="nil"/>
          <w:left w:val="nil"/>
          <w:bottom w:val="nil"/>
          <w:right w:val="nil"/>
          <w:between w:val="nil"/>
        </w:pBdr>
        <w:tabs>
          <w:tab w:val="left" w:pos="1843"/>
        </w:tabs>
        <w:spacing w:after="0"/>
        <w:ind w:firstLine="851"/>
        <w:jc w:val="both"/>
        <w:rPr>
          <w:rFonts w:ascii="Arial" w:eastAsia="Arial" w:hAnsi="Arial" w:cs="Arial"/>
          <w:sz w:val="24"/>
          <w:szCs w:val="24"/>
        </w:rPr>
      </w:pPr>
      <w:r w:rsidRPr="00E47E7F">
        <w:rPr>
          <w:rFonts w:ascii="Arial" w:eastAsia="Arial" w:hAnsi="Arial" w:cs="Arial"/>
          <w:sz w:val="24"/>
          <w:szCs w:val="24"/>
        </w:rPr>
        <w:t>Ante la omisión de algún documento, la Dirección General requerirá al interesado para que en un plazo de tres días hábiles siguientes a la notificación subsane la omisión, en caso de no subsanarla o concluido el plazo para ello, se tendrá por no presentada la solicitud.</w:t>
      </w:r>
    </w:p>
    <w:p w14:paraId="569E2555" w14:textId="77777777" w:rsidR="00A210F3" w:rsidRPr="00E47E7F" w:rsidRDefault="00A210F3" w:rsidP="00A210F3">
      <w:pPr>
        <w:pBdr>
          <w:top w:val="nil"/>
          <w:left w:val="nil"/>
          <w:bottom w:val="nil"/>
          <w:right w:val="nil"/>
          <w:between w:val="nil"/>
        </w:pBdr>
        <w:tabs>
          <w:tab w:val="left" w:pos="1843"/>
        </w:tabs>
        <w:spacing w:after="0"/>
        <w:jc w:val="both"/>
        <w:rPr>
          <w:rFonts w:ascii="Arial" w:eastAsia="Arial" w:hAnsi="Arial" w:cs="Arial"/>
          <w:sz w:val="24"/>
          <w:szCs w:val="24"/>
        </w:rPr>
      </w:pPr>
    </w:p>
    <w:p w14:paraId="0C0B1535" w14:textId="77777777" w:rsidR="00A210F3" w:rsidRPr="00E47E7F" w:rsidRDefault="00A210F3" w:rsidP="00A210F3">
      <w:pPr>
        <w:pBdr>
          <w:top w:val="nil"/>
          <w:left w:val="nil"/>
          <w:bottom w:val="nil"/>
          <w:right w:val="nil"/>
          <w:between w:val="nil"/>
        </w:pBdr>
        <w:tabs>
          <w:tab w:val="left" w:pos="1843"/>
        </w:tabs>
        <w:spacing w:after="0"/>
        <w:jc w:val="right"/>
        <w:rPr>
          <w:rFonts w:ascii="Arial" w:eastAsia="Arial" w:hAnsi="Arial" w:cs="Arial"/>
          <w:b/>
          <w:i/>
          <w:sz w:val="24"/>
          <w:szCs w:val="24"/>
        </w:rPr>
      </w:pPr>
      <w:r w:rsidRPr="00E47E7F">
        <w:rPr>
          <w:rFonts w:ascii="Arial" w:eastAsia="Arial" w:hAnsi="Arial" w:cs="Arial"/>
          <w:b/>
          <w:i/>
          <w:sz w:val="24"/>
          <w:szCs w:val="24"/>
        </w:rPr>
        <w:t>Condiciones adicionales</w:t>
      </w:r>
    </w:p>
    <w:p w14:paraId="2039583D" w14:textId="77777777" w:rsidR="00A210F3" w:rsidRPr="00E47E7F" w:rsidRDefault="00A210F3" w:rsidP="00A210F3">
      <w:pPr>
        <w:pBdr>
          <w:top w:val="nil"/>
          <w:left w:val="nil"/>
          <w:bottom w:val="nil"/>
          <w:right w:val="nil"/>
          <w:between w:val="nil"/>
        </w:pBdr>
        <w:tabs>
          <w:tab w:val="left" w:pos="1843"/>
        </w:tabs>
        <w:spacing w:after="0"/>
        <w:ind w:firstLine="709"/>
        <w:jc w:val="both"/>
        <w:rPr>
          <w:rFonts w:ascii="Arial" w:eastAsia="Arial" w:hAnsi="Arial" w:cs="Arial"/>
          <w:sz w:val="24"/>
          <w:szCs w:val="24"/>
        </w:rPr>
      </w:pPr>
      <w:r w:rsidRPr="00E47E7F">
        <w:rPr>
          <w:rFonts w:ascii="Arial" w:eastAsia="Arial" w:hAnsi="Arial" w:cs="Arial"/>
          <w:b/>
          <w:sz w:val="24"/>
          <w:szCs w:val="24"/>
        </w:rPr>
        <w:t>Artículo 30.-</w:t>
      </w:r>
      <w:r w:rsidRPr="00E47E7F">
        <w:rPr>
          <w:rFonts w:ascii="Arial" w:eastAsia="Arial" w:hAnsi="Arial" w:cs="Arial"/>
          <w:sz w:val="24"/>
          <w:szCs w:val="24"/>
        </w:rPr>
        <w:t xml:space="preserve"> Para emitir la Constancia de Factibilidad, además de lo previsto en la Ley, se deberá tomar en consideración lo siguiente: </w:t>
      </w:r>
    </w:p>
    <w:p w14:paraId="52FAE8A9" w14:textId="77777777" w:rsidR="00A210F3" w:rsidRPr="00E47E7F" w:rsidRDefault="00A210F3" w:rsidP="00A210F3">
      <w:pPr>
        <w:pBdr>
          <w:top w:val="nil"/>
          <w:left w:val="nil"/>
          <w:bottom w:val="nil"/>
          <w:right w:val="nil"/>
          <w:between w:val="nil"/>
        </w:pBdr>
        <w:tabs>
          <w:tab w:val="left" w:pos="1843"/>
        </w:tabs>
        <w:spacing w:after="0"/>
        <w:jc w:val="both"/>
        <w:rPr>
          <w:rFonts w:ascii="Arial" w:eastAsia="Arial" w:hAnsi="Arial" w:cs="Arial"/>
          <w:sz w:val="24"/>
          <w:szCs w:val="24"/>
        </w:rPr>
      </w:pPr>
    </w:p>
    <w:p w14:paraId="7EBC86B0" w14:textId="77777777" w:rsidR="00A210F3" w:rsidRPr="00E47E7F" w:rsidRDefault="00A210F3" w:rsidP="00A210F3">
      <w:pPr>
        <w:pStyle w:val="Prrafodelista"/>
        <w:widowControl w:val="0"/>
        <w:numPr>
          <w:ilvl w:val="0"/>
          <w:numId w:val="20"/>
        </w:numPr>
        <w:pBdr>
          <w:top w:val="nil"/>
          <w:left w:val="nil"/>
          <w:bottom w:val="nil"/>
          <w:right w:val="nil"/>
          <w:between w:val="nil"/>
        </w:pBdr>
        <w:tabs>
          <w:tab w:val="left" w:pos="1843"/>
        </w:tabs>
        <w:spacing w:after="0"/>
        <w:ind w:left="851" w:hanging="284"/>
        <w:jc w:val="both"/>
        <w:rPr>
          <w:rFonts w:ascii="Arial" w:eastAsia="Arial" w:hAnsi="Arial" w:cs="Arial"/>
          <w:sz w:val="24"/>
          <w:szCs w:val="24"/>
        </w:rPr>
      </w:pPr>
      <w:r w:rsidRPr="00E47E7F">
        <w:rPr>
          <w:rFonts w:ascii="Arial" w:eastAsia="Arial" w:hAnsi="Arial" w:cs="Arial"/>
          <w:sz w:val="24"/>
          <w:szCs w:val="24"/>
        </w:rPr>
        <w:t>La actividad que pretenda desarrollar el solicitante;</w:t>
      </w:r>
    </w:p>
    <w:p w14:paraId="21881257" w14:textId="77777777" w:rsidR="00A210F3" w:rsidRPr="00E47E7F" w:rsidRDefault="00A210F3" w:rsidP="00A210F3">
      <w:pPr>
        <w:pStyle w:val="Prrafodelista"/>
        <w:widowControl w:val="0"/>
        <w:pBdr>
          <w:top w:val="nil"/>
          <w:left w:val="nil"/>
          <w:bottom w:val="nil"/>
          <w:right w:val="nil"/>
          <w:between w:val="nil"/>
        </w:pBdr>
        <w:tabs>
          <w:tab w:val="left" w:pos="1843"/>
        </w:tabs>
        <w:spacing w:after="0"/>
        <w:ind w:left="851"/>
        <w:jc w:val="both"/>
        <w:rPr>
          <w:rFonts w:ascii="Arial" w:eastAsia="Arial" w:hAnsi="Arial" w:cs="Arial"/>
          <w:sz w:val="24"/>
          <w:szCs w:val="24"/>
        </w:rPr>
      </w:pPr>
    </w:p>
    <w:p w14:paraId="7C344594" w14:textId="77777777" w:rsidR="00A210F3" w:rsidRPr="00E47E7F" w:rsidRDefault="00A210F3" w:rsidP="00A210F3">
      <w:pPr>
        <w:pStyle w:val="Prrafodelista"/>
        <w:widowControl w:val="0"/>
        <w:numPr>
          <w:ilvl w:val="0"/>
          <w:numId w:val="20"/>
        </w:numPr>
        <w:pBdr>
          <w:top w:val="nil"/>
          <w:left w:val="nil"/>
          <w:bottom w:val="nil"/>
          <w:right w:val="nil"/>
          <w:between w:val="nil"/>
        </w:pBdr>
        <w:tabs>
          <w:tab w:val="left" w:pos="1843"/>
        </w:tabs>
        <w:spacing w:after="0"/>
        <w:ind w:left="851" w:hanging="284"/>
        <w:jc w:val="both"/>
        <w:rPr>
          <w:rFonts w:ascii="Arial" w:eastAsia="Arial" w:hAnsi="Arial" w:cs="Arial"/>
          <w:sz w:val="24"/>
          <w:szCs w:val="24"/>
        </w:rPr>
      </w:pPr>
      <w:r w:rsidRPr="00E47E7F">
        <w:rPr>
          <w:rFonts w:ascii="Arial" w:eastAsia="Arial" w:hAnsi="Arial" w:cs="Arial"/>
          <w:sz w:val="24"/>
          <w:szCs w:val="24"/>
        </w:rPr>
        <w:t xml:space="preserve">Las afectaciones al orden público y la paz social, así como a la seguridad o salubridad pública, que se pudiera generar en caso de autorizarse el funcionamiento del establecimiento comercial y de servicios; </w:t>
      </w:r>
    </w:p>
    <w:p w14:paraId="7C5E44E2" w14:textId="77777777" w:rsidR="00A210F3" w:rsidRPr="00E47E7F" w:rsidRDefault="00A210F3" w:rsidP="00A210F3">
      <w:pPr>
        <w:pBdr>
          <w:top w:val="nil"/>
          <w:left w:val="nil"/>
          <w:bottom w:val="nil"/>
          <w:right w:val="nil"/>
          <w:between w:val="nil"/>
        </w:pBdr>
        <w:tabs>
          <w:tab w:val="left" w:pos="1843"/>
        </w:tabs>
        <w:spacing w:after="0"/>
        <w:ind w:left="851" w:hanging="284"/>
        <w:contextualSpacing/>
        <w:jc w:val="both"/>
        <w:rPr>
          <w:rFonts w:ascii="Arial" w:eastAsia="Arial" w:hAnsi="Arial" w:cs="Arial"/>
          <w:sz w:val="24"/>
          <w:szCs w:val="24"/>
        </w:rPr>
      </w:pPr>
    </w:p>
    <w:p w14:paraId="478597B3" w14:textId="77777777" w:rsidR="00A210F3" w:rsidRPr="00E47E7F" w:rsidRDefault="00A210F3" w:rsidP="00A210F3">
      <w:pPr>
        <w:pStyle w:val="Prrafodelista"/>
        <w:widowControl w:val="0"/>
        <w:numPr>
          <w:ilvl w:val="0"/>
          <w:numId w:val="20"/>
        </w:numPr>
        <w:pBdr>
          <w:top w:val="nil"/>
          <w:left w:val="nil"/>
          <w:bottom w:val="nil"/>
          <w:right w:val="nil"/>
          <w:between w:val="nil"/>
        </w:pBdr>
        <w:tabs>
          <w:tab w:val="left" w:pos="1843"/>
        </w:tabs>
        <w:spacing w:after="0"/>
        <w:ind w:left="851" w:hanging="284"/>
        <w:jc w:val="both"/>
        <w:rPr>
          <w:rFonts w:ascii="Arial" w:eastAsia="Arial" w:hAnsi="Arial" w:cs="Arial"/>
          <w:sz w:val="24"/>
          <w:szCs w:val="24"/>
        </w:rPr>
      </w:pPr>
      <w:r w:rsidRPr="00E47E7F">
        <w:rPr>
          <w:rFonts w:ascii="Arial" w:eastAsia="Arial" w:hAnsi="Arial" w:cs="Arial"/>
          <w:sz w:val="24"/>
          <w:szCs w:val="24"/>
        </w:rPr>
        <w:t>Que el inmueble en donde se pretenda establecer la actividad se ubique respetando el mínimo de distancia establecido de conformidad con la legislación y ordenamientos administrativos en materia de salud para el estado de Guanajuato, y</w:t>
      </w:r>
    </w:p>
    <w:p w14:paraId="6B1982C5" w14:textId="77777777" w:rsidR="00A210F3" w:rsidRPr="00E47E7F" w:rsidRDefault="00A210F3" w:rsidP="00A210F3">
      <w:pPr>
        <w:pStyle w:val="Prrafodelista"/>
        <w:spacing w:after="0"/>
        <w:ind w:left="851" w:hanging="284"/>
        <w:rPr>
          <w:rFonts w:ascii="Arial" w:eastAsia="Arial" w:hAnsi="Arial" w:cs="Arial"/>
          <w:sz w:val="24"/>
          <w:szCs w:val="24"/>
        </w:rPr>
      </w:pPr>
    </w:p>
    <w:p w14:paraId="4CBAAA1D" w14:textId="77777777" w:rsidR="00A210F3" w:rsidRPr="00E47E7F" w:rsidRDefault="00A210F3" w:rsidP="00A210F3">
      <w:pPr>
        <w:pStyle w:val="Prrafodelista"/>
        <w:widowControl w:val="0"/>
        <w:numPr>
          <w:ilvl w:val="0"/>
          <w:numId w:val="20"/>
        </w:numPr>
        <w:pBdr>
          <w:top w:val="nil"/>
          <w:left w:val="nil"/>
          <w:bottom w:val="nil"/>
          <w:right w:val="nil"/>
          <w:between w:val="nil"/>
        </w:pBdr>
        <w:tabs>
          <w:tab w:val="left" w:pos="1843"/>
        </w:tabs>
        <w:spacing w:after="0"/>
        <w:ind w:left="851" w:hanging="284"/>
        <w:jc w:val="both"/>
        <w:rPr>
          <w:rFonts w:ascii="Arial" w:eastAsia="Arial" w:hAnsi="Arial" w:cs="Arial"/>
          <w:strike/>
          <w:sz w:val="24"/>
          <w:szCs w:val="24"/>
        </w:rPr>
      </w:pPr>
      <w:r w:rsidRPr="00E47E7F">
        <w:rPr>
          <w:rFonts w:ascii="Arial" w:eastAsia="Arial" w:hAnsi="Arial" w:cs="Arial"/>
          <w:sz w:val="24"/>
          <w:szCs w:val="24"/>
        </w:rPr>
        <w:t>Que el inmueble en donde se pretenda establecer la actividad preferentemente tenga acceso directo a la vía pública y en caso de formar parte de una superficie mayor, deberá estar incomunicado con el resto del inmueble, valorando las características de construcción que propicien las mejores condiciones de seguridad y salubridad.</w:t>
      </w:r>
    </w:p>
    <w:p w14:paraId="301CFFC4" w14:textId="77777777" w:rsidR="00A210F3" w:rsidRPr="00E47E7F" w:rsidRDefault="00A210F3" w:rsidP="00A210F3">
      <w:pPr>
        <w:pStyle w:val="Prrafodelista"/>
        <w:widowControl w:val="0"/>
        <w:pBdr>
          <w:top w:val="nil"/>
          <w:left w:val="nil"/>
          <w:bottom w:val="nil"/>
          <w:right w:val="nil"/>
          <w:between w:val="nil"/>
        </w:pBdr>
        <w:tabs>
          <w:tab w:val="left" w:pos="1843"/>
        </w:tabs>
        <w:spacing w:after="0"/>
        <w:ind w:left="851"/>
        <w:jc w:val="both"/>
        <w:rPr>
          <w:rFonts w:ascii="Arial" w:eastAsia="Arial" w:hAnsi="Arial" w:cs="Arial"/>
          <w:strike/>
          <w:sz w:val="24"/>
          <w:szCs w:val="24"/>
        </w:rPr>
      </w:pPr>
    </w:p>
    <w:p w14:paraId="638CC4E3" w14:textId="77777777" w:rsidR="00A210F3" w:rsidRPr="00E47E7F" w:rsidRDefault="00A210F3" w:rsidP="00A210F3">
      <w:pPr>
        <w:pBdr>
          <w:top w:val="nil"/>
          <w:left w:val="nil"/>
          <w:bottom w:val="nil"/>
          <w:right w:val="nil"/>
          <w:between w:val="nil"/>
        </w:pBdr>
        <w:tabs>
          <w:tab w:val="left" w:pos="851"/>
        </w:tabs>
        <w:spacing w:after="0"/>
        <w:jc w:val="both"/>
        <w:rPr>
          <w:rFonts w:ascii="Arial" w:eastAsia="Arial" w:hAnsi="Arial" w:cs="Arial"/>
          <w:sz w:val="24"/>
          <w:szCs w:val="24"/>
        </w:rPr>
      </w:pPr>
      <w:r w:rsidRPr="00E47E7F">
        <w:rPr>
          <w:rFonts w:ascii="Arial" w:eastAsia="Arial" w:hAnsi="Arial" w:cs="Arial"/>
          <w:sz w:val="24"/>
          <w:szCs w:val="24"/>
        </w:rPr>
        <w:t>Elementos anteriores que serán objeto de referencia expresa en el Dictamen que al efecto emita la Dirección General y que debe formar parte integral de la Constancia de Factibilidad.</w:t>
      </w:r>
    </w:p>
    <w:p w14:paraId="2A6A2BA2" w14:textId="77777777" w:rsidR="00A210F3" w:rsidRPr="00E47E7F" w:rsidRDefault="00A210F3" w:rsidP="00A210F3">
      <w:pPr>
        <w:pStyle w:val="Prrafodelista"/>
        <w:rPr>
          <w:rFonts w:ascii="Arial" w:eastAsia="Arial" w:hAnsi="Arial" w:cs="Arial"/>
          <w:sz w:val="24"/>
          <w:szCs w:val="24"/>
        </w:rPr>
      </w:pPr>
    </w:p>
    <w:p w14:paraId="4618A04C" w14:textId="77777777" w:rsidR="00A210F3" w:rsidRPr="00E47E7F" w:rsidRDefault="00A210F3" w:rsidP="00A210F3">
      <w:pPr>
        <w:pBdr>
          <w:top w:val="nil"/>
          <w:left w:val="nil"/>
          <w:bottom w:val="nil"/>
          <w:right w:val="nil"/>
          <w:between w:val="nil"/>
        </w:pBdr>
        <w:tabs>
          <w:tab w:val="left" w:pos="1843"/>
        </w:tabs>
        <w:spacing w:after="0"/>
        <w:jc w:val="right"/>
        <w:rPr>
          <w:rFonts w:ascii="Arial" w:eastAsia="Arial" w:hAnsi="Arial" w:cs="Arial"/>
          <w:b/>
          <w:i/>
          <w:sz w:val="24"/>
          <w:szCs w:val="24"/>
        </w:rPr>
      </w:pPr>
      <w:r w:rsidRPr="00E47E7F">
        <w:rPr>
          <w:rFonts w:ascii="Arial" w:eastAsia="Arial" w:hAnsi="Arial" w:cs="Arial"/>
          <w:b/>
          <w:i/>
          <w:sz w:val="24"/>
          <w:szCs w:val="24"/>
        </w:rPr>
        <w:t>No calificación de tipo de licencia</w:t>
      </w:r>
    </w:p>
    <w:p w14:paraId="39CA5129" w14:textId="77777777" w:rsidR="00A210F3" w:rsidRPr="00E47E7F" w:rsidRDefault="00A210F3" w:rsidP="00A210F3">
      <w:pPr>
        <w:pBdr>
          <w:top w:val="nil"/>
          <w:left w:val="nil"/>
          <w:bottom w:val="nil"/>
          <w:right w:val="nil"/>
          <w:between w:val="nil"/>
        </w:pBdr>
        <w:tabs>
          <w:tab w:val="left" w:pos="1843"/>
        </w:tabs>
        <w:spacing w:after="0"/>
        <w:ind w:firstLine="709"/>
        <w:jc w:val="both"/>
        <w:rPr>
          <w:rFonts w:ascii="Arial" w:eastAsia="Arial" w:hAnsi="Arial" w:cs="Arial"/>
          <w:sz w:val="24"/>
          <w:szCs w:val="24"/>
        </w:rPr>
      </w:pPr>
      <w:r w:rsidRPr="00E47E7F">
        <w:rPr>
          <w:rFonts w:ascii="Arial" w:eastAsia="Arial" w:hAnsi="Arial" w:cs="Arial"/>
          <w:b/>
          <w:sz w:val="24"/>
          <w:szCs w:val="24"/>
        </w:rPr>
        <w:t>Artículo 31.-</w:t>
      </w:r>
      <w:r w:rsidRPr="00E47E7F">
        <w:rPr>
          <w:rFonts w:ascii="Arial" w:eastAsia="Arial" w:hAnsi="Arial" w:cs="Arial"/>
          <w:sz w:val="24"/>
          <w:szCs w:val="24"/>
        </w:rPr>
        <w:t xml:space="preserve"> La Constancia de Factibilidad no deberá realizar precalificación </w:t>
      </w:r>
      <w:r w:rsidRPr="00E47E7F">
        <w:rPr>
          <w:rFonts w:ascii="Arial" w:eastAsia="Arial" w:hAnsi="Arial" w:cs="Arial"/>
          <w:sz w:val="24"/>
          <w:szCs w:val="24"/>
        </w:rPr>
        <w:lastRenderedPageBreak/>
        <w:t>del tipo de licencia ni modalidad complementaria, sujetándose para tal efecto el solicitante a la competencia del SATEG.</w:t>
      </w:r>
    </w:p>
    <w:p w14:paraId="21986BA9" w14:textId="77777777" w:rsidR="00A210F3" w:rsidRPr="00E47E7F" w:rsidRDefault="00A210F3" w:rsidP="00A210F3">
      <w:pPr>
        <w:pBdr>
          <w:top w:val="nil"/>
          <w:left w:val="nil"/>
          <w:bottom w:val="nil"/>
          <w:right w:val="nil"/>
          <w:between w:val="nil"/>
        </w:pBdr>
        <w:tabs>
          <w:tab w:val="left" w:pos="1843"/>
        </w:tabs>
        <w:spacing w:after="0"/>
        <w:ind w:firstLine="709"/>
        <w:jc w:val="both"/>
        <w:rPr>
          <w:rFonts w:ascii="Arial" w:eastAsia="Arial" w:hAnsi="Arial" w:cs="Arial"/>
          <w:sz w:val="24"/>
          <w:szCs w:val="24"/>
        </w:rPr>
      </w:pPr>
    </w:p>
    <w:p w14:paraId="6F66FD18" w14:textId="77777777" w:rsidR="00A210F3" w:rsidRPr="00E47E7F" w:rsidRDefault="00A210F3" w:rsidP="00A210F3">
      <w:pPr>
        <w:pBdr>
          <w:top w:val="nil"/>
          <w:left w:val="nil"/>
          <w:bottom w:val="nil"/>
          <w:right w:val="nil"/>
          <w:between w:val="nil"/>
        </w:pBdr>
        <w:tabs>
          <w:tab w:val="left" w:pos="1843"/>
        </w:tabs>
        <w:spacing w:after="0"/>
        <w:ind w:firstLine="709"/>
        <w:jc w:val="both"/>
        <w:rPr>
          <w:rFonts w:ascii="Arial" w:eastAsia="Arial" w:hAnsi="Arial" w:cs="Arial"/>
          <w:sz w:val="24"/>
          <w:szCs w:val="24"/>
        </w:rPr>
      </w:pPr>
      <w:r w:rsidRPr="00E47E7F">
        <w:rPr>
          <w:rFonts w:ascii="Arial" w:eastAsia="Arial" w:hAnsi="Arial" w:cs="Arial"/>
          <w:sz w:val="24"/>
          <w:szCs w:val="24"/>
        </w:rPr>
        <w:t>La Constancia de Factibilidad, adicional a los requisitos establecidos en la Ley, deberá describir en forma general la actividad que pretende desarrollarse y, en su caso, a efecto de dar la mayor claridad se podrá abundar sobre las actividades que complementarían la enajenación de bebidas alcohólicas, alguna especificación que abone a otorgar mayor claridad y la vigencia de ésta.</w:t>
      </w:r>
    </w:p>
    <w:p w14:paraId="5D088597" w14:textId="77777777" w:rsidR="00A210F3" w:rsidRPr="00E47E7F" w:rsidRDefault="00A210F3" w:rsidP="00A210F3">
      <w:pPr>
        <w:pBdr>
          <w:top w:val="nil"/>
          <w:left w:val="nil"/>
          <w:bottom w:val="nil"/>
          <w:right w:val="nil"/>
          <w:between w:val="nil"/>
        </w:pBdr>
        <w:tabs>
          <w:tab w:val="left" w:pos="1843"/>
        </w:tabs>
        <w:spacing w:after="0"/>
        <w:ind w:firstLine="709"/>
        <w:jc w:val="both"/>
        <w:rPr>
          <w:rFonts w:ascii="Arial" w:eastAsia="Arial" w:hAnsi="Arial" w:cs="Arial"/>
          <w:b/>
          <w:i/>
          <w:sz w:val="24"/>
          <w:szCs w:val="24"/>
        </w:rPr>
      </w:pPr>
      <w:r w:rsidRPr="00E47E7F">
        <w:rPr>
          <w:rFonts w:ascii="Arial" w:eastAsia="Arial" w:hAnsi="Arial" w:cs="Arial"/>
          <w:sz w:val="24"/>
          <w:szCs w:val="24"/>
        </w:rPr>
        <w:t xml:space="preserve"> </w:t>
      </w:r>
    </w:p>
    <w:p w14:paraId="2AF9E612" w14:textId="77777777" w:rsidR="00076929" w:rsidRPr="00E47E7F" w:rsidRDefault="00076929" w:rsidP="00A210F3">
      <w:pPr>
        <w:pBdr>
          <w:top w:val="nil"/>
          <w:left w:val="nil"/>
          <w:bottom w:val="nil"/>
          <w:right w:val="nil"/>
          <w:between w:val="nil"/>
        </w:pBdr>
        <w:tabs>
          <w:tab w:val="left" w:pos="1843"/>
        </w:tabs>
        <w:spacing w:after="0"/>
        <w:jc w:val="right"/>
        <w:rPr>
          <w:rFonts w:ascii="Arial" w:eastAsia="Arial" w:hAnsi="Arial" w:cs="Arial"/>
          <w:b/>
          <w:i/>
          <w:sz w:val="24"/>
          <w:szCs w:val="24"/>
        </w:rPr>
      </w:pPr>
    </w:p>
    <w:p w14:paraId="4FFC0FD0" w14:textId="77777777" w:rsidR="00A210F3" w:rsidRPr="00E47E7F" w:rsidRDefault="00A210F3" w:rsidP="00A210F3">
      <w:pPr>
        <w:pBdr>
          <w:top w:val="nil"/>
          <w:left w:val="nil"/>
          <w:bottom w:val="nil"/>
          <w:right w:val="nil"/>
          <w:between w:val="nil"/>
        </w:pBdr>
        <w:tabs>
          <w:tab w:val="left" w:pos="1843"/>
        </w:tabs>
        <w:spacing w:after="0"/>
        <w:jc w:val="right"/>
        <w:rPr>
          <w:rFonts w:ascii="Arial" w:eastAsia="Arial" w:hAnsi="Arial" w:cs="Arial"/>
          <w:b/>
          <w:i/>
          <w:sz w:val="24"/>
          <w:szCs w:val="24"/>
        </w:rPr>
      </w:pPr>
      <w:r w:rsidRPr="00E47E7F">
        <w:rPr>
          <w:rFonts w:ascii="Arial" w:eastAsia="Arial" w:hAnsi="Arial" w:cs="Arial"/>
          <w:b/>
          <w:i/>
          <w:sz w:val="24"/>
          <w:szCs w:val="24"/>
        </w:rPr>
        <w:t xml:space="preserve">Plazo para inspeccionar el </w:t>
      </w:r>
    </w:p>
    <w:p w14:paraId="13F77F26" w14:textId="77777777" w:rsidR="00A210F3" w:rsidRPr="00E47E7F" w:rsidRDefault="00A210F3" w:rsidP="00A210F3">
      <w:pPr>
        <w:pBdr>
          <w:top w:val="nil"/>
          <w:left w:val="nil"/>
          <w:bottom w:val="nil"/>
          <w:right w:val="nil"/>
          <w:between w:val="nil"/>
        </w:pBdr>
        <w:tabs>
          <w:tab w:val="left" w:pos="1843"/>
        </w:tabs>
        <w:spacing w:after="0"/>
        <w:jc w:val="right"/>
        <w:rPr>
          <w:rFonts w:ascii="Arial" w:eastAsia="Arial" w:hAnsi="Arial" w:cs="Arial"/>
          <w:b/>
          <w:i/>
          <w:sz w:val="24"/>
          <w:szCs w:val="24"/>
        </w:rPr>
      </w:pPr>
      <w:r w:rsidRPr="00E47E7F">
        <w:rPr>
          <w:rFonts w:ascii="Arial" w:eastAsia="Arial" w:hAnsi="Arial" w:cs="Arial"/>
          <w:b/>
          <w:i/>
          <w:sz w:val="24"/>
          <w:szCs w:val="24"/>
        </w:rPr>
        <w:t>Establecimiento Comercial y de Servicios</w:t>
      </w:r>
    </w:p>
    <w:p w14:paraId="18D58D74" w14:textId="77777777" w:rsidR="00A210F3" w:rsidRPr="00E47E7F" w:rsidRDefault="00A210F3" w:rsidP="00A210F3">
      <w:pPr>
        <w:pBdr>
          <w:top w:val="nil"/>
          <w:left w:val="nil"/>
          <w:bottom w:val="nil"/>
          <w:right w:val="nil"/>
          <w:between w:val="nil"/>
        </w:pBdr>
        <w:tabs>
          <w:tab w:val="left" w:pos="851"/>
        </w:tabs>
        <w:spacing w:after="0"/>
        <w:jc w:val="both"/>
        <w:rPr>
          <w:rFonts w:ascii="Arial" w:eastAsia="Arial" w:hAnsi="Arial" w:cs="Arial"/>
          <w:sz w:val="24"/>
          <w:szCs w:val="24"/>
        </w:rPr>
      </w:pPr>
      <w:r w:rsidRPr="00E47E7F">
        <w:rPr>
          <w:rFonts w:ascii="Arial" w:eastAsia="Arial" w:hAnsi="Arial" w:cs="Arial"/>
          <w:b/>
          <w:sz w:val="24"/>
          <w:szCs w:val="24"/>
        </w:rPr>
        <w:tab/>
        <w:t>Artículo 32.-</w:t>
      </w:r>
      <w:r w:rsidRPr="00E47E7F">
        <w:rPr>
          <w:rFonts w:ascii="Arial" w:eastAsia="Arial" w:hAnsi="Arial" w:cs="Arial"/>
          <w:sz w:val="24"/>
          <w:szCs w:val="24"/>
        </w:rPr>
        <w:t xml:space="preserve"> Una vez recibida la solicitud de Constancia de Factibilidad, dentro de los cinco días hábiles siguientes, la Dirección General realizará la inspección física del lugar en donde se pretenda ubicar el establecimiento comercial y de servicios.</w:t>
      </w:r>
    </w:p>
    <w:p w14:paraId="53A05AE7" w14:textId="77777777" w:rsidR="00A210F3" w:rsidRPr="00E47E7F" w:rsidRDefault="00A210F3" w:rsidP="00A210F3">
      <w:pPr>
        <w:pBdr>
          <w:top w:val="nil"/>
          <w:left w:val="nil"/>
          <w:bottom w:val="nil"/>
          <w:right w:val="nil"/>
          <w:between w:val="nil"/>
        </w:pBdr>
        <w:tabs>
          <w:tab w:val="left" w:pos="851"/>
        </w:tabs>
        <w:spacing w:after="0"/>
        <w:jc w:val="both"/>
        <w:rPr>
          <w:rFonts w:ascii="Arial" w:eastAsia="Arial" w:hAnsi="Arial" w:cs="Arial"/>
          <w:sz w:val="24"/>
          <w:szCs w:val="24"/>
        </w:rPr>
      </w:pPr>
      <w:r w:rsidRPr="00E47E7F">
        <w:rPr>
          <w:rFonts w:ascii="Arial" w:eastAsia="Arial" w:hAnsi="Arial" w:cs="Arial"/>
          <w:sz w:val="24"/>
          <w:szCs w:val="24"/>
        </w:rPr>
        <w:tab/>
      </w:r>
    </w:p>
    <w:p w14:paraId="49CC3FDC" w14:textId="77777777" w:rsidR="00A210F3" w:rsidRPr="00E47E7F" w:rsidRDefault="00A210F3" w:rsidP="00A210F3">
      <w:pPr>
        <w:pBdr>
          <w:top w:val="nil"/>
          <w:left w:val="nil"/>
          <w:bottom w:val="nil"/>
          <w:right w:val="nil"/>
          <w:between w:val="nil"/>
        </w:pBdr>
        <w:tabs>
          <w:tab w:val="left" w:pos="1843"/>
        </w:tabs>
        <w:spacing w:after="0"/>
        <w:jc w:val="right"/>
        <w:rPr>
          <w:rFonts w:ascii="Arial" w:eastAsia="Arial" w:hAnsi="Arial" w:cs="Arial"/>
          <w:b/>
          <w:i/>
          <w:sz w:val="24"/>
          <w:szCs w:val="24"/>
        </w:rPr>
      </w:pPr>
      <w:r w:rsidRPr="00E47E7F">
        <w:rPr>
          <w:rFonts w:ascii="Arial" w:eastAsia="Arial" w:hAnsi="Arial" w:cs="Arial"/>
          <w:b/>
          <w:i/>
          <w:sz w:val="24"/>
          <w:szCs w:val="24"/>
        </w:rPr>
        <w:t>Dictamen de viabilidad</w:t>
      </w:r>
    </w:p>
    <w:p w14:paraId="3BBAC2FF" w14:textId="77777777" w:rsidR="00A210F3" w:rsidRPr="00E47E7F" w:rsidRDefault="00A210F3" w:rsidP="00A210F3">
      <w:pPr>
        <w:pBdr>
          <w:top w:val="nil"/>
          <w:left w:val="nil"/>
          <w:bottom w:val="nil"/>
          <w:right w:val="nil"/>
          <w:between w:val="nil"/>
        </w:pBdr>
        <w:tabs>
          <w:tab w:val="left" w:pos="851"/>
        </w:tabs>
        <w:spacing w:after="0"/>
        <w:jc w:val="both"/>
        <w:rPr>
          <w:rFonts w:ascii="Arial" w:eastAsia="Arial" w:hAnsi="Arial" w:cs="Arial"/>
          <w:sz w:val="24"/>
          <w:szCs w:val="24"/>
        </w:rPr>
      </w:pPr>
      <w:r w:rsidRPr="00E47E7F">
        <w:rPr>
          <w:rFonts w:ascii="Arial" w:eastAsia="Arial" w:hAnsi="Arial" w:cs="Arial"/>
          <w:b/>
          <w:sz w:val="24"/>
          <w:szCs w:val="24"/>
        </w:rPr>
        <w:tab/>
        <w:t>Artículo 33.-</w:t>
      </w:r>
      <w:r w:rsidRPr="00E47E7F">
        <w:rPr>
          <w:rFonts w:ascii="Arial" w:eastAsia="Arial" w:hAnsi="Arial" w:cs="Arial"/>
          <w:sz w:val="24"/>
          <w:szCs w:val="24"/>
        </w:rPr>
        <w:t xml:space="preserve"> Realizada la inspección física señalada en el artículo anterior, dentro de los tres días hábiles siguientes, la Dirección General procederá a formular un dictamen de viabilidad en el que se establezca la ubicación y condiciones que guardan las instalaciones del establecimiento.</w:t>
      </w:r>
    </w:p>
    <w:p w14:paraId="06D795F2" w14:textId="77777777" w:rsidR="00A210F3" w:rsidRPr="00E47E7F" w:rsidRDefault="00A210F3" w:rsidP="00A210F3">
      <w:pPr>
        <w:pBdr>
          <w:top w:val="nil"/>
          <w:left w:val="nil"/>
          <w:bottom w:val="nil"/>
          <w:right w:val="nil"/>
          <w:between w:val="nil"/>
        </w:pBdr>
        <w:tabs>
          <w:tab w:val="left" w:pos="851"/>
        </w:tabs>
        <w:spacing w:after="0"/>
        <w:jc w:val="both"/>
        <w:rPr>
          <w:rFonts w:ascii="Arial" w:eastAsia="Arial" w:hAnsi="Arial" w:cs="Arial"/>
          <w:sz w:val="24"/>
          <w:szCs w:val="24"/>
        </w:rPr>
      </w:pPr>
    </w:p>
    <w:p w14:paraId="17A00835" w14:textId="77777777" w:rsidR="00A210F3" w:rsidRPr="00E47E7F" w:rsidRDefault="00A210F3" w:rsidP="00A210F3">
      <w:pPr>
        <w:pBdr>
          <w:top w:val="nil"/>
          <w:left w:val="nil"/>
          <w:bottom w:val="nil"/>
          <w:right w:val="nil"/>
          <w:between w:val="nil"/>
        </w:pBdr>
        <w:tabs>
          <w:tab w:val="left" w:pos="851"/>
        </w:tabs>
        <w:spacing w:after="0"/>
        <w:jc w:val="both"/>
        <w:rPr>
          <w:rFonts w:ascii="Arial" w:eastAsia="Arial" w:hAnsi="Arial" w:cs="Arial"/>
          <w:sz w:val="24"/>
          <w:szCs w:val="24"/>
        </w:rPr>
      </w:pPr>
      <w:r w:rsidRPr="00E47E7F">
        <w:rPr>
          <w:rFonts w:ascii="Arial" w:eastAsia="Arial" w:hAnsi="Arial" w:cs="Arial"/>
          <w:sz w:val="24"/>
          <w:szCs w:val="24"/>
        </w:rPr>
        <w:t>Emitido el dictamen de viabilidad y una vez que el particular presente todos los requisitos que establece el artículo 29 del presente ordenamiento, la Dirección General tendrá un término de tres días hábiles siguientes  para emitir la constancia de factibilidad correspondiente.</w:t>
      </w:r>
    </w:p>
    <w:p w14:paraId="7167A1EF" w14:textId="77777777" w:rsidR="00A210F3" w:rsidRPr="00E47E7F" w:rsidRDefault="00A210F3" w:rsidP="00A210F3">
      <w:pPr>
        <w:pBdr>
          <w:top w:val="nil"/>
          <w:left w:val="nil"/>
          <w:bottom w:val="nil"/>
          <w:right w:val="nil"/>
          <w:between w:val="nil"/>
        </w:pBdr>
        <w:tabs>
          <w:tab w:val="left" w:pos="851"/>
        </w:tabs>
        <w:spacing w:after="0"/>
        <w:jc w:val="both"/>
        <w:rPr>
          <w:rFonts w:ascii="Arial" w:eastAsia="Arial" w:hAnsi="Arial" w:cs="Arial"/>
          <w:sz w:val="24"/>
          <w:szCs w:val="24"/>
        </w:rPr>
      </w:pPr>
    </w:p>
    <w:p w14:paraId="2FBC2F02" w14:textId="57EBAB41" w:rsidR="00A210F3" w:rsidRPr="00E47E7F" w:rsidRDefault="00A210F3" w:rsidP="00A210F3">
      <w:pPr>
        <w:pBdr>
          <w:top w:val="nil"/>
          <w:left w:val="nil"/>
          <w:bottom w:val="nil"/>
          <w:right w:val="nil"/>
          <w:between w:val="nil"/>
        </w:pBdr>
        <w:tabs>
          <w:tab w:val="left" w:pos="851"/>
        </w:tabs>
        <w:spacing w:after="0"/>
        <w:jc w:val="both"/>
        <w:rPr>
          <w:rFonts w:ascii="Arial" w:eastAsia="Arial" w:hAnsi="Arial" w:cs="Arial"/>
          <w:sz w:val="24"/>
          <w:szCs w:val="24"/>
        </w:rPr>
      </w:pPr>
      <w:r w:rsidRPr="00E47E7F">
        <w:rPr>
          <w:rFonts w:ascii="Arial" w:eastAsia="Arial" w:hAnsi="Arial" w:cs="Arial"/>
          <w:sz w:val="24"/>
          <w:szCs w:val="24"/>
        </w:rPr>
        <w:t xml:space="preserve">Para los establecimientos señalados en el inciso c) de la fracción I del artículo 28 del presente reglamento, una vez que se elabore el dictamen de viabilidad y presentados los requisitos del artículo 29 de este ordenamiento, la Dirección General, integrará el expediente correspondiente para poner a consideración del Ayuntamiento la expedición de la constancia de factibilidad previo análisis y </w:t>
      </w:r>
      <w:proofErr w:type="spellStart"/>
      <w:r w:rsidRPr="00E47E7F">
        <w:rPr>
          <w:rFonts w:ascii="Arial" w:eastAsia="Arial" w:hAnsi="Arial" w:cs="Arial"/>
          <w:sz w:val="24"/>
          <w:szCs w:val="24"/>
        </w:rPr>
        <w:t>dictaminación</w:t>
      </w:r>
      <w:proofErr w:type="spellEnd"/>
      <w:r w:rsidRPr="00E47E7F">
        <w:rPr>
          <w:rFonts w:ascii="Arial" w:eastAsia="Arial" w:hAnsi="Arial" w:cs="Arial"/>
          <w:sz w:val="24"/>
          <w:szCs w:val="24"/>
        </w:rPr>
        <w:t xml:space="preserve"> de la Comisión </w:t>
      </w:r>
    </w:p>
    <w:p w14:paraId="616429D4" w14:textId="77777777" w:rsidR="00A210F3" w:rsidRPr="00E47E7F" w:rsidRDefault="00A210F3" w:rsidP="00A210F3">
      <w:pPr>
        <w:pBdr>
          <w:top w:val="nil"/>
          <w:left w:val="nil"/>
          <w:bottom w:val="nil"/>
          <w:right w:val="nil"/>
          <w:between w:val="nil"/>
        </w:pBdr>
        <w:tabs>
          <w:tab w:val="left" w:pos="1843"/>
        </w:tabs>
        <w:spacing w:after="0"/>
        <w:jc w:val="both"/>
        <w:rPr>
          <w:rFonts w:ascii="Arial" w:eastAsia="Arial" w:hAnsi="Arial" w:cs="Arial"/>
          <w:sz w:val="24"/>
          <w:szCs w:val="24"/>
        </w:rPr>
      </w:pPr>
    </w:p>
    <w:p w14:paraId="5AA59C81" w14:textId="77777777" w:rsidR="00A210F3" w:rsidRPr="00E47E7F" w:rsidRDefault="00A210F3" w:rsidP="00A210F3">
      <w:pPr>
        <w:pBdr>
          <w:top w:val="nil"/>
          <w:left w:val="nil"/>
          <w:bottom w:val="nil"/>
          <w:right w:val="nil"/>
          <w:between w:val="nil"/>
        </w:pBdr>
        <w:tabs>
          <w:tab w:val="left" w:pos="851"/>
        </w:tabs>
        <w:spacing w:after="0"/>
        <w:jc w:val="both"/>
        <w:rPr>
          <w:rFonts w:ascii="Arial" w:eastAsia="Arial" w:hAnsi="Arial" w:cs="Arial"/>
          <w:sz w:val="24"/>
          <w:szCs w:val="24"/>
        </w:rPr>
      </w:pPr>
      <w:r w:rsidRPr="00E47E7F">
        <w:rPr>
          <w:rFonts w:ascii="Arial" w:eastAsia="Arial" w:hAnsi="Arial" w:cs="Arial"/>
          <w:sz w:val="24"/>
          <w:szCs w:val="24"/>
        </w:rPr>
        <w:tab/>
        <w:t xml:space="preserve">Ante la determinación de inviabilidad, deberá notificarse al solicitante dentro de los tres días hábiles siguientes a efecto de que, en su caso, interponga el medio de defensa conducente. </w:t>
      </w:r>
    </w:p>
    <w:p w14:paraId="1E71EFAF" w14:textId="77777777" w:rsidR="00A210F3" w:rsidRPr="00E47E7F" w:rsidRDefault="00A210F3" w:rsidP="00A210F3">
      <w:pPr>
        <w:pBdr>
          <w:top w:val="nil"/>
          <w:left w:val="nil"/>
          <w:bottom w:val="nil"/>
          <w:right w:val="nil"/>
          <w:between w:val="nil"/>
        </w:pBdr>
        <w:tabs>
          <w:tab w:val="left" w:pos="851"/>
        </w:tabs>
        <w:spacing w:after="0"/>
        <w:jc w:val="both"/>
        <w:rPr>
          <w:rFonts w:ascii="Arial" w:eastAsia="Arial" w:hAnsi="Arial" w:cs="Arial"/>
          <w:sz w:val="24"/>
          <w:szCs w:val="24"/>
        </w:rPr>
      </w:pPr>
    </w:p>
    <w:p w14:paraId="1404D8DB" w14:textId="77777777" w:rsidR="00A210F3" w:rsidRPr="00E47E7F" w:rsidRDefault="00A210F3" w:rsidP="00A210F3">
      <w:pPr>
        <w:pBdr>
          <w:top w:val="nil"/>
          <w:left w:val="nil"/>
          <w:bottom w:val="nil"/>
          <w:right w:val="nil"/>
          <w:between w:val="nil"/>
        </w:pBdr>
        <w:tabs>
          <w:tab w:val="left" w:pos="1843"/>
        </w:tabs>
        <w:spacing w:after="0"/>
        <w:jc w:val="right"/>
        <w:rPr>
          <w:rFonts w:ascii="Arial" w:eastAsia="Arial" w:hAnsi="Arial" w:cs="Arial"/>
          <w:b/>
          <w:i/>
          <w:sz w:val="24"/>
          <w:szCs w:val="24"/>
        </w:rPr>
      </w:pPr>
      <w:r w:rsidRPr="00E47E7F">
        <w:rPr>
          <w:rFonts w:ascii="Arial" w:eastAsia="Arial" w:hAnsi="Arial" w:cs="Arial"/>
          <w:b/>
          <w:i/>
          <w:sz w:val="24"/>
          <w:szCs w:val="24"/>
        </w:rPr>
        <w:t>Vigencia de la Constancia de Factibilidad</w:t>
      </w:r>
    </w:p>
    <w:p w14:paraId="18FFF997" w14:textId="77777777" w:rsidR="00A210F3" w:rsidRPr="00E47E7F" w:rsidRDefault="00A210F3" w:rsidP="00A210F3">
      <w:pPr>
        <w:pBdr>
          <w:top w:val="nil"/>
          <w:left w:val="nil"/>
          <w:bottom w:val="nil"/>
          <w:right w:val="nil"/>
          <w:between w:val="nil"/>
        </w:pBdr>
        <w:spacing w:after="0"/>
        <w:jc w:val="both"/>
        <w:rPr>
          <w:rFonts w:ascii="Arial" w:eastAsia="Arial" w:hAnsi="Arial" w:cs="Arial"/>
          <w:sz w:val="24"/>
          <w:szCs w:val="24"/>
        </w:rPr>
      </w:pPr>
      <w:r w:rsidRPr="00E47E7F">
        <w:rPr>
          <w:rFonts w:ascii="Arial" w:eastAsia="Arial" w:hAnsi="Arial" w:cs="Arial"/>
          <w:b/>
          <w:sz w:val="24"/>
          <w:szCs w:val="24"/>
        </w:rPr>
        <w:tab/>
        <w:t>Artículo 34.-</w:t>
      </w:r>
      <w:r w:rsidRPr="00E47E7F">
        <w:rPr>
          <w:rFonts w:ascii="Arial" w:eastAsia="Arial" w:hAnsi="Arial" w:cs="Arial"/>
          <w:sz w:val="24"/>
          <w:szCs w:val="24"/>
        </w:rPr>
        <w:t xml:space="preserve"> La constancia de factibilidad tendrá una vigencia de un año contado a partir de la fecha de su emisión; por lo cual en la misma deberá referirse el periodo de vigencia. </w:t>
      </w:r>
    </w:p>
    <w:p w14:paraId="2F16D9E4" w14:textId="77777777" w:rsidR="00A210F3" w:rsidRPr="00E47E7F" w:rsidRDefault="00A210F3" w:rsidP="00A210F3">
      <w:pPr>
        <w:pBdr>
          <w:top w:val="nil"/>
          <w:left w:val="nil"/>
          <w:bottom w:val="nil"/>
          <w:right w:val="nil"/>
          <w:between w:val="nil"/>
        </w:pBdr>
        <w:spacing w:after="0"/>
        <w:jc w:val="both"/>
        <w:rPr>
          <w:rFonts w:ascii="Arial" w:eastAsia="Arial" w:hAnsi="Arial" w:cs="Arial"/>
          <w:sz w:val="24"/>
          <w:szCs w:val="24"/>
        </w:rPr>
      </w:pPr>
    </w:p>
    <w:p w14:paraId="1AB1D6F9" w14:textId="77777777" w:rsidR="00A210F3" w:rsidRPr="00E47E7F" w:rsidRDefault="00A210F3" w:rsidP="00A210F3">
      <w:pPr>
        <w:pBdr>
          <w:top w:val="nil"/>
          <w:left w:val="nil"/>
          <w:bottom w:val="nil"/>
          <w:right w:val="nil"/>
          <w:between w:val="nil"/>
        </w:pBdr>
        <w:spacing w:after="0"/>
        <w:ind w:firstLine="708"/>
        <w:jc w:val="both"/>
        <w:rPr>
          <w:rFonts w:ascii="Arial" w:eastAsia="Arial" w:hAnsi="Arial" w:cs="Arial"/>
          <w:sz w:val="24"/>
          <w:szCs w:val="24"/>
        </w:rPr>
      </w:pPr>
      <w:r w:rsidRPr="00E47E7F">
        <w:rPr>
          <w:rFonts w:ascii="Arial" w:eastAsia="Arial" w:hAnsi="Arial" w:cs="Arial"/>
          <w:sz w:val="24"/>
          <w:szCs w:val="24"/>
        </w:rPr>
        <w:t>Durante dicho periodo, el solicitante deberá proceder a realizar el trámite respectivo ante el SATEG, ya que este último, en su caso, autorizará y expedirá las licencias para la producción o almacenaje y enajenación de bebidas alcohólicas, así como la determinación de la autorización para desarrollar las modalidades complementarias.</w:t>
      </w:r>
    </w:p>
    <w:p w14:paraId="3390CB73" w14:textId="77777777" w:rsidR="00506353" w:rsidRPr="00E47E7F" w:rsidRDefault="00506353" w:rsidP="00A210F3">
      <w:pPr>
        <w:pBdr>
          <w:top w:val="nil"/>
          <w:left w:val="nil"/>
          <w:bottom w:val="nil"/>
          <w:right w:val="nil"/>
          <w:between w:val="nil"/>
        </w:pBdr>
        <w:tabs>
          <w:tab w:val="left" w:pos="1843"/>
        </w:tabs>
        <w:spacing w:after="0"/>
        <w:jc w:val="center"/>
        <w:rPr>
          <w:rFonts w:ascii="Arial" w:eastAsia="Arial" w:hAnsi="Arial" w:cs="Arial"/>
          <w:b/>
          <w:sz w:val="24"/>
          <w:szCs w:val="24"/>
        </w:rPr>
      </w:pPr>
    </w:p>
    <w:p w14:paraId="54D9CF12" w14:textId="77777777" w:rsidR="00A210F3" w:rsidRPr="00E47E7F" w:rsidRDefault="00A210F3" w:rsidP="00A210F3">
      <w:pPr>
        <w:pBdr>
          <w:top w:val="nil"/>
          <w:left w:val="nil"/>
          <w:bottom w:val="nil"/>
          <w:right w:val="nil"/>
          <w:between w:val="nil"/>
        </w:pBdr>
        <w:tabs>
          <w:tab w:val="left" w:pos="1843"/>
        </w:tabs>
        <w:spacing w:after="0"/>
        <w:jc w:val="center"/>
        <w:rPr>
          <w:rFonts w:ascii="Arial" w:eastAsia="Arial" w:hAnsi="Arial" w:cs="Arial"/>
          <w:b/>
          <w:sz w:val="24"/>
          <w:szCs w:val="24"/>
        </w:rPr>
      </w:pPr>
      <w:r w:rsidRPr="00E47E7F">
        <w:rPr>
          <w:rFonts w:ascii="Arial" w:eastAsia="Arial" w:hAnsi="Arial" w:cs="Arial"/>
          <w:b/>
          <w:sz w:val="24"/>
          <w:szCs w:val="24"/>
        </w:rPr>
        <w:t>Sección Tercera</w:t>
      </w:r>
    </w:p>
    <w:p w14:paraId="42E9CCA4" w14:textId="77777777" w:rsidR="00A210F3" w:rsidRPr="00E47E7F" w:rsidRDefault="00A210F3" w:rsidP="00A210F3">
      <w:pPr>
        <w:pBdr>
          <w:top w:val="nil"/>
          <w:left w:val="nil"/>
          <w:bottom w:val="nil"/>
          <w:right w:val="nil"/>
          <w:between w:val="nil"/>
        </w:pBdr>
        <w:tabs>
          <w:tab w:val="left" w:pos="1843"/>
        </w:tabs>
        <w:spacing w:after="0"/>
        <w:jc w:val="center"/>
        <w:rPr>
          <w:rFonts w:ascii="Arial" w:eastAsia="Arial" w:hAnsi="Arial" w:cs="Arial"/>
          <w:b/>
          <w:sz w:val="24"/>
          <w:szCs w:val="24"/>
        </w:rPr>
      </w:pPr>
      <w:r w:rsidRPr="00E47E7F">
        <w:rPr>
          <w:rFonts w:ascii="Arial" w:eastAsia="Arial" w:hAnsi="Arial" w:cs="Arial"/>
          <w:b/>
          <w:sz w:val="24"/>
          <w:szCs w:val="24"/>
        </w:rPr>
        <w:t>Permisos de Operación</w:t>
      </w:r>
    </w:p>
    <w:p w14:paraId="1E5C8706" w14:textId="77777777" w:rsidR="00A210F3" w:rsidRPr="00E47E7F" w:rsidRDefault="00A210F3" w:rsidP="00A210F3">
      <w:pPr>
        <w:pBdr>
          <w:top w:val="nil"/>
          <w:left w:val="nil"/>
          <w:bottom w:val="nil"/>
          <w:right w:val="nil"/>
          <w:between w:val="nil"/>
        </w:pBdr>
        <w:tabs>
          <w:tab w:val="left" w:pos="1843"/>
        </w:tabs>
        <w:spacing w:after="0"/>
        <w:jc w:val="center"/>
        <w:rPr>
          <w:rFonts w:ascii="Arial" w:eastAsia="Arial" w:hAnsi="Arial" w:cs="Arial"/>
          <w:b/>
          <w:sz w:val="24"/>
          <w:szCs w:val="24"/>
        </w:rPr>
      </w:pPr>
      <w:r w:rsidRPr="00E47E7F">
        <w:rPr>
          <w:rFonts w:ascii="Arial" w:eastAsia="Arial" w:hAnsi="Arial" w:cs="Arial"/>
          <w:b/>
          <w:sz w:val="24"/>
          <w:szCs w:val="24"/>
        </w:rPr>
        <w:t xml:space="preserve">Días y Horarios </w:t>
      </w:r>
    </w:p>
    <w:p w14:paraId="5EB4A3AE" w14:textId="77777777" w:rsidR="00A210F3" w:rsidRPr="00E47E7F" w:rsidRDefault="00A210F3" w:rsidP="00A210F3">
      <w:pPr>
        <w:pBdr>
          <w:top w:val="nil"/>
          <w:left w:val="nil"/>
          <w:bottom w:val="nil"/>
          <w:right w:val="nil"/>
          <w:between w:val="nil"/>
        </w:pBdr>
        <w:tabs>
          <w:tab w:val="left" w:pos="1843"/>
        </w:tabs>
        <w:spacing w:after="0"/>
        <w:jc w:val="center"/>
        <w:rPr>
          <w:rFonts w:ascii="Arial" w:eastAsia="Arial" w:hAnsi="Arial" w:cs="Arial"/>
          <w:b/>
          <w:sz w:val="24"/>
          <w:szCs w:val="24"/>
        </w:rPr>
      </w:pPr>
    </w:p>
    <w:p w14:paraId="52F83462" w14:textId="77777777" w:rsidR="00A210F3" w:rsidRPr="00E47E7F" w:rsidRDefault="00A210F3" w:rsidP="00A210F3">
      <w:pPr>
        <w:pBdr>
          <w:top w:val="nil"/>
          <w:left w:val="nil"/>
          <w:bottom w:val="nil"/>
          <w:right w:val="nil"/>
          <w:between w:val="nil"/>
        </w:pBdr>
        <w:tabs>
          <w:tab w:val="left" w:pos="1843"/>
        </w:tabs>
        <w:spacing w:after="0"/>
        <w:jc w:val="right"/>
        <w:rPr>
          <w:rFonts w:ascii="Arial" w:eastAsia="Arial" w:hAnsi="Arial" w:cs="Arial"/>
          <w:b/>
          <w:i/>
          <w:sz w:val="24"/>
          <w:szCs w:val="24"/>
        </w:rPr>
      </w:pPr>
      <w:r w:rsidRPr="00E47E7F">
        <w:rPr>
          <w:rFonts w:ascii="Arial" w:eastAsia="Arial" w:hAnsi="Arial" w:cs="Arial"/>
          <w:b/>
          <w:i/>
          <w:sz w:val="24"/>
          <w:szCs w:val="24"/>
        </w:rPr>
        <w:t xml:space="preserve">Días y horarios de los </w:t>
      </w:r>
    </w:p>
    <w:p w14:paraId="16FE7C34" w14:textId="77777777" w:rsidR="00A210F3" w:rsidRPr="00E47E7F" w:rsidRDefault="00A210F3" w:rsidP="00A210F3">
      <w:pPr>
        <w:pBdr>
          <w:top w:val="nil"/>
          <w:left w:val="nil"/>
          <w:bottom w:val="nil"/>
          <w:right w:val="nil"/>
          <w:between w:val="nil"/>
        </w:pBdr>
        <w:tabs>
          <w:tab w:val="left" w:pos="1843"/>
        </w:tabs>
        <w:spacing w:after="0"/>
        <w:jc w:val="right"/>
        <w:rPr>
          <w:rFonts w:ascii="Arial" w:eastAsia="Arial" w:hAnsi="Arial" w:cs="Arial"/>
          <w:b/>
          <w:i/>
          <w:sz w:val="24"/>
          <w:szCs w:val="24"/>
        </w:rPr>
      </w:pPr>
      <w:r w:rsidRPr="00E47E7F">
        <w:rPr>
          <w:rFonts w:ascii="Arial" w:eastAsia="Arial" w:hAnsi="Arial" w:cs="Arial"/>
          <w:b/>
          <w:i/>
          <w:sz w:val="24"/>
          <w:szCs w:val="24"/>
        </w:rPr>
        <w:t>Establecimientos Comerciales y de Servicios</w:t>
      </w:r>
    </w:p>
    <w:p w14:paraId="3BEFA03F" w14:textId="77777777" w:rsidR="00A210F3" w:rsidRPr="00E47E7F" w:rsidRDefault="00A210F3" w:rsidP="00A210F3">
      <w:pPr>
        <w:pBdr>
          <w:top w:val="nil"/>
          <w:left w:val="nil"/>
          <w:bottom w:val="nil"/>
          <w:right w:val="nil"/>
          <w:between w:val="nil"/>
        </w:pBdr>
        <w:tabs>
          <w:tab w:val="left" w:pos="1843"/>
        </w:tabs>
        <w:spacing w:after="0"/>
        <w:ind w:firstLine="851"/>
        <w:jc w:val="both"/>
        <w:rPr>
          <w:rFonts w:ascii="Arial" w:eastAsia="Arial" w:hAnsi="Arial" w:cs="Arial"/>
          <w:sz w:val="24"/>
          <w:szCs w:val="24"/>
        </w:rPr>
      </w:pPr>
      <w:r w:rsidRPr="00E47E7F">
        <w:rPr>
          <w:rFonts w:ascii="Arial" w:eastAsia="Arial" w:hAnsi="Arial" w:cs="Arial"/>
          <w:b/>
          <w:sz w:val="24"/>
          <w:szCs w:val="24"/>
        </w:rPr>
        <w:t>Artículo 35.-</w:t>
      </w:r>
      <w:r w:rsidRPr="00E47E7F">
        <w:rPr>
          <w:rFonts w:ascii="Arial" w:eastAsia="Arial" w:hAnsi="Arial" w:cs="Arial"/>
          <w:sz w:val="24"/>
          <w:szCs w:val="24"/>
        </w:rPr>
        <w:t xml:space="preserve"> Los Establecimientos Comerciales y de Servicios a que hace referencia el presente capítulo, que cuenten con licencias materia de la Ley, tendrán permitida su operación en los días y horarios siguientes: </w:t>
      </w:r>
    </w:p>
    <w:p w14:paraId="72E3640E" w14:textId="77777777" w:rsidR="00A210F3" w:rsidRPr="00E47E7F" w:rsidRDefault="00A210F3" w:rsidP="00A210F3">
      <w:pPr>
        <w:pBdr>
          <w:top w:val="nil"/>
          <w:left w:val="nil"/>
          <w:bottom w:val="nil"/>
          <w:right w:val="nil"/>
          <w:between w:val="nil"/>
        </w:pBdr>
        <w:tabs>
          <w:tab w:val="left" w:pos="1843"/>
        </w:tabs>
        <w:spacing w:after="0"/>
        <w:jc w:val="both"/>
        <w:rPr>
          <w:rFonts w:ascii="Arial" w:eastAsia="Arial" w:hAnsi="Arial" w:cs="Arial"/>
          <w:sz w:val="24"/>
          <w:szCs w:val="24"/>
        </w:rPr>
      </w:pPr>
    </w:p>
    <w:p w14:paraId="18825EC1" w14:textId="77777777" w:rsidR="00A210F3" w:rsidRPr="00E47E7F" w:rsidRDefault="00A210F3" w:rsidP="00A210F3">
      <w:pPr>
        <w:pStyle w:val="Prrafodelista"/>
        <w:widowControl w:val="0"/>
        <w:numPr>
          <w:ilvl w:val="0"/>
          <w:numId w:val="9"/>
        </w:numPr>
        <w:pBdr>
          <w:top w:val="nil"/>
          <w:left w:val="nil"/>
          <w:bottom w:val="nil"/>
          <w:right w:val="nil"/>
          <w:between w:val="nil"/>
        </w:pBdr>
        <w:tabs>
          <w:tab w:val="left" w:pos="1843"/>
        </w:tabs>
        <w:spacing w:after="0"/>
        <w:ind w:left="851"/>
        <w:jc w:val="both"/>
        <w:rPr>
          <w:rFonts w:ascii="Arial" w:eastAsia="Arial" w:hAnsi="Arial" w:cs="Arial"/>
          <w:sz w:val="24"/>
          <w:szCs w:val="24"/>
        </w:rPr>
      </w:pPr>
      <w:r w:rsidRPr="00E47E7F">
        <w:rPr>
          <w:rFonts w:ascii="Arial" w:eastAsia="Arial" w:hAnsi="Arial" w:cs="Arial"/>
          <w:sz w:val="24"/>
          <w:szCs w:val="24"/>
        </w:rPr>
        <w:t xml:space="preserve">Las cantinas y bares, de las 08:00 a las 23:59 horas de lunes a sábado y los domingos de las 08:00 a las 22:00 horas; </w:t>
      </w:r>
    </w:p>
    <w:p w14:paraId="5C79DAB8" w14:textId="77777777" w:rsidR="00A210F3" w:rsidRPr="00E47E7F" w:rsidRDefault="00A210F3" w:rsidP="00A210F3">
      <w:pPr>
        <w:pBdr>
          <w:top w:val="nil"/>
          <w:left w:val="nil"/>
          <w:bottom w:val="nil"/>
          <w:right w:val="nil"/>
          <w:between w:val="nil"/>
        </w:pBdr>
        <w:tabs>
          <w:tab w:val="left" w:pos="1843"/>
        </w:tabs>
        <w:spacing w:after="0"/>
        <w:ind w:left="851"/>
        <w:jc w:val="both"/>
        <w:rPr>
          <w:rFonts w:ascii="Arial" w:eastAsia="Arial" w:hAnsi="Arial" w:cs="Arial"/>
          <w:sz w:val="24"/>
          <w:szCs w:val="24"/>
        </w:rPr>
      </w:pPr>
    </w:p>
    <w:p w14:paraId="49C89F0F" w14:textId="77777777" w:rsidR="00A210F3" w:rsidRPr="00E47E7F" w:rsidRDefault="00A210F3" w:rsidP="00A210F3">
      <w:pPr>
        <w:pStyle w:val="Prrafodelista"/>
        <w:widowControl w:val="0"/>
        <w:numPr>
          <w:ilvl w:val="0"/>
          <w:numId w:val="9"/>
        </w:numPr>
        <w:pBdr>
          <w:top w:val="nil"/>
          <w:left w:val="nil"/>
          <w:bottom w:val="nil"/>
          <w:right w:val="nil"/>
          <w:between w:val="nil"/>
        </w:pBdr>
        <w:tabs>
          <w:tab w:val="left" w:pos="1843"/>
        </w:tabs>
        <w:spacing w:after="0"/>
        <w:ind w:left="851"/>
        <w:jc w:val="both"/>
        <w:rPr>
          <w:rFonts w:ascii="Arial" w:eastAsia="Arial" w:hAnsi="Arial" w:cs="Arial"/>
          <w:sz w:val="24"/>
          <w:szCs w:val="24"/>
        </w:rPr>
      </w:pPr>
      <w:r w:rsidRPr="00E47E7F">
        <w:rPr>
          <w:rFonts w:ascii="Arial" w:eastAsia="Arial" w:hAnsi="Arial" w:cs="Arial"/>
          <w:sz w:val="24"/>
          <w:szCs w:val="24"/>
        </w:rPr>
        <w:t>Los centros nocturnos y discotecas de las 21:00 a las 03:00 horas del día siguiente, todos los días;</w:t>
      </w:r>
    </w:p>
    <w:p w14:paraId="308AD09A" w14:textId="77777777" w:rsidR="00A210F3" w:rsidRPr="00E47E7F" w:rsidRDefault="00A210F3" w:rsidP="00A210F3">
      <w:pPr>
        <w:pBdr>
          <w:top w:val="nil"/>
          <w:left w:val="nil"/>
          <w:bottom w:val="nil"/>
          <w:right w:val="nil"/>
          <w:between w:val="nil"/>
        </w:pBdr>
        <w:tabs>
          <w:tab w:val="left" w:pos="1843"/>
        </w:tabs>
        <w:spacing w:after="0"/>
        <w:jc w:val="both"/>
        <w:rPr>
          <w:rFonts w:ascii="Arial" w:eastAsia="Arial" w:hAnsi="Arial" w:cs="Arial"/>
          <w:sz w:val="24"/>
          <w:szCs w:val="24"/>
        </w:rPr>
      </w:pPr>
    </w:p>
    <w:p w14:paraId="587168BA" w14:textId="77777777" w:rsidR="00A210F3" w:rsidRPr="00E47E7F" w:rsidRDefault="00A210F3" w:rsidP="00A210F3">
      <w:pPr>
        <w:pStyle w:val="Prrafodelista"/>
        <w:widowControl w:val="0"/>
        <w:numPr>
          <w:ilvl w:val="0"/>
          <w:numId w:val="9"/>
        </w:numPr>
        <w:pBdr>
          <w:top w:val="nil"/>
          <w:left w:val="nil"/>
          <w:bottom w:val="nil"/>
          <w:right w:val="nil"/>
          <w:between w:val="nil"/>
        </w:pBdr>
        <w:tabs>
          <w:tab w:val="left" w:pos="1843"/>
        </w:tabs>
        <w:spacing w:after="0"/>
        <w:ind w:left="851"/>
        <w:jc w:val="both"/>
        <w:rPr>
          <w:rFonts w:ascii="Arial" w:eastAsia="Arial" w:hAnsi="Arial" w:cs="Arial"/>
          <w:sz w:val="24"/>
          <w:szCs w:val="24"/>
        </w:rPr>
      </w:pPr>
      <w:r w:rsidRPr="00E47E7F">
        <w:rPr>
          <w:rFonts w:ascii="Arial" w:eastAsia="Arial" w:hAnsi="Arial" w:cs="Arial"/>
          <w:sz w:val="24"/>
          <w:szCs w:val="24"/>
        </w:rPr>
        <w:t>Los salones de fiestas con venta de bebidas alcohólicas de las 14:00 a las 03:00 horas del día siguiente, todos los días;</w:t>
      </w:r>
    </w:p>
    <w:p w14:paraId="11CB9E09" w14:textId="77777777" w:rsidR="00A210F3" w:rsidRPr="00E47E7F" w:rsidRDefault="00A210F3" w:rsidP="00A210F3">
      <w:pPr>
        <w:pBdr>
          <w:top w:val="nil"/>
          <w:left w:val="nil"/>
          <w:bottom w:val="nil"/>
          <w:right w:val="nil"/>
          <w:between w:val="nil"/>
        </w:pBdr>
        <w:tabs>
          <w:tab w:val="left" w:pos="1843"/>
        </w:tabs>
        <w:spacing w:after="0"/>
        <w:ind w:left="1843" w:hanging="1843"/>
        <w:jc w:val="both"/>
        <w:rPr>
          <w:rFonts w:ascii="Arial" w:eastAsia="Arial" w:hAnsi="Arial" w:cs="Arial"/>
          <w:sz w:val="24"/>
          <w:szCs w:val="24"/>
        </w:rPr>
      </w:pPr>
    </w:p>
    <w:p w14:paraId="4B7A796A" w14:textId="77777777" w:rsidR="00A210F3" w:rsidRPr="00E47E7F" w:rsidRDefault="00A210F3" w:rsidP="00A210F3">
      <w:pPr>
        <w:pStyle w:val="Prrafodelista"/>
        <w:widowControl w:val="0"/>
        <w:numPr>
          <w:ilvl w:val="0"/>
          <w:numId w:val="9"/>
        </w:numPr>
        <w:pBdr>
          <w:top w:val="nil"/>
          <w:left w:val="nil"/>
          <w:bottom w:val="nil"/>
          <w:right w:val="nil"/>
          <w:between w:val="nil"/>
        </w:pBdr>
        <w:tabs>
          <w:tab w:val="left" w:pos="1843"/>
        </w:tabs>
        <w:spacing w:after="0"/>
        <w:ind w:left="851"/>
        <w:jc w:val="both"/>
        <w:rPr>
          <w:rFonts w:ascii="Arial" w:eastAsia="Arial" w:hAnsi="Arial" w:cs="Arial"/>
          <w:sz w:val="24"/>
          <w:szCs w:val="24"/>
        </w:rPr>
      </w:pPr>
      <w:r w:rsidRPr="00E47E7F">
        <w:rPr>
          <w:rFonts w:ascii="Arial" w:eastAsia="Arial" w:hAnsi="Arial" w:cs="Arial"/>
          <w:sz w:val="24"/>
          <w:szCs w:val="24"/>
        </w:rPr>
        <w:t>Los restaurantes-bar y centros de apuestas de las 10:00 a las 03:00 horas del día siguiente, todos los días, únicamente por lo que respecta a la venta de bebidas alcohólicas;</w:t>
      </w:r>
    </w:p>
    <w:p w14:paraId="3490AF8D" w14:textId="77777777" w:rsidR="00A210F3" w:rsidRPr="00E47E7F" w:rsidRDefault="00A210F3" w:rsidP="00A210F3">
      <w:pPr>
        <w:pBdr>
          <w:top w:val="nil"/>
          <w:left w:val="nil"/>
          <w:bottom w:val="nil"/>
          <w:right w:val="nil"/>
          <w:between w:val="nil"/>
        </w:pBdr>
        <w:tabs>
          <w:tab w:val="left" w:pos="1843"/>
        </w:tabs>
        <w:spacing w:after="0"/>
        <w:jc w:val="both"/>
        <w:rPr>
          <w:rFonts w:ascii="Arial" w:eastAsia="Arial" w:hAnsi="Arial" w:cs="Arial"/>
          <w:sz w:val="24"/>
          <w:szCs w:val="24"/>
        </w:rPr>
      </w:pPr>
    </w:p>
    <w:p w14:paraId="2DAB781C" w14:textId="77777777" w:rsidR="00A210F3" w:rsidRPr="00E47E7F" w:rsidRDefault="00A210F3" w:rsidP="00A210F3">
      <w:pPr>
        <w:pStyle w:val="Prrafodelista"/>
        <w:widowControl w:val="0"/>
        <w:numPr>
          <w:ilvl w:val="0"/>
          <w:numId w:val="9"/>
        </w:numPr>
        <w:pBdr>
          <w:top w:val="nil"/>
          <w:left w:val="nil"/>
          <w:bottom w:val="nil"/>
          <w:right w:val="nil"/>
          <w:between w:val="nil"/>
        </w:pBdr>
        <w:tabs>
          <w:tab w:val="left" w:pos="1843"/>
        </w:tabs>
        <w:spacing w:after="0"/>
        <w:ind w:left="851"/>
        <w:jc w:val="both"/>
        <w:rPr>
          <w:rFonts w:ascii="Arial" w:eastAsia="Arial" w:hAnsi="Arial" w:cs="Arial"/>
          <w:sz w:val="24"/>
          <w:szCs w:val="24"/>
        </w:rPr>
      </w:pPr>
      <w:r w:rsidRPr="00E47E7F">
        <w:rPr>
          <w:rFonts w:ascii="Arial" w:eastAsia="Arial" w:hAnsi="Arial" w:cs="Arial"/>
          <w:sz w:val="24"/>
          <w:szCs w:val="24"/>
        </w:rPr>
        <w:t xml:space="preserve">Las vinícolas, tiendas de autoservicio, abarrotes, </w:t>
      </w:r>
      <w:proofErr w:type="spellStart"/>
      <w:r w:rsidRPr="00E47E7F">
        <w:rPr>
          <w:rFonts w:ascii="Arial" w:eastAsia="Arial" w:hAnsi="Arial" w:cs="Arial"/>
          <w:sz w:val="24"/>
          <w:szCs w:val="24"/>
        </w:rPr>
        <w:t>tendajones</w:t>
      </w:r>
      <w:proofErr w:type="spellEnd"/>
      <w:r w:rsidRPr="00E47E7F">
        <w:rPr>
          <w:rFonts w:ascii="Arial" w:eastAsia="Arial" w:hAnsi="Arial" w:cs="Arial"/>
          <w:sz w:val="24"/>
          <w:szCs w:val="24"/>
        </w:rPr>
        <w:t xml:space="preserve"> y similares de las 9:00 a las 22:00 horas, todos los días;</w:t>
      </w:r>
    </w:p>
    <w:p w14:paraId="262B9361" w14:textId="77777777" w:rsidR="00A210F3" w:rsidRPr="00E47E7F" w:rsidRDefault="00A210F3" w:rsidP="00A210F3">
      <w:pPr>
        <w:spacing w:after="0"/>
        <w:rPr>
          <w:rFonts w:ascii="Arial" w:eastAsia="Arial" w:hAnsi="Arial" w:cs="Arial"/>
          <w:sz w:val="24"/>
          <w:szCs w:val="24"/>
        </w:rPr>
      </w:pPr>
    </w:p>
    <w:p w14:paraId="70C1B578" w14:textId="77777777" w:rsidR="00A210F3" w:rsidRPr="00E47E7F" w:rsidRDefault="00A210F3" w:rsidP="00A210F3">
      <w:pPr>
        <w:pStyle w:val="Prrafodelista"/>
        <w:widowControl w:val="0"/>
        <w:numPr>
          <w:ilvl w:val="0"/>
          <w:numId w:val="9"/>
        </w:numPr>
        <w:pBdr>
          <w:top w:val="nil"/>
          <w:left w:val="nil"/>
          <w:bottom w:val="nil"/>
          <w:right w:val="nil"/>
          <w:between w:val="nil"/>
        </w:pBdr>
        <w:tabs>
          <w:tab w:val="left" w:pos="1843"/>
        </w:tabs>
        <w:spacing w:after="0"/>
        <w:ind w:left="851"/>
        <w:jc w:val="both"/>
        <w:rPr>
          <w:rFonts w:ascii="Arial" w:eastAsia="Arial" w:hAnsi="Arial" w:cs="Arial"/>
          <w:sz w:val="24"/>
          <w:szCs w:val="24"/>
        </w:rPr>
      </w:pPr>
      <w:r w:rsidRPr="00E47E7F">
        <w:rPr>
          <w:rFonts w:ascii="Arial" w:eastAsia="Arial" w:hAnsi="Arial" w:cs="Arial"/>
          <w:sz w:val="24"/>
          <w:szCs w:val="24"/>
        </w:rPr>
        <w:lastRenderedPageBreak/>
        <w:t>Los almacenes, distribuidoras, depósitos y lugares con venta de bebidas de bajo contenido alcohólico de las 9:00 a las 22:00 horas, todos los días;</w:t>
      </w:r>
    </w:p>
    <w:p w14:paraId="525BB680" w14:textId="77777777" w:rsidR="00A210F3" w:rsidRPr="00E47E7F" w:rsidRDefault="00A210F3" w:rsidP="00A210F3">
      <w:pPr>
        <w:pStyle w:val="Prrafodelista"/>
        <w:spacing w:after="0"/>
        <w:rPr>
          <w:rFonts w:ascii="Arial" w:eastAsia="Arial" w:hAnsi="Arial" w:cs="Arial"/>
          <w:sz w:val="24"/>
          <w:szCs w:val="24"/>
        </w:rPr>
      </w:pPr>
    </w:p>
    <w:p w14:paraId="23753AB9" w14:textId="77777777" w:rsidR="00A210F3" w:rsidRPr="00E47E7F" w:rsidRDefault="00A210F3" w:rsidP="00A210F3">
      <w:pPr>
        <w:pStyle w:val="Prrafodelista"/>
        <w:widowControl w:val="0"/>
        <w:numPr>
          <w:ilvl w:val="0"/>
          <w:numId w:val="9"/>
        </w:numPr>
        <w:pBdr>
          <w:top w:val="nil"/>
          <w:left w:val="nil"/>
          <w:bottom w:val="nil"/>
          <w:right w:val="nil"/>
          <w:between w:val="nil"/>
        </w:pBdr>
        <w:tabs>
          <w:tab w:val="left" w:pos="1843"/>
        </w:tabs>
        <w:spacing w:after="0"/>
        <w:ind w:left="851"/>
        <w:jc w:val="both"/>
        <w:rPr>
          <w:rFonts w:ascii="Arial" w:eastAsia="Arial" w:hAnsi="Arial" w:cs="Arial"/>
          <w:sz w:val="24"/>
          <w:szCs w:val="24"/>
        </w:rPr>
      </w:pPr>
      <w:r w:rsidRPr="00E47E7F">
        <w:rPr>
          <w:rFonts w:ascii="Arial" w:eastAsia="Arial" w:hAnsi="Arial" w:cs="Arial"/>
          <w:sz w:val="24"/>
          <w:szCs w:val="24"/>
        </w:rPr>
        <w:t xml:space="preserve">Lugares con venta de bebidas de bajo contenido alcohólico en envase abierto de las 10:00 a </w:t>
      </w:r>
      <w:r w:rsidR="00506353" w:rsidRPr="00E47E7F">
        <w:rPr>
          <w:rFonts w:ascii="Arial" w:eastAsia="Arial" w:hAnsi="Arial" w:cs="Arial"/>
          <w:sz w:val="24"/>
          <w:szCs w:val="24"/>
        </w:rPr>
        <w:t>las 22:00 horas, todos los días,</w:t>
      </w:r>
      <w:r w:rsidRPr="00E47E7F">
        <w:rPr>
          <w:rFonts w:ascii="Arial" w:eastAsia="Arial" w:hAnsi="Arial" w:cs="Arial"/>
          <w:sz w:val="24"/>
          <w:szCs w:val="24"/>
        </w:rPr>
        <w:t xml:space="preserve"> y </w:t>
      </w:r>
    </w:p>
    <w:p w14:paraId="635A8619" w14:textId="77777777" w:rsidR="00A210F3" w:rsidRPr="00E47E7F" w:rsidRDefault="00A210F3" w:rsidP="00A210F3">
      <w:pPr>
        <w:spacing w:after="0"/>
        <w:rPr>
          <w:rFonts w:ascii="Arial" w:eastAsia="Arial" w:hAnsi="Arial" w:cs="Arial"/>
          <w:sz w:val="24"/>
          <w:szCs w:val="24"/>
        </w:rPr>
      </w:pPr>
    </w:p>
    <w:p w14:paraId="22D76472" w14:textId="77777777" w:rsidR="00A210F3" w:rsidRPr="00E47E7F" w:rsidRDefault="00A210F3" w:rsidP="00A210F3">
      <w:pPr>
        <w:pStyle w:val="Prrafodelista"/>
        <w:widowControl w:val="0"/>
        <w:numPr>
          <w:ilvl w:val="0"/>
          <w:numId w:val="9"/>
        </w:numPr>
        <w:pBdr>
          <w:top w:val="nil"/>
          <w:left w:val="nil"/>
          <w:bottom w:val="nil"/>
          <w:right w:val="nil"/>
          <w:between w:val="nil"/>
        </w:pBdr>
        <w:tabs>
          <w:tab w:val="left" w:pos="1843"/>
        </w:tabs>
        <w:spacing w:after="0"/>
        <w:ind w:left="851"/>
        <w:jc w:val="both"/>
        <w:rPr>
          <w:rFonts w:ascii="Arial" w:eastAsia="Arial" w:hAnsi="Arial" w:cs="Arial"/>
          <w:sz w:val="24"/>
          <w:szCs w:val="24"/>
        </w:rPr>
      </w:pPr>
      <w:r w:rsidRPr="00E47E7F">
        <w:rPr>
          <w:rFonts w:ascii="Arial" w:eastAsia="Arial" w:hAnsi="Arial" w:cs="Arial"/>
          <w:sz w:val="24"/>
          <w:szCs w:val="24"/>
        </w:rPr>
        <w:t>Lugares con venta de bebidas de bajo contenido alcohólico en envase abierto con alimentos de las 10:00 a las 23:59 horas, todos los días.</w:t>
      </w:r>
    </w:p>
    <w:p w14:paraId="3C352A74" w14:textId="77777777" w:rsidR="00A210F3" w:rsidRPr="00E47E7F" w:rsidRDefault="00A210F3" w:rsidP="00A210F3">
      <w:pPr>
        <w:pBdr>
          <w:top w:val="nil"/>
          <w:left w:val="nil"/>
          <w:bottom w:val="nil"/>
          <w:right w:val="nil"/>
          <w:between w:val="nil"/>
        </w:pBdr>
        <w:tabs>
          <w:tab w:val="left" w:pos="1843"/>
        </w:tabs>
        <w:spacing w:after="0"/>
        <w:jc w:val="both"/>
        <w:rPr>
          <w:rFonts w:ascii="Arial" w:eastAsia="Arial" w:hAnsi="Arial" w:cs="Arial"/>
          <w:sz w:val="24"/>
          <w:szCs w:val="24"/>
        </w:rPr>
      </w:pPr>
    </w:p>
    <w:p w14:paraId="5EAA7117" w14:textId="77777777" w:rsidR="00A210F3" w:rsidRPr="00E47E7F" w:rsidRDefault="00A210F3" w:rsidP="00A210F3">
      <w:pPr>
        <w:pBdr>
          <w:top w:val="nil"/>
          <w:left w:val="nil"/>
          <w:bottom w:val="nil"/>
          <w:right w:val="nil"/>
          <w:between w:val="nil"/>
        </w:pBdr>
        <w:tabs>
          <w:tab w:val="left" w:pos="1843"/>
        </w:tabs>
        <w:spacing w:after="0"/>
        <w:jc w:val="right"/>
        <w:rPr>
          <w:rFonts w:ascii="Arial" w:eastAsia="Arial" w:hAnsi="Arial" w:cs="Arial"/>
          <w:b/>
          <w:i/>
          <w:sz w:val="24"/>
          <w:szCs w:val="24"/>
        </w:rPr>
      </w:pPr>
      <w:r w:rsidRPr="00E47E7F">
        <w:rPr>
          <w:rFonts w:ascii="Arial" w:eastAsia="Arial" w:hAnsi="Arial" w:cs="Arial"/>
          <w:b/>
          <w:i/>
          <w:sz w:val="24"/>
          <w:szCs w:val="24"/>
        </w:rPr>
        <w:t>Modalidad complementaria</w:t>
      </w:r>
    </w:p>
    <w:p w14:paraId="4BC16E19" w14:textId="77777777" w:rsidR="00A210F3" w:rsidRPr="00E47E7F" w:rsidRDefault="00A210F3" w:rsidP="00A210F3">
      <w:pPr>
        <w:pBdr>
          <w:top w:val="nil"/>
          <w:left w:val="nil"/>
          <w:bottom w:val="nil"/>
          <w:right w:val="nil"/>
          <w:between w:val="nil"/>
        </w:pBdr>
        <w:tabs>
          <w:tab w:val="left" w:pos="1843"/>
        </w:tabs>
        <w:spacing w:after="0"/>
        <w:ind w:firstLine="851"/>
        <w:jc w:val="both"/>
        <w:rPr>
          <w:rFonts w:ascii="Arial" w:eastAsia="Arial" w:hAnsi="Arial" w:cs="Arial"/>
          <w:sz w:val="24"/>
          <w:szCs w:val="24"/>
        </w:rPr>
      </w:pPr>
      <w:r w:rsidRPr="00E47E7F">
        <w:rPr>
          <w:rFonts w:ascii="Arial" w:eastAsia="Arial" w:hAnsi="Arial" w:cs="Arial"/>
          <w:b/>
          <w:sz w:val="24"/>
          <w:szCs w:val="24"/>
        </w:rPr>
        <w:t>Artículo 36.-</w:t>
      </w:r>
      <w:r w:rsidRPr="00E47E7F">
        <w:rPr>
          <w:rFonts w:ascii="Arial" w:eastAsia="Arial" w:hAnsi="Arial" w:cs="Arial"/>
          <w:sz w:val="24"/>
          <w:szCs w:val="24"/>
        </w:rPr>
        <w:t xml:space="preserve"> Para enajenar bebidas alcohólicas posterior a </w:t>
      </w:r>
      <w:r w:rsidR="00A53C7F" w:rsidRPr="00E47E7F">
        <w:rPr>
          <w:rFonts w:ascii="Arial" w:eastAsia="Arial" w:hAnsi="Arial" w:cs="Arial"/>
          <w:sz w:val="24"/>
          <w:szCs w:val="24"/>
        </w:rPr>
        <w:t>las 23:59 horas</w:t>
      </w:r>
      <w:r w:rsidRPr="00E47E7F">
        <w:rPr>
          <w:rFonts w:ascii="Arial" w:eastAsia="Arial" w:hAnsi="Arial" w:cs="Arial"/>
          <w:sz w:val="24"/>
          <w:szCs w:val="24"/>
        </w:rPr>
        <w:t xml:space="preserve"> en Establecimientos Comerciales y de Servicios regulados en las fracciones II, III y IV del artículo anterior, deberán contar con la modalidad complementaria referida en la Ley.</w:t>
      </w:r>
    </w:p>
    <w:p w14:paraId="56A9A0C1" w14:textId="77777777" w:rsidR="00A210F3" w:rsidRPr="00E47E7F" w:rsidRDefault="00A210F3" w:rsidP="00A210F3">
      <w:pPr>
        <w:pBdr>
          <w:top w:val="nil"/>
          <w:left w:val="nil"/>
          <w:bottom w:val="nil"/>
          <w:right w:val="nil"/>
          <w:between w:val="nil"/>
        </w:pBdr>
        <w:tabs>
          <w:tab w:val="left" w:pos="1843"/>
        </w:tabs>
        <w:spacing w:after="0"/>
        <w:jc w:val="both"/>
        <w:rPr>
          <w:rFonts w:ascii="Arial" w:eastAsia="Arial" w:hAnsi="Arial" w:cs="Arial"/>
          <w:sz w:val="24"/>
          <w:szCs w:val="24"/>
        </w:rPr>
      </w:pPr>
    </w:p>
    <w:p w14:paraId="4488E6A0" w14:textId="77777777" w:rsidR="00A210F3" w:rsidRPr="00E47E7F" w:rsidRDefault="00A210F3" w:rsidP="00A210F3">
      <w:pPr>
        <w:pBdr>
          <w:top w:val="nil"/>
          <w:left w:val="nil"/>
          <w:bottom w:val="nil"/>
          <w:right w:val="nil"/>
          <w:between w:val="nil"/>
        </w:pBdr>
        <w:tabs>
          <w:tab w:val="left" w:pos="1843"/>
        </w:tabs>
        <w:spacing w:after="0"/>
        <w:jc w:val="right"/>
        <w:rPr>
          <w:rFonts w:ascii="Arial" w:eastAsia="Arial" w:hAnsi="Arial" w:cs="Arial"/>
          <w:b/>
          <w:i/>
          <w:sz w:val="24"/>
          <w:szCs w:val="24"/>
        </w:rPr>
      </w:pPr>
      <w:r w:rsidRPr="00E47E7F">
        <w:rPr>
          <w:rFonts w:ascii="Arial" w:eastAsia="Arial" w:hAnsi="Arial" w:cs="Arial"/>
          <w:b/>
          <w:i/>
          <w:sz w:val="24"/>
          <w:szCs w:val="24"/>
        </w:rPr>
        <w:t>Tardeadas</w:t>
      </w:r>
    </w:p>
    <w:p w14:paraId="53047226" w14:textId="77777777" w:rsidR="00A210F3" w:rsidRPr="00E47E7F" w:rsidRDefault="00A210F3" w:rsidP="00A210F3">
      <w:pPr>
        <w:pBdr>
          <w:top w:val="nil"/>
          <w:left w:val="nil"/>
          <w:bottom w:val="nil"/>
          <w:right w:val="nil"/>
          <w:between w:val="nil"/>
        </w:pBdr>
        <w:tabs>
          <w:tab w:val="left" w:pos="1843"/>
        </w:tabs>
        <w:spacing w:after="0"/>
        <w:ind w:firstLine="851"/>
        <w:jc w:val="both"/>
        <w:rPr>
          <w:rFonts w:ascii="Arial" w:eastAsia="Arial" w:hAnsi="Arial" w:cs="Arial"/>
          <w:sz w:val="24"/>
          <w:szCs w:val="24"/>
        </w:rPr>
      </w:pPr>
      <w:r w:rsidRPr="00E47E7F">
        <w:rPr>
          <w:rFonts w:ascii="Arial" w:eastAsia="Arial" w:hAnsi="Arial" w:cs="Arial"/>
          <w:b/>
          <w:sz w:val="24"/>
          <w:szCs w:val="24"/>
        </w:rPr>
        <w:t>Artículo 37.-</w:t>
      </w:r>
      <w:r w:rsidRPr="00E47E7F">
        <w:rPr>
          <w:rFonts w:ascii="Arial" w:eastAsia="Arial" w:hAnsi="Arial" w:cs="Arial"/>
          <w:sz w:val="24"/>
          <w:szCs w:val="24"/>
        </w:rPr>
        <w:t xml:space="preserve"> Las discotecas tendrán permitido el desarrollo de eventos conocidos como tardeadas en un horario de las 16:00 a las 21:00 horas, teniendo prohibida la introducción y enajenación de bebidas alcohólicas.</w:t>
      </w:r>
    </w:p>
    <w:p w14:paraId="6C9BF677" w14:textId="77777777" w:rsidR="00A210F3" w:rsidRPr="00E47E7F" w:rsidRDefault="00A210F3" w:rsidP="00A210F3">
      <w:pPr>
        <w:pBdr>
          <w:top w:val="nil"/>
          <w:left w:val="nil"/>
          <w:bottom w:val="nil"/>
          <w:right w:val="nil"/>
          <w:between w:val="nil"/>
        </w:pBdr>
        <w:tabs>
          <w:tab w:val="left" w:pos="1843"/>
        </w:tabs>
        <w:spacing w:after="0"/>
        <w:jc w:val="both"/>
        <w:rPr>
          <w:rFonts w:ascii="Arial" w:eastAsia="Arial" w:hAnsi="Arial" w:cs="Arial"/>
          <w:sz w:val="24"/>
          <w:szCs w:val="24"/>
        </w:rPr>
      </w:pPr>
    </w:p>
    <w:p w14:paraId="364B2B31" w14:textId="77777777" w:rsidR="00A210F3" w:rsidRPr="00E47E7F" w:rsidRDefault="00A210F3" w:rsidP="00A210F3">
      <w:pPr>
        <w:pBdr>
          <w:top w:val="nil"/>
          <w:left w:val="nil"/>
          <w:bottom w:val="nil"/>
          <w:right w:val="nil"/>
          <w:between w:val="nil"/>
        </w:pBdr>
        <w:tabs>
          <w:tab w:val="left" w:pos="1843"/>
        </w:tabs>
        <w:spacing w:after="0"/>
        <w:jc w:val="right"/>
        <w:rPr>
          <w:rFonts w:ascii="Arial" w:eastAsia="Arial" w:hAnsi="Arial" w:cs="Arial"/>
          <w:b/>
          <w:i/>
          <w:sz w:val="24"/>
          <w:szCs w:val="24"/>
        </w:rPr>
      </w:pPr>
      <w:r w:rsidRPr="00E47E7F">
        <w:rPr>
          <w:rFonts w:ascii="Arial" w:eastAsia="Arial" w:hAnsi="Arial" w:cs="Arial"/>
          <w:b/>
          <w:i/>
          <w:sz w:val="24"/>
          <w:szCs w:val="24"/>
        </w:rPr>
        <w:t>Restricción de horarios</w:t>
      </w:r>
    </w:p>
    <w:p w14:paraId="7CC4C94B" w14:textId="77777777" w:rsidR="00A210F3" w:rsidRPr="00E47E7F" w:rsidRDefault="00A210F3" w:rsidP="00A210F3">
      <w:pPr>
        <w:pBdr>
          <w:top w:val="nil"/>
          <w:left w:val="nil"/>
          <w:bottom w:val="nil"/>
          <w:right w:val="nil"/>
          <w:between w:val="nil"/>
        </w:pBdr>
        <w:tabs>
          <w:tab w:val="left" w:pos="1843"/>
        </w:tabs>
        <w:spacing w:after="0"/>
        <w:ind w:firstLine="851"/>
        <w:jc w:val="both"/>
        <w:rPr>
          <w:rFonts w:ascii="Arial" w:eastAsia="Arial" w:hAnsi="Arial" w:cs="Arial"/>
          <w:sz w:val="24"/>
          <w:szCs w:val="24"/>
        </w:rPr>
      </w:pPr>
      <w:r w:rsidRPr="00E47E7F">
        <w:rPr>
          <w:rFonts w:ascii="Arial" w:eastAsia="Arial" w:hAnsi="Arial" w:cs="Arial"/>
          <w:b/>
          <w:sz w:val="24"/>
          <w:szCs w:val="24"/>
        </w:rPr>
        <w:t>Artículo 38.-</w:t>
      </w:r>
      <w:r w:rsidRPr="00E47E7F">
        <w:rPr>
          <w:rFonts w:ascii="Arial" w:eastAsia="Arial" w:hAnsi="Arial" w:cs="Arial"/>
          <w:sz w:val="24"/>
          <w:szCs w:val="24"/>
        </w:rPr>
        <w:t xml:space="preserve"> El Ayuntamiento, excepcionalmente y cuando lo considere conveniente al interés público, podrá mediante acuerdo limitar los días y horarios de funcionamiento de los Establecimientos Comerciales y de Servicios.</w:t>
      </w:r>
    </w:p>
    <w:p w14:paraId="246B41ED" w14:textId="77777777" w:rsidR="00A210F3" w:rsidRPr="00E47E7F" w:rsidRDefault="00A210F3" w:rsidP="00A210F3">
      <w:pPr>
        <w:pBdr>
          <w:top w:val="nil"/>
          <w:left w:val="nil"/>
          <w:bottom w:val="nil"/>
          <w:right w:val="nil"/>
          <w:between w:val="nil"/>
        </w:pBdr>
        <w:tabs>
          <w:tab w:val="left" w:pos="1843"/>
        </w:tabs>
        <w:spacing w:after="0"/>
        <w:jc w:val="both"/>
        <w:rPr>
          <w:rFonts w:ascii="Arial" w:eastAsia="Arial" w:hAnsi="Arial" w:cs="Arial"/>
          <w:sz w:val="24"/>
          <w:szCs w:val="24"/>
        </w:rPr>
      </w:pPr>
    </w:p>
    <w:p w14:paraId="41CCE85B" w14:textId="77777777" w:rsidR="00A210F3" w:rsidRPr="00E47E7F" w:rsidRDefault="00A210F3" w:rsidP="00A210F3">
      <w:pPr>
        <w:pBdr>
          <w:top w:val="nil"/>
          <w:left w:val="nil"/>
          <w:bottom w:val="nil"/>
          <w:right w:val="nil"/>
          <w:between w:val="nil"/>
        </w:pBdr>
        <w:tabs>
          <w:tab w:val="left" w:pos="1843"/>
        </w:tabs>
        <w:spacing w:after="0"/>
        <w:jc w:val="center"/>
        <w:rPr>
          <w:rFonts w:ascii="Arial" w:eastAsia="Arial" w:hAnsi="Arial" w:cs="Arial"/>
          <w:b/>
          <w:bCs/>
          <w:sz w:val="24"/>
          <w:szCs w:val="24"/>
        </w:rPr>
      </w:pPr>
      <w:r w:rsidRPr="00E47E7F">
        <w:rPr>
          <w:rFonts w:ascii="Arial" w:eastAsia="Arial" w:hAnsi="Arial" w:cs="Arial"/>
          <w:b/>
          <w:bCs/>
          <w:sz w:val="24"/>
          <w:szCs w:val="24"/>
        </w:rPr>
        <w:t>Sección Cuarta</w:t>
      </w:r>
    </w:p>
    <w:p w14:paraId="6CFABAEE" w14:textId="77777777" w:rsidR="00A210F3" w:rsidRPr="00E47E7F" w:rsidRDefault="00A210F3" w:rsidP="00A210F3">
      <w:pPr>
        <w:pBdr>
          <w:top w:val="nil"/>
          <w:left w:val="nil"/>
          <w:bottom w:val="nil"/>
          <w:right w:val="nil"/>
          <w:between w:val="nil"/>
        </w:pBdr>
        <w:tabs>
          <w:tab w:val="left" w:pos="1843"/>
        </w:tabs>
        <w:spacing w:after="0"/>
        <w:jc w:val="center"/>
        <w:rPr>
          <w:rFonts w:ascii="Arial" w:eastAsia="Arial" w:hAnsi="Arial" w:cs="Arial"/>
          <w:b/>
          <w:bCs/>
          <w:sz w:val="24"/>
          <w:szCs w:val="24"/>
        </w:rPr>
      </w:pPr>
      <w:r w:rsidRPr="00E47E7F">
        <w:rPr>
          <w:rFonts w:ascii="Arial" w:eastAsia="Arial" w:hAnsi="Arial" w:cs="Arial"/>
          <w:b/>
          <w:bCs/>
          <w:sz w:val="24"/>
          <w:szCs w:val="24"/>
        </w:rPr>
        <w:t xml:space="preserve">Obligaciones y Prohibiciones </w:t>
      </w:r>
    </w:p>
    <w:p w14:paraId="69E22E6D" w14:textId="77777777" w:rsidR="00A210F3" w:rsidRPr="00E47E7F" w:rsidRDefault="00A210F3" w:rsidP="00A210F3">
      <w:pPr>
        <w:pBdr>
          <w:top w:val="nil"/>
          <w:left w:val="nil"/>
          <w:bottom w:val="nil"/>
          <w:right w:val="nil"/>
          <w:between w:val="nil"/>
        </w:pBdr>
        <w:tabs>
          <w:tab w:val="left" w:pos="1843"/>
        </w:tabs>
        <w:spacing w:after="0"/>
        <w:rPr>
          <w:rFonts w:ascii="Arial" w:eastAsia="Arial" w:hAnsi="Arial" w:cs="Arial"/>
          <w:b/>
          <w:bCs/>
          <w:sz w:val="24"/>
          <w:szCs w:val="24"/>
        </w:rPr>
      </w:pPr>
    </w:p>
    <w:p w14:paraId="251BF014" w14:textId="77777777" w:rsidR="00A210F3" w:rsidRPr="00E47E7F" w:rsidRDefault="00A210F3" w:rsidP="00A210F3">
      <w:pPr>
        <w:pBdr>
          <w:top w:val="nil"/>
          <w:left w:val="nil"/>
          <w:bottom w:val="nil"/>
          <w:right w:val="nil"/>
          <w:between w:val="nil"/>
        </w:pBdr>
        <w:tabs>
          <w:tab w:val="left" w:pos="1843"/>
        </w:tabs>
        <w:spacing w:after="0"/>
        <w:jc w:val="right"/>
        <w:rPr>
          <w:rFonts w:ascii="Arial" w:eastAsia="Arial" w:hAnsi="Arial" w:cs="Arial"/>
          <w:b/>
          <w:i/>
          <w:sz w:val="24"/>
          <w:szCs w:val="24"/>
        </w:rPr>
      </w:pPr>
      <w:r w:rsidRPr="00E47E7F">
        <w:rPr>
          <w:rFonts w:ascii="Arial" w:eastAsia="Arial" w:hAnsi="Arial" w:cs="Arial"/>
          <w:b/>
          <w:i/>
          <w:sz w:val="24"/>
          <w:szCs w:val="24"/>
        </w:rPr>
        <w:t>Obligaciones</w:t>
      </w:r>
    </w:p>
    <w:p w14:paraId="3BD5F8FF" w14:textId="77777777" w:rsidR="00A210F3" w:rsidRPr="00E47E7F" w:rsidRDefault="00A210F3" w:rsidP="00A210F3">
      <w:pPr>
        <w:pBdr>
          <w:top w:val="nil"/>
          <w:left w:val="nil"/>
          <w:bottom w:val="nil"/>
          <w:right w:val="nil"/>
          <w:between w:val="nil"/>
        </w:pBdr>
        <w:tabs>
          <w:tab w:val="left" w:pos="1843"/>
        </w:tabs>
        <w:spacing w:after="0"/>
        <w:ind w:firstLine="851"/>
        <w:jc w:val="both"/>
        <w:rPr>
          <w:rFonts w:ascii="Arial" w:eastAsia="Arial" w:hAnsi="Arial" w:cs="Arial"/>
          <w:sz w:val="24"/>
          <w:szCs w:val="24"/>
        </w:rPr>
      </w:pPr>
      <w:r w:rsidRPr="00E47E7F">
        <w:rPr>
          <w:rFonts w:ascii="Arial" w:eastAsia="Arial" w:hAnsi="Arial" w:cs="Arial"/>
          <w:b/>
          <w:sz w:val="24"/>
          <w:szCs w:val="24"/>
        </w:rPr>
        <w:t>Artículo 39.-</w:t>
      </w:r>
      <w:r w:rsidRPr="00E47E7F">
        <w:rPr>
          <w:rFonts w:ascii="Arial" w:eastAsia="Arial" w:hAnsi="Arial" w:cs="Arial"/>
          <w:sz w:val="24"/>
          <w:szCs w:val="24"/>
        </w:rPr>
        <w:t xml:space="preserve"> </w:t>
      </w:r>
      <w:bookmarkStart w:id="5" w:name="_Hlk66123687"/>
      <w:r w:rsidRPr="00E47E7F">
        <w:rPr>
          <w:rFonts w:ascii="Arial" w:eastAsia="Arial" w:hAnsi="Arial" w:cs="Arial"/>
          <w:sz w:val="24"/>
          <w:szCs w:val="24"/>
        </w:rPr>
        <w:t>Son obligaciones de los titulares de Licencia o permiso, sus administradores, encargados, dependientes o empleados, además de las previstas en la Ley, las siguientes:</w:t>
      </w:r>
    </w:p>
    <w:bookmarkEnd w:id="5"/>
    <w:p w14:paraId="1ABE1E4A" w14:textId="77777777" w:rsidR="00A210F3" w:rsidRPr="00E47E7F" w:rsidRDefault="00A210F3" w:rsidP="00A210F3">
      <w:pPr>
        <w:pBdr>
          <w:top w:val="nil"/>
          <w:left w:val="nil"/>
          <w:bottom w:val="nil"/>
          <w:right w:val="nil"/>
          <w:between w:val="nil"/>
        </w:pBdr>
        <w:tabs>
          <w:tab w:val="left" w:pos="1843"/>
        </w:tabs>
        <w:spacing w:after="0"/>
        <w:jc w:val="both"/>
        <w:rPr>
          <w:rFonts w:ascii="Arial" w:eastAsia="Arial" w:hAnsi="Arial" w:cs="Arial"/>
          <w:sz w:val="24"/>
          <w:szCs w:val="24"/>
        </w:rPr>
      </w:pPr>
    </w:p>
    <w:p w14:paraId="0A9CB396" w14:textId="77777777" w:rsidR="00A210F3" w:rsidRPr="00E47E7F" w:rsidRDefault="00A210F3" w:rsidP="00A210F3">
      <w:pPr>
        <w:pStyle w:val="Prrafodelista"/>
        <w:widowControl w:val="0"/>
        <w:numPr>
          <w:ilvl w:val="0"/>
          <w:numId w:val="10"/>
        </w:numPr>
        <w:pBdr>
          <w:top w:val="nil"/>
          <w:left w:val="nil"/>
          <w:bottom w:val="nil"/>
          <w:right w:val="nil"/>
          <w:between w:val="nil"/>
        </w:pBdr>
        <w:tabs>
          <w:tab w:val="left" w:pos="1843"/>
        </w:tabs>
        <w:spacing w:after="0"/>
        <w:ind w:left="851"/>
        <w:jc w:val="both"/>
        <w:rPr>
          <w:rFonts w:ascii="Arial" w:eastAsia="Arial" w:hAnsi="Arial" w:cs="Arial"/>
          <w:sz w:val="24"/>
          <w:szCs w:val="24"/>
        </w:rPr>
      </w:pPr>
      <w:r w:rsidRPr="00E47E7F">
        <w:rPr>
          <w:rFonts w:ascii="Arial" w:eastAsia="Arial" w:hAnsi="Arial" w:cs="Arial"/>
          <w:sz w:val="24"/>
          <w:szCs w:val="24"/>
        </w:rPr>
        <w:t>Contar con la Licencia o permiso de funcionamiento expedidos en términos de Ley y tenerla a la vista en el domicilio autorizado;</w:t>
      </w:r>
    </w:p>
    <w:p w14:paraId="38A22589" w14:textId="77777777" w:rsidR="00A210F3" w:rsidRPr="00E47E7F" w:rsidRDefault="00A210F3" w:rsidP="00A210F3">
      <w:pPr>
        <w:pStyle w:val="Prrafodelista"/>
        <w:rPr>
          <w:rFonts w:ascii="Arial" w:eastAsia="Arial" w:hAnsi="Arial" w:cs="Arial"/>
          <w:sz w:val="24"/>
          <w:szCs w:val="24"/>
        </w:rPr>
      </w:pPr>
    </w:p>
    <w:p w14:paraId="3F86BA68" w14:textId="77777777" w:rsidR="00A210F3" w:rsidRPr="00E47E7F" w:rsidRDefault="00A210F3" w:rsidP="00A210F3">
      <w:pPr>
        <w:pStyle w:val="Prrafodelista"/>
        <w:widowControl w:val="0"/>
        <w:numPr>
          <w:ilvl w:val="0"/>
          <w:numId w:val="10"/>
        </w:numPr>
        <w:pBdr>
          <w:top w:val="nil"/>
          <w:left w:val="nil"/>
          <w:bottom w:val="nil"/>
          <w:right w:val="nil"/>
          <w:between w:val="nil"/>
        </w:pBdr>
        <w:tabs>
          <w:tab w:val="left" w:pos="1843"/>
        </w:tabs>
        <w:spacing w:after="0"/>
        <w:ind w:left="851"/>
        <w:jc w:val="both"/>
        <w:rPr>
          <w:rFonts w:ascii="Arial" w:eastAsia="Arial" w:hAnsi="Arial" w:cs="Arial"/>
          <w:sz w:val="24"/>
          <w:szCs w:val="24"/>
        </w:rPr>
      </w:pPr>
      <w:r w:rsidRPr="00E47E7F">
        <w:rPr>
          <w:rFonts w:ascii="Arial" w:eastAsia="Arial" w:hAnsi="Arial" w:cs="Arial"/>
          <w:sz w:val="24"/>
          <w:szCs w:val="24"/>
        </w:rPr>
        <w:t xml:space="preserve">Explotar la Licencia conforme el tipo y modalidad complementaria autorizada; </w:t>
      </w:r>
    </w:p>
    <w:p w14:paraId="2EAA061E" w14:textId="77777777" w:rsidR="00A210F3" w:rsidRPr="00E47E7F" w:rsidRDefault="00A210F3" w:rsidP="00A210F3">
      <w:pPr>
        <w:pStyle w:val="Prrafodelista"/>
        <w:rPr>
          <w:rFonts w:ascii="Arial" w:eastAsia="Arial" w:hAnsi="Arial" w:cs="Arial"/>
          <w:sz w:val="24"/>
          <w:szCs w:val="24"/>
        </w:rPr>
      </w:pPr>
    </w:p>
    <w:p w14:paraId="4BB97AAC" w14:textId="77777777" w:rsidR="00A210F3" w:rsidRPr="00E47E7F" w:rsidRDefault="00A210F3" w:rsidP="00A210F3">
      <w:pPr>
        <w:pStyle w:val="Prrafodelista"/>
        <w:widowControl w:val="0"/>
        <w:numPr>
          <w:ilvl w:val="0"/>
          <w:numId w:val="10"/>
        </w:numPr>
        <w:pBdr>
          <w:top w:val="nil"/>
          <w:left w:val="nil"/>
          <w:bottom w:val="nil"/>
          <w:right w:val="nil"/>
          <w:between w:val="nil"/>
        </w:pBdr>
        <w:tabs>
          <w:tab w:val="left" w:pos="1843"/>
        </w:tabs>
        <w:spacing w:after="0"/>
        <w:ind w:left="851"/>
        <w:jc w:val="both"/>
        <w:rPr>
          <w:rFonts w:ascii="Arial" w:eastAsia="Arial" w:hAnsi="Arial" w:cs="Arial"/>
          <w:sz w:val="24"/>
          <w:szCs w:val="24"/>
        </w:rPr>
      </w:pPr>
      <w:r w:rsidRPr="00E47E7F">
        <w:rPr>
          <w:rFonts w:ascii="Arial" w:eastAsia="Arial" w:hAnsi="Arial" w:cs="Arial"/>
          <w:sz w:val="24"/>
          <w:szCs w:val="24"/>
        </w:rPr>
        <w:t>Realizar el refrendo de la Licencia, de acuerdo a lo previsto en la Ley;</w:t>
      </w:r>
    </w:p>
    <w:p w14:paraId="25A40728" w14:textId="77777777" w:rsidR="00A210F3" w:rsidRPr="00E47E7F" w:rsidRDefault="00A210F3" w:rsidP="00A210F3">
      <w:pPr>
        <w:pBdr>
          <w:top w:val="nil"/>
          <w:left w:val="nil"/>
          <w:bottom w:val="nil"/>
          <w:right w:val="nil"/>
          <w:between w:val="nil"/>
        </w:pBdr>
        <w:tabs>
          <w:tab w:val="left" w:pos="1843"/>
        </w:tabs>
        <w:spacing w:after="0"/>
        <w:ind w:left="851"/>
        <w:jc w:val="both"/>
        <w:rPr>
          <w:rFonts w:ascii="Arial" w:eastAsia="Arial" w:hAnsi="Arial" w:cs="Arial"/>
          <w:strike/>
          <w:sz w:val="24"/>
          <w:szCs w:val="24"/>
        </w:rPr>
      </w:pPr>
    </w:p>
    <w:p w14:paraId="20B347E0" w14:textId="77777777" w:rsidR="00A210F3" w:rsidRPr="00E47E7F" w:rsidRDefault="00A210F3" w:rsidP="00A210F3">
      <w:pPr>
        <w:pStyle w:val="Prrafodelista"/>
        <w:widowControl w:val="0"/>
        <w:numPr>
          <w:ilvl w:val="0"/>
          <w:numId w:val="10"/>
        </w:numPr>
        <w:pBdr>
          <w:top w:val="nil"/>
          <w:left w:val="nil"/>
          <w:bottom w:val="nil"/>
          <w:right w:val="nil"/>
          <w:between w:val="nil"/>
        </w:pBdr>
        <w:tabs>
          <w:tab w:val="left" w:pos="1843"/>
        </w:tabs>
        <w:spacing w:after="0"/>
        <w:ind w:left="851"/>
        <w:jc w:val="both"/>
        <w:rPr>
          <w:rFonts w:ascii="Arial" w:eastAsia="Arial" w:hAnsi="Arial" w:cs="Arial"/>
          <w:sz w:val="24"/>
          <w:szCs w:val="24"/>
        </w:rPr>
      </w:pPr>
      <w:r w:rsidRPr="00E47E7F">
        <w:rPr>
          <w:rFonts w:ascii="Arial" w:eastAsia="Arial" w:hAnsi="Arial" w:cs="Arial"/>
          <w:sz w:val="24"/>
          <w:szCs w:val="24"/>
        </w:rPr>
        <w:t>Mantener el inmueble con las características, especificaciones y funcionalidad determinada para el tipo de licencia otorgada;</w:t>
      </w:r>
    </w:p>
    <w:p w14:paraId="18D914A6" w14:textId="77777777" w:rsidR="00A210F3" w:rsidRPr="00E47E7F" w:rsidRDefault="00A210F3" w:rsidP="00A210F3">
      <w:pPr>
        <w:pStyle w:val="Prrafodelista"/>
        <w:rPr>
          <w:rFonts w:ascii="Arial" w:eastAsia="Arial" w:hAnsi="Arial" w:cs="Arial"/>
          <w:sz w:val="24"/>
          <w:szCs w:val="24"/>
        </w:rPr>
      </w:pPr>
    </w:p>
    <w:p w14:paraId="5AF9E797" w14:textId="77777777" w:rsidR="00A210F3" w:rsidRPr="00E47E7F" w:rsidRDefault="00A210F3" w:rsidP="00A210F3">
      <w:pPr>
        <w:pStyle w:val="Prrafodelista"/>
        <w:widowControl w:val="0"/>
        <w:numPr>
          <w:ilvl w:val="0"/>
          <w:numId w:val="10"/>
        </w:numPr>
        <w:pBdr>
          <w:top w:val="nil"/>
          <w:left w:val="nil"/>
          <w:bottom w:val="nil"/>
          <w:right w:val="nil"/>
          <w:between w:val="nil"/>
        </w:pBdr>
        <w:tabs>
          <w:tab w:val="left" w:pos="1843"/>
        </w:tabs>
        <w:spacing w:after="0"/>
        <w:ind w:left="851"/>
        <w:jc w:val="both"/>
        <w:rPr>
          <w:rFonts w:ascii="Arial" w:eastAsia="Arial" w:hAnsi="Arial" w:cs="Arial"/>
          <w:sz w:val="24"/>
          <w:szCs w:val="24"/>
        </w:rPr>
      </w:pPr>
      <w:r w:rsidRPr="00E47E7F">
        <w:rPr>
          <w:rFonts w:ascii="Arial" w:eastAsia="Arial" w:hAnsi="Arial" w:cs="Arial"/>
          <w:sz w:val="24"/>
          <w:szCs w:val="24"/>
        </w:rPr>
        <w:t>Propiciar las condiciones de seguridad del lugar donde se pretenda enajenar eventualmente bebidas alcohólicas;</w:t>
      </w:r>
    </w:p>
    <w:p w14:paraId="40366A0A" w14:textId="77777777" w:rsidR="00A210F3" w:rsidRPr="00E47E7F" w:rsidRDefault="00A210F3" w:rsidP="00A210F3">
      <w:pPr>
        <w:pStyle w:val="Prrafodelista"/>
        <w:rPr>
          <w:rFonts w:ascii="Arial" w:eastAsia="Arial" w:hAnsi="Arial" w:cs="Arial"/>
          <w:sz w:val="24"/>
          <w:szCs w:val="24"/>
        </w:rPr>
      </w:pPr>
    </w:p>
    <w:p w14:paraId="028EE7D7" w14:textId="77777777" w:rsidR="00A210F3" w:rsidRPr="00E47E7F" w:rsidRDefault="00A210F3" w:rsidP="00A210F3">
      <w:pPr>
        <w:pStyle w:val="Prrafodelista"/>
        <w:widowControl w:val="0"/>
        <w:numPr>
          <w:ilvl w:val="0"/>
          <w:numId w:val="10"/>
        </w:numPr>
        <w:pBdr>
          <w:top w:val="nil"/>
          <w:left w:val="nil"/>
          <w:bottom w:val="nil"/>
          <w:right w:val="nil"/>
          <w:between w:val="nil"/>
        </w:pBdr>
        <w:tabs>
          <w:tab w:val="left" w:pos="1843"/>
        </w:tabs>
        <w:spacing w:after="0"/>
        <w:ind w:left="851"/>
        <w:jc w:val="both"/>
        <w:rPr>
          <w:rFonts w:ascii="Arial" w:eastAsia="Arial" w:hAnsi="Arial" w:cs="Arial"/>
          <w:sz w:val="24"/>
          <w:szCs w:val="24"/>
        </w:rPr>
      </w:pPr>
      <w:r w:rsidRPr="00E47E7F">
        <w:rPr>
          <w:rFonts w:ascii="Arial" w:eastAsia="Arial" w:hAnsi="Arial" w:cs="Arial"/>
          <w:sz w:val="24"/>
          <w:szCs w:val="24"/>
        </w:rPr>
        <w:t>Colocar, en aquellos Establecimientos Comerciales y de Servicios en los que corresponda preponderantemente la venta de bebidas alcohólicas, en lugar visible avisos en los que se prohíba la entrada a menores de 18 años de edad, así como una leyenda</w:t>
      </w:r>
      <w:r w:rsidRPr="00E47E7F">
        <w:rPr>
          <w:rFonts w:ascii="Arial" w:eastAsia="Arial" w:hAnsi="Arial" w:cs="Arial"/>
          <w:b/>
          <w:sz w:val="24"/>
          <w:szCs w:val="24"/>
        </w:rPr>
        <w:t xml:space="preserve"> </w:t>
      </w:r>
      <w:r w:rsidRPr="00E47E7F">
        <w:rPr>
          <w:rFonts w:ascii="Arial" w:eastAsia="Arial" w:hAnsi="Arial" w:cs="Arial"/>
          <w:sz w:val="24"/>
          <w:szCs w:val="24"/>
        </w:rPr>
        <w:t xml:space="preserve">sobre los efectos negativos en la salud por el abuso de bebidas alcohólicas; </w:t>
      </w:r>
    </w:p>
    <w:p w14:paraId="3F60CD4A" w14:textId="77777777" w:rsidR="00A210F3" w:rsidRPr="00E47E7F" w:rsidRDefault="00A210F3" w:rsidP="00A210F3">
      <w:pPr>
        <w:pBdr>
          <w:top w:val="nil"/>
          <w:left w:val="nil"/>
          <w:bottom w:val="nil"/>
          <w:right w:val="nil"/>
          <w:between w:val="nil"/>
        </w:pBdr>
        <w:tabs>
          <w:tab w:val="left" w:pos="1843"/>
        </w:tabs>
        <w:spacing w:after="0"/>
        <w:jc w:val="both"/>
        <w:rPr>
          <w:rFonts w:ascii="Arial" w:eastAsia="Arial" w:hAnsi="Arial" w:cs="Arial"/>
          <w:sz w:val="24"/>
          <w:szCs w:val="24"/>
        </w:rPr>
      </w:pPr>
    </w:p>
    <w:p w14:paraId="7FB073D6" w14:textId="77777777" w:rsidR="00A210F3" w:rsidRPr="00E47E7F" w:rsidRDefault="00A210F3" w:rsidP="00A210F3">
      <w:pPr>
        <w:pStyle w:val="Prrafodelista"/>
        <w:widowControl w:val="0"/>
        <w:numPr>
          <w:ilvl w:val="0"/>
          <w:numId w:val="10"/>
        </w:numPr>
        <w:pBdr>
          <w:top w:val="nil"/>
          <w:left w:val="nil"/>
          <w:bottom w:val="nil"/>
          <w:right w:val="nil"/>
          <w:between w:val="nil"/>
        </w:pBdr>
        <w:tabs>
          <w:tab w:val="left" w:pos="1843"/>
        </w:tabs>
        <w:spacing w:after="0"/>
        <w:ind w:left="851"/>
        <w:jc w:val="both"/>
        <w:rPr>
          <w:rFonts w:ascii="Arial" w:eastAsia="Arial" w:hAnsi="Arial" w:cs="Arial"/>
          <w:sz w:val="24"/>
          <w:szCs w:val="24"/>
        </w:rPr>
      </w:pPr>
      <w:r w:rsidRPr="00E47E7F">
        <w:rPr>
          <w:rFonts w:ascii="Arial" w:eastAsia="Arial" w:hAnsi="Arial" w:cs="Arial"/>
          <w:sz w:val="24"/>
          <w:szCs w:val="24"/>
        </w:rPr>
        <w:t>Colocar y mantener un anuncio situado al interior del establecimiento y a la vista del público, con la leyenda “En este establecimiento no se venden bebidas alcohólicas a menores de edad”;</w:t>
      </w:r>
    </w:p>
    <w:p w14:paraId="2F58D56D" w14:textId="77777777" w:rsidR="00A210F3" w:rsidRPr="00E47E7F" w:rsidRDefault="00A210F3" w:rsidP="00A210F3">
      <w:pPr>
        <w:pStyle w:val="Prrafodelista"/>
        <w:rPr>
          <w:rFonts w:ascii="Arial" w:eastAsia="Arial" w:hAnsi="Arial" w:cs="Arial"/>
          <w:sz w:val="24"/>
          <w:szCs w:val="24"/>
        </w:rPr>
      </w:pPr>
    </w:p>
    <w:p w14:paraId="7E0073A9" w14:textId="77777777" w:rsidR="00A210F3" w:rsidRPr="00E47E7F" w:rsidRDefault="00A210F3" w:rsidP="00A210F3">
      <w:pPr>
        <w:pStyle w:val="Prrafodelista"/>
        <w:widowControl w:val="0"/>
        <w:numPr>
          <w:ilvl w:val="0"/>
          <w:numId w:val="10"/>
        </w:numPr>
        <w:pBdr>
          <w:top w:val="nil"/>
          <w:left w:val="nil"/>
          <w:bottom w:val="nil"/>
          <w:right w:val="nil"/>
          <w:between w:val="nil"/>
        </w:pBdr>
        <w:tabs>
          <w:tab w:val="left" w:pos="1843"/>
        </w:tabs>
        <w:spacing w:after="0"/>
        <w:ind w:left="851"/>
        <w:jc w:val="both"/>
        <w:rPr>
          <w:rFonts w:ascii="Arial" w:eastAsia="Arial" w:hAnsi="Arial" w:cs="Arial"/>
          <w:sz w:val="24"/>
          <w:szCs w:val="24"/>
        </w:rPr>
      </w:pPr>
      <w:r w:rsidRPr="00E47E7F">
        <w:rPr>
          <w:rFonts w:ascii="Arial" w:eastAsia="Arial" w:hAnsi="Arial" w:cs="Arial"/>
          <w:sz w:val="24"/>
          <w:szCs w:val="24"/>
        </w:rPr>
        <w:t>Comunicar por escrito a la Dirección General del inicio, suspensión o terminación de la actividad, dentro de los treinta días naturales siguientes a que se dé el supuesto, independientemente del aviso que se tenga que dar al SATEG;</w:t>
      </w:r>
    </w:p>
    <w:p w14:paraId="72621C05" w14:textId="77777777" w:rsidR="00A210F3" w:rsidRPr="00E47E7F" w:rsidRDefault="00A210F3" w:rsidP="00A210F3">
      <w:pPr>
        <w:pBdr>
          <w:top w:val="nil"/>
          <w:left w:val="nil"/>
          <w:bottom w:val="nil"/>
          <w:right w:val="nil"/>
          <w:between w:val="nil"/>
        </w:pBdr>
        <w:tabs>
          <w:tab w:val="left" w:pos="1843"/>
        </w:tabs>
        <w:spacing w:after="0"/>
        <w:ind w:left="851"/>
        <w:jc w:val="both"/>
        <w:rPr>
          <w:rFonts w:ascii="Arial" w:eastAsia="Arial" w:hAnsi="Arial" w:cs="Arial"/>
          <w:sz w:val="24"/>
          <w:szCs w:val="24"/>
        </w:rPr>
      </w:pPr>
    </w:p>
    <w:p w14:paraId="38D9CEF3" w14:textId="77777777" w:rsidR="00A210F3" w:rsidRPr="00E47E7F" w:rsidRDefault="00A210F3" w:rsidP="00A210F3">
      <w:pPr>
        <w:pStyle w:val="Prrafodelista"/>
        <w:widowControl w:val="0"/>
        <w:numPr>
          <w:ilvl w:val="0"/>
          <w:numId w:val="10"/>
        </w:numPr>
        <w:pBdr>
          <w:top w:val="nil"/>
          <w:left w:val="nil"/>
          <w:bottom w:val="nil"/>
          <w:right w:val="nil"/>
          <w:between w:val="nil"/>
        </w:pBdr>
        <w:tabs>
          <w:tab w:val="left" w:pos="1843"/>
        </w:tabs>
        <w:spacing w:after="0"/>
        <w:ind w:left="851"/>
        <w:jc w:val="both"/>
        <w:rPr>
          <w:rFonts w:ascii="Arial" w:eastAsia="Arial" w:hAnsi="Arial" w:cs="Arial"/>
          <w:sz w:val="24"/>
          <w:szCs w:val="24"/>
        </w:rPr>
      </w:pPr>
      <w:r w:rsidRPr="00E47E7F">
        <w:rPr>
          <w:rFonts w:ascii="Arial" w:eastAsia="Arial" w:hAnsi="Arial" w:cs="Arial"/>
          <w:sz w:val="24"/>
          <w:szCs w:val="24"/>
        </w:rPr>
        <w:t>Abstenerse de utilizar las banquetas, calles y estacionamientos para la realización de actividades propias del tipo de licencia y modalidades complementarias autorizadas;</w:t>
      </w:r>
    </w:p>
    <w:p w14:paraId="16E4FFBF" w14:textId="77777777" w:rsidR="00A210F3" w:rsidRPr="00E47E7F" w:rsidRDefault="00A210F3" w:rsidP="00A210F3">
      <w:pPr>
        <w:pBdr>
          <w:top w:val="nil"/>
          <w:left w:val="nil"/>
          <w:bottom w:val="nil"/>
          <w:right w:val="nil"/>
          <w:between w:val="nil"/>
        </w:pBdr>
        <w:tabs>
          <w:tab w:val="left" w:pos="1843"/>
        </w:tabs>
        <w:spacing w:after="0"/>
        <w:jc w:val="both"/>
        <w:rPr>
          <w:rFonts w:ascii="Arial" w:eastAsia="Arial" w:hAnsi="Arial" w:cs="Arial"/>
          <w:sz w:val="24"/>
          <w:szCs w:val="24"/>
        </w:rPr>
      </w:pPr>
    </w:p>
    <w:p w14:paraId="6A33F017" w14:textId="77777777" w:rsidR="00A210F3" w:rsidRPr="00E47E7F" w:rsidRDefault="00A210F3" w:rsidP="00A210F3">
      <w:pPr>
        <w:pStyle w:val="Prrafodelista"/>
        <w:widowControl w:val="0"/>
        <w:numPr>
          <w:ilvl w:val="0"/>
          <w:numId w:val="10"/>
        </w:numPr>
        <w:pBdr>
          <w:top w:val="nil"/>
          <w:left w:val="nil"/>
          <w:bottom w:val="nil"/>
          <w:right w:val="nil"/>
          <w:between w:val="nil"/>
        </w:pBdr>
        <w:tabs>
          <w:tab w:val="left" w:pos="1843"/>
        </w:tabs>
        <w:spacing w:after="0"/>
        <w:ind w:left="851"/>
        <w:jc w:val="both"/>
        <w:rPr>
          <w:rFonts w:ascii="Arial" w:eastAsia="Arial" w:hAnsi="Arial" w:cs="Arial"/>
          <w:sz w:val="24"/>
          <w:szCs w:val="24"/>
        </w:rPr>
      </w:pPr>
      <w:r w:rsidRPr="00E47E7F">
        <w:rPr>
          <w:rFonts w:ascii="Arial" w:eastAsia="Arial" w:hAnsi="Arial" w:cs="Arial"/>
          <w:sz w:val="24"/>
          <w:szCs w:val="24"/>
        </w:rPr>
        <w:t xml:space="preserve">Sujetarse a los días y horarios de operación establecidos en este Reglamento y a los señalados en la Ley, en cuanto al tipo de licencia y modalidades complementarias autorizadas, así como a la ampliación de horarios; </w:t>
      </w:r>
    </w:p>
    <w:p w14:paraId="658E9AEA" w14:textId="77777777" w:rsidR="00A210F3" w:rsidRPr="00E47E7F" w:rsidRDefault="00A210F3" w:rsidP="00A210F3">
      <w:pPr>
        <w:pBdr>
          <w:top w:val="nil"/>
          <w:left w:val="nil"/>
          <w:bottom w:val="nil"/>
          <w:right w:val="nil"/>
          <w:between w:val="nil"/>
        </w:pBdr>
        <w:tabs>
          <w:tab w:val="left" w:pos="1843"/>
        </w:tabs>
        <w:spacing w:after="0"/>
        <w:jc w:val="both"/>
        <w:rPr>
          <w:rFonts w:ascii="Arial" w:eastAsia="Arial" w:hAnsi="Arial" w:cs="Arial"/>
          <w:sz w:val="24"/>
          <w:szCs w:val="24"/>
        </w:rPr>
      </w:pPr>
    </w:p>
    <w:p w14:paraId="2AD9E6D0" w14:textId="77777777" w:rsidR="00A210F3" w:rsidRPr="00E47E7F" w:rsidRDefault="00A210F3" w:rsidP="00A210F3">
      <w:pPr>
        <w:pStyle w:val="Prrafodelista"/>
        <w:widowControl w:val="0"/>
        <w:numPr>
          <w:ilvl w:val="0"/>
          <w:numId w:val="10"/>
        </w:numPr>
        <w:pBdr>
          <w:top w:val="nil"/>
          <w:left w:val="nil"/>
          <w:bottom w:val="nil"/>
          <w:right w:val="nil"/>
          <w:between w:val="nil"/>
        </w:pBdr>
        <w:tabs>
          <w:tab w:val="left" w:pos="1843"/>
        </w:tabs>
        <w:spacing w:after="0"/>
        <w:ind w:left="851"/>
        <w:jc w:val="both"/>
        <w:rPr>
          <w:rFonts w:ascii="Arial" w:eastAsia="Arial" w:hAnsi="Arial" w:cs="Arial"/>
          <w:sz w:val="24"/>
          <w:szCs w:val="24"/>
        </w:rPr>
      </w:pPr>
      <w:r w:rsidRPr="00E47E7F">
        <w:rPr>
          <w:rFonts w:ascii="Arial" w:eastAsia="Arial" w:hAnsi="Arial" w:cs="Arial"/>
          <w:sz w:val="24"/>
          <w:szCs w:val="24"/>
        </w:rPr>
        <w:t>Solicitar credencial para votar vigente, pasaporte o licencia de conducir en aquellos Establecimientos Comerciales y de Servicios en cuyas actividades solo sea permitido el acceso a personas con mayoría de edad;</w:t>
      </w:r>
    </w:p>
    <w:p w14:paraId="0478914F" w14:textId="77777777" w:rsidR="00A210F3" w:rsidRPr="00E47E7F" w:rsidRDefault="00A210F3" w:rsidP="00A210F3">
      <w:pPr>
        <w:pBdr>
          <w:top w:val="nil"/>
          <w:left w:val="nil"/>
          <w:bottom w:val="nil"/>
          <w:right w:val="nil"/>
          <w:between w:val="nil"/>
        </w:pBdr>
        <w:tabs>
          <w:tab w:val="left" w:pos="1843"/>
        </w:tabs>
        <w:spacing w:after="0"/>
        <w:ind w:left="851"/>
        <w:jc w:val="both"/>
        <w:rPr>
          <w:rFonts w:ascii="Arial" w:eastAsia="Arial" w:hAnsi="Arial" w:cs="Arial"/>
          <w:sz w:val="24"/>
          <w:szCs w:val="24"/>
        </w:rPr>
      </w:pPr>
    </w:p>
    <w:p w14:paraId="206B2BB7" w14:textId="77777777" w:rsidR="00A210F3" w:rsidRPr="00E47E7F" w:rsidRDefault="00A210F3" w:rsidP="00A210F3">
      <w:pPr>
        <w:pStyle w:val="Prrafodelista"/>
        <w:widowControl w:val="0"/>
        <w:numPr>
          <w:ilvl w:val="0"/>
          <w:numId w:val="10"/>
        </w:numPr>
        <w:pBdr>
          <w:top w:val="nil"/>
          <w:left w:val="nil"/>
          <w:bottom w:val="nil"/>
          <w:right w:val="nil"/>
          <w:between w:val="nil"/>
        </w:pBdr>
        <w:tabs>
          <w:tab w:val="left" w:pos="1843"/>
        </w:tabs>
        <w:spacing w:after="0"/>
        <w:ind w:left="851"/>
        <w:jc w:val="both"/>
        <w:rPr>
          <w:rFonts w:ascii="Arial" w:eastAsia="Arial" w:hAnsi="Arial" w:cs="Arial"/>
          <w:sz w:val="24"/>
          <w:szCs w:val="24"/>
        </w:rPr>
      </w:pPr>
      <w:r w:rsidRPr="00E47E7F">
        <w:rPr>
          <w:rFonts w:ascii="Arial" w:eastAsia="Arial" w:hAnsi="Arial" w:cs="Arial"/>
          <w:sz w:val="24"/>
          <w:szCs w:val="24"/>
        </w:rPr>
        <w:t xml:space="preserve">Facilitar las visitas de inspección a las autoridades municipales </w:t>
      </w:r>
      <w:r w:rsidRPr="00E47E7F">
        <w:rPr>
          <w:rFonts w:ascii="Arial" w:eastAsia="Arial" w:hAnsi="Arial" w:cs="Arial"/>
          <w:sz w:val="24"/>
          <w:szCs w:val="24"/>
        </w:rPr>
        <w:lastRenderedPageBreak/>
        <w:t>competentes, proporcionando la documentación comprobatoria solicitada, así como permitir el acceso a cualquier área que tenga comunicación con el Establecimiento Comercial y de Servicios;</w:t>
      </w:r>
    </w:p>
    <w:p w14:paraId="4A78BECE" w14:textId="77777777" w:rsidR="00A210F3" w:rsidRPr="00E47E7F" w:rsidRDefault="00A210F3" w:rsidP="00A210F3">
      <w:pPr>
        <w:pBdr>
          <w:top w:val="nil"/>
          <w:left w:val="nil"/>
          <w:bottom w:val="nil"/>
          <w:right w:val="nil"/>
          <w:between w:val="nil"/>
        </w:pBdr>
        <w:tabs>
          <w:tab w:val="left" w:pos="1843"/>
        </w:tabs>
        <w:spacing w:after="0"/>
        <w:ind w:left="851"/>
        <w:jc w:val="both"/>
        <w:rPr>
          <w:rFonts w:ascii="Arial" w:eastAsia="Arial" w:hAnsi="Arial" w:cs="Arial"/>
          <w:sz w:val="24"/>
          <w:szCs w:val="24"/>
        </w:rPr>
      </w:pPr>
    </w:p>
    <w:p w14:paraId="153CCEF0" w14:textId="77777777" w:rsidR="00A210F3" w:rsidRPr="00E47E7F" w:rsidRDefault="00A210F3" w:rsidP="00A210F3">
      <w:pPr>
        <w:pStyle w:val="Prrafodelista"/>
        <w:widowControl w:val="0"/>
        <w:numPr>
          <w:ilvl w:val="0"/>
          <w:numId w:val="10"/>
        </w:numPr>
        <w:pBdr>
          <w:top w:val="nil"/>
          <w:left w:val="nil"/>
          <w:bottom w:val="nil"/>
          <w:right w:val="nil"/>
          <w:between w:val="nil"/>
        </w:pBdr>
        <w:tabs>
          <w:tab w:val="left" w:pos="1843"/>
        </w:tabs>
        <w:spacing w:after="0"/>
        <w:ind w:left="851"/>
        <w:jc w:val="both"/>
        <w:rPr>
          <w:rFonts w:ascii="Arial" w:eastAsia="Arial" w:hAnsi="Arial" w:cs="Arial"/>
          <w:sz w:val="24"/>
          <w:szCs w:val="24"/>
        </w:rPr>
      </w:pPr>
      <w:r w:rsidRPr="00E47E7F">
        <w:rPr>
          <w:rFonts w:ascii="Arial" w:eastAsia="Arial" w:hAnsi="Arial" w:cs="Arial"/>
          <w:sz w:val="24"/>
          <w:szCs w:val="24"/>
        </w:rPr>
        <w:t xml:space="preserve">Respetar y mantener los signos y símbolos de clausura impuestos por la autoridad competente, debiendo suspender las actividades del Establecimiento Comercial y de Servicios, de acuerdo al tipo de clausura impuesta en términos de Ley; </w:t>
      </w:r>
    </w:p>
    <w:p w14:paraId="58DB8874" w14:textId="77777777" w:rsidR="00A210F3" w:rsidRPr="00E47E7F" w:rsidRDefault="00A210F3" w:rsidP="00A210F3">
      <w:pPr>
        <w:pBdr>
          <w:top w:val="nil"/>
          <w:left w:val="nil"/>
          <w:bottom w:val="nil"/>
          <w:right w:val="nil"/>
          <w:between w:val="nil"/>
        </w:pBdr>
        <w:tabs>
          <w:tab w:val="left" w:pos="1843"/>
        </w:tabs>
        <w:spacing w:after="0"/>
        <w:ind w:left="851"/>
        <w:jc w:val="both"/>
        <w:rPr>
          <w:rFonts w:ascii="Arial" w:eastAsia="Arial" w:hAnsi="Arial" w:cs="Arial"/>
          <w:sz w:val="24"/>
          <w:szCs w:val="24"/>
        </w:rPr>
      </w:pPr>
    </w:p>
    <w:p w14:paraId="790EBDFA" w14:textId="77777777" w:rsidR="00A210F3" w:rsidRPr="00E47E7F" w:rsidRDefault="00A210F3" w:rsidP="00A210F3">
      <w:pPr>
        <w:pStyle w:val="Prrafodelista"/>
        <w:widowControl w:val="0"/>
        <w:numPr>
          <w:ilvl w:val="0"/>
          <w:numId w:val="10"/>
        </w:numPr>
        <w:pBdr>
          <w:top w:val="nil"/>
          <w:left w:val="nil"/>
          <w:bottom w:val="nil"/>
          <w:right w:val="nil"/>
          <w:between w:val="nil"/>
        </w:pBdr>
        <w:tabs>
          <w:tab w:val="left" w:pos="1843"/>
        </w:tabs>
        <w:spacing w:after="0"/>
        <w:ind w:left="851"/>
        <w:jc w:val="both"/>
        <w:rPr>
          <w:rFonts w:ascii="Arial" w:eastAsia="Arial" w:hAnsi="Arial" w:cs="Arial"/>
          <w:sz w:val="24"/>
          <w:szCs w:val="24"/>
        </w:rPr>
      </w:pPr>
      <w:r w:rsidRPr="00E47E7F">
        <w:rPr>
          <w:rFonts w:ascii="Arial" w:eastAsia="Arial" w:hAnsi="Arial" w:cs="Arial"/>
          <w:sz w:val="24"/>
          <w:szCs w:val="24"/>
        </w:rPr>
        <w:t>Permitir el acceso a los elementos de los cuerpos de seguridad pública municipal con la finalidad de preservar el orden y la paz;</w:t>
      </w:r>
    </w:p>
    <w:p w14:paraId="459B18FB" w14:textId="77777777" w:rsidR="00A210F3" w:rsidRPr="00E47E7F" w:rsidRDefault="00A210F3" w:rsidP="00A210F3">
      <w:pPr>
        <w:spacing w:after="0"/>
        <w:rPr>
          <w:rFonts w:ascii="Arial" w:eastAsia="Arial" w:hAnsi="Arial" w:cs="Arial"/>
          <w:sz w:val="24"/>
          <w:szCs w:val="24"/>
        </w:rPr>
      </w:pPr>
    </w:p>
    <w:p w14:paraId="6A1A2415" w14:textId="77777777" w:rsidR="00A210F3" w:rsidRPr="00E47E7F" w:rsidRDefault="00A210F3" w:rsidP="00A210F3">
      <w:pPr>
        <w:pStyle w:val="Prrafodelista"/>
        <w:widowControl w:val="0"/>
        <w:numPr>
          <w:ilvl w:val="0"/>
          <w:numId w:val="10"/>
        </w:numPr>
        <w:pBdr>
          <w:top w:val="nil"/>
          <w:left w:val="nil"/>
          <w:bottom w:val="nil"/>
          <w:right w:val="nil"/>
          <w:between w:val="nil"/>
        </w:pBdr>
        <w:tabs>
          <w:tab w:val="left" w:pos="1843"/>
        </w:tabs>
        <w:spacing w:after="0"/>
        <w:ind w:left="851"/>
        <w:jc w:val="both"/>
        <w:rPr>
          <w:rFonts w:ascii="Arial" w:eastAsia="Arial" w:hAnsi="Arial" w:cs="Arial"/>
          <w:sz w:val="24"/>
          <w:szCs w:val="24"/>
        </w:rPr>
      </w:pPr>
      <w:r w:rsidRPr="00E47E7F">
        <w:rPr>
          <w:rFonts w:ascii="Arial" w:eastAsia="Arial" w:hAnsi="Arial" w:cs="Arial"/>
          <w:sz w:val="24"/>
          <w:szCs w:val="24"/>
        </w:rPr>
        <w:t>Ofrecer y mantener disponibilidad de alimentos, identificados a través de una carta menú, contar con asientos para los comensales y cocina equipada para su preparación, en aquellos Establecimientos Comerciales y de Servicios que conforme su clasificación y características corresponda la venta de bebidas alcohólicas con alimentos, y</w:t>
      </w:r>
    </w:p>
    <w:p w14:paraId="07E71DBD" w14:textId="77777777" w:rsidR="00A210F3" w:rsidRPr="00E47E7F" w:rsidRDefault="00A210F3" w:rsidP="00A210F3">
      <w:pPr>
        <w:pStyle w:val="Prrafodelista"/>
        <w:rPr>
          <w:rFonts w:ascii="Arial" w:eastAsia="Arial" w:hAnsi="Arial" w:cs="Arial"/>
          <w:sz w:val="24"/>
          <w:szCs w:val="24"/>
        </w:rPr>
      </w:pPr>
    </w:p>
    <w:p w14:paraId="486C828C" w14:textId="77777777" w:rsidR="00A210F3" w:rsidRPr="00E47E7F" w:rsidRDefault="00A210F3" w:rsidP="00A210F3">
      <w:pPr>
        <w:pStyle w:val="Prrafodelista"/>
        <w:widowControl w:val="0"/>
        <w:numPr>
          <w:ilvl w:val="0"/>
          <w:numId w:val="10"/>
        </w:numPr>
        <w:pBdr>
          <w:top w:val="nil"/>
          <w:left w:val="nil"/>
          <w:bottom w:val="nil"/>
          <w:right w:val="nil"/>
          <w:between w:val="nil"/>
        </w:pBdr>
        <w:tabs>
          <w:tab w:val="left" w:pos="1843"/>
        </w:tabs>
        <w:spacing w:after="0"/>
        <w:ind w:left="851"/>
        <w:jc w:val="both"/>
        <w:rPr>
          <w:rFonts w:ascii="Arial" w:eastAsia="Arial" w:hAnsi="Arial" w:cs="Arial"/>
          <w:sz w:val="24"/>
          <w:szCs w:val="24"/>
        </w:rPr>
      </w:pPr>
      <w:r w:rsidRPr="00E47E7F">
        <w:rPr>
          <w:rFonts w:ascii="Arial" w:eastAsia="Arial" w:hAnsi="Arial" w:cs="Arial"/>
          <w:sz w:val="24"/>
          <w:szCs w:val="24"/>
        </w:rPr>
        <w:t>Separar los listados de oferta de bebidas alcohólicas al público de aquellos que contengan los alimentos u otros productos, a fin de evitar que los menores de edad accedan a los primeros. El listado de oferta de bebidas alcohólicas únicamente será presentado a petición de los consumidores mayores de edad.</w:t>
      </w:r>
    </w:p>
    <w:p w14:paraId="05D9191E" w14:textId="77777777" w:rsidR="00A210F3" w:rsidRPr="00E47E7F" w:rsidRDefault="00A210F3" w:rsidP="00A210F3">
      <w:pPr>
        <w:pBdr>
          <w:top w:val="nil"/>
          <w:left w:val="nil"/>
          <w:bottom w:val="nil"/>
          <w:right w:val="nil"/>
          <w:between w:val="nil"/>
        </w:pBdr>
        <w:tabs>
          <w:tab w:val="left" w:pos="1843"/>
        </w:tabs>
        <w:spacing w:after="0"/>
        <w:jc w:val="center"/>
        <w:rPr>
          <w:rFonts w:ascii="Arial" w:eastAsia="Arial" w:hAnsi="Arial" w:cs="Arial"/>
          <w:b/>
          <w:bCs/>
          <w:sz w:val="24"/>
          <w:szCs w:val="24"/>
        </w:rPr>
      </w:pPr>
    </w:p>
    <w:p w14:paraId="74A548B8" w14:textId="77777777" w:rsidR="00A210F3" w:rsidRPr="00E47E7F" w:rsidRDefault="00A210F3" w:rsidP="00A210F3">
      <w:pPr>
        <w:pBdr>
          <w:top w:val="nil"/>
          <w:left w:val="nil"/>
          <w:bottom w:val="nil"/>
          <w:right w:val="nil"/>
          <w:between w:val="nil"/>
        </w:pBdr>
        <w:tabs>
          <w:tab w:val="left" w:pos="1843"/>
        </w:tabs>
        <w:spacing w:after="0"/>
        <w:jc w:val="right"/>
        <w:rPr>
          <w:rFonts w:ascii="Arial" w:eastAsia="Arial" w:hAnsi="Arial" w:cs="Arial"/>
          <w:b/>
          <w:i/>
          <w:sz w:val="24"/>
          <w:szCs w:val="24"/>
        </w:rPr>
      </w:pPr>
      <w:r w:rsidRPr="00E47E7F">
        <w:rPr>
          <w:rFonts w:ascii="Arial" w:eastAsia="Arial" w:hAnsi="Arial" w:cs="Arial"/>
          <w:b/>
          <w:i/>
          <w:sz w:val="24"/>
          <w:szCs w:val="24"/>
        </w:rPr>
        <w:t>Prohibiciones</w:t>
      </w:r>
    </w:p>
    <w:p w14:paraId="03E3BD39" w14:textId="77777777" w:rsidR="00A210F3" w:rsidRPr="00E47E7F" w:rsidRDefault="00A210F3" w:rsidP="00A210F3">
      <w:pPr>
        <w:pBdr>
          <w:top w:val="nil"/>
          <w:left w:val="nil"/>
          <w:bottom w:val="nil"/>
          <w:right w:val="nil"/>
          <w:between w:val="nil"/>
        </w:pBdr>
        <w:tabs>
          <w:tab w:val="left" w:pos="1843"/>
        </w:tabs>
        <w:spacing w:after="0"/>
        <w:ind w:firstLine="851"/>
        <w:jc w:val="both"/>
        <w:rPr>
          <w:rFonts w:ascii="Arial" w:eastAsia="Arial" w:hAnsi="Arial" w:cs="Arial"/>
          <w:sz w:val="24"/>
          <w:szCs w:val="24"/>
        </w:rPr>
      </w:pPr>
      <w:r w:rsidRPr="00E47E7F">
        <w:rPr>
          <w:rFonts w:ascii="Arial" w:eastAsia="Arial" w:hAnsi="Arial" w:cs="Arial"/>
          <w:b/>
          <w:sz w:val="24"/>
          <w:szCs w:val="24"/>
        </w:rPr>
        <w:t>Artículo 40.-</w:t>
      </w:r>
      <w:r w:rsidRPr="00E47E7F">
        <w:rPr>
          <w:rFonts w:ascii="Arial" w:eastAsia="Arial" w:hAnsi="Arial" w:cs="Arial"/>
          <w:sz w:val="24"/>
          <w:szCs w:val="24"/>
        </w:rPr>
        <w:t xml:space="preserve"> Son prohibiciones a los titulares de Licencia, sus administradores, encargados, dependientes o empleados, además de las previstas en la Ley, las siguientes:</w:t>
      </w:r>
    </w:p>
    <w:p w14:paraId="52DEE948" w14:textId="77777777" w:rsidR="00A210F3" w:rsidRPr="00E47E7F" w:rsidRDefault="00A210F3" w:rsidP="00A210F3">
      <w:pPr>
        <w:pBdr>
          <w:top w:val="nil"/>
          <w:left w:val="nil"/>
          <w:bottom w:val="nil"/>
          <w:right w:val="nil"/>
          <w:between w:val="nil"/>
        </w:pBdr>
        <w:tabs>
          <w:tab w:val="left" w:pos="1843"/>
        </w:tabs>
        <w:spacing w:after="0"/>
        <w:jc w:val="both"/>
        <w:rPr>
          <w:rFonts w:ascii="Arial" w:eastAsia="Arial" w:hAnsi="Arial" w:cs="Arial"/>
          <w:sz w:val="24"/>
          <w:szCs w:val="24"/>
        </w:rPr>
      </w:pPr>
    </w:p>
    <w:p w14:paraId="4CA84420" w14:textId="77777777" w:rsidR="00A210F3" w:rsidRPr="00E47E7F" w:rsidRDefault="00A210F3" w:rsidP="00A210F3">
      <w:pPr>
        <w:pStyle w:val="Prrafodelista"/>
        <w:widowControl w:val="0"/>
        <w:numPr>
          <w:ilvl w:val="0"/>
          <w:numId w:val="11"/>
        </w:numPr>
        <w:pBdr>
          <w:top w:val="nil"/>
          <w:left w:val="nil"/>
          <w:bottom w:val="nil"/>
          <w:right w:val="nil"/>
          <w:between w:val="nil"/>
        </w:pBdr>
        <w:tabs>
          <w:tab w:val="left" w:pos="1843"/>
        </w:tabs>
        <w:spacing w:after="0"/>
        <w:ind w:left="851"/>
        <w:jc w:val="both"/>
        <w:rPr>
          <w:rFonts w:ascii="Arial" w:eastAsia="Arial" w:hAnsi="Arial" w:cs="Arial"/>
          <w:sz w:val="24"/>
          <w:szCs w:val="24"/>
        </w:rPr>
      </w:pPr>
      <w:r w:rsidRPr="00E47E7F">
        <w:rPr>
          <w:rFonts w:ascii="Arial" w:eastAsia="Arial" w:hAnsi="Arial" w:cs="Arial"/>
          <w:sz w:val="24"/>
          <w:szCs w:val="24"/>
        </w:rPr>
        <w:t xml:space="preserve">Anunciarse al público por cualquier medio, con una actividad distinta a la autorizada en su Licencia, así como la explotación de la misma en Establecimientos Comerciales y de Servicios diferentes al señalado; </w:t>
      </w:r>
    </w:p>
    <w:p w14:paraId="6E4A58B6" w14:textId="77777777" w:rsidR="00A210F3" w:rsidRPr="00E47E7F" w:rsidRDefault="00A210F3" w:rsidP="00A210F3">
      <w:pPr>
        <w:pBdr>
          <w:top w:val="nil"/>
          <w:left w:val="nil"/>
          <w:bottom w:val="nil"/>
          <w:right w:val="nil"/>
          <w:between w:val="nil"/>
        </w:pBdr>
        <w:tabs>
          <w:tab w:val="left" w:pos="1843"/>
        </w:tabs>
        <w:spacing w:after="0"/>
        <w:ind w:left="851"/>
        <w:jc w:val="both"/>
        <w:rPr>
          <w:rFonts w:ascii="Arial" w:eastAsia="Arial" w:hAnsi="Arial" w:cs="Arial"/>
          <w:sz w:val="24"/>
          <w:szCs w:val="24"/>
        </w:rPr>
      </w:pPr>
    </w:p>
    <w:p w14:paraId="353A3D32" w14:textId="77777777" w:rsidR="00A210F3" w:rsidRPr="00E47E7F" w:rsidRDefault="00A210F3" w:rsidP="00A210F3">
      <w:pPr>
        <w:pStyle w:val="Prrafodelista"/>
        <w:widowControl w:val="0"/>
        <w:numPr>
          <w:ilvl w:val="0"/>
          <w:numId w:val="11"/>
        </w:numPr>
        <w:pBdr>
          <w:top w:val="nil"/>
          <w:left w:val="nil"/>
          <w:bottom w:val="nil"/>
          <w:right w:val="nil"/>
          <w:between w:val="nil"/>
        </w:pBdr>
        <w:tabs>
          <w:tab w:val="left" w:pos="1843"/>
        </w:tabs>
        <w:spacing w:after="0"/>
        <w:ind w:left="851"/>
        <w:jc w:val="both"/>
        <w:rPr>
          <w:rFonts w:ascii="Arial" w:eastAsia="Arial" w:hAnsi="Arial" w:cs="Arial"/>
          <w:sz w:val="24"/>
          <w:szCs w:val="24"/>
        </w:rPr>
      </w:pPr>
      <w:r w:rsidRPr="00E47E7F">
        <w:rPr>
          <w:rFonts w:ascii="Arial" w:eastAsia="Arial" w:hAnsi="Arial" w:cs="Arial"/>
          <w:sz w:val="24"/>
          <w:szCs w:val="24"/>
        </w:rPr>
        <w:t>Utilizar los Establecimientos Comerciales y de Servicios que comprenden la Licencia, como casa habitación o que constituyan la única entrada para la misma;</w:t>
      </w:r>
    </w:p>
    <w:p w14:paraId="164A8367" w14:textId="77777777" w:rsidR="00A210F3" w:rsidRPr="00E47E7F" w:rsidRDefault="00A210F3" w:rsidP="00A210F3">
      <w:pPr>
        <w:pBdr>
          <w:top w:val="nil"/>
          <w:left w:val="nil"/>
          <w:bottom w:val="nil"/>
          <w:right w:val="nil"/>
          <w:between w:val="nil"/>
        </w:pBdr>
        <w:tabs>
          <w:tab w:val="left" w:pos="1843"/>
        </w:tabs>
        <w:spacing w:after="0"/>
        <w:ind w:left="851"/>
        <w:jc w:val="both"/>
        <w:rPr>
          <w:rFonts w:ascii="Arial" w:eastAsia="Arial" w:hAnsi="Arial" w:cs="Arial"/>
          <w:sz w:val="24"/>
          <w:szCs w:val="24"/>
        </w:rPr>
      </w:pPr>
    </w:p>
    <w:p w14:paraId="439FD0E6" w14:textId="77777777" w:rsidR="00A210F3" w:rsidRPr="00E47E7F" w:rsidRDefault="00A210F3" w:rsidP="00A210F3">
      <w:pPr>
        <w:pStyle w:val="Prrafodelista"/>
        <w:widowControl w:val="0"/>
        <w:numPr>
          <w:ilvl w:val="0"/>
          <w:numId w:val="11"/>
        </w:numPr>
        <w:pBdr>
          <w:top w:val="nil"/>
          <w:left w:val="nil"/>
          <w:bottom w:val="nil"/>
          <w:right w:val="nil"/>
          <w:between w:val="nil"/>
        </w:pBdr>
        <w:tabs>
          <w:tab w:val="left" w:pos="1843"/>
        </w:tabs>
        <w:spacing w:after="0"/>
        <w:ind w:left="851"/>
        <w:jc w:val="both"/>
        <w:rPr>
          <w:rFonts w:ascii="Arial" w:eastAsia="Arial" w:hAnsi="Arial" w:cs="Arial"/>
          <w:sz w:val="24"/>
          <w:szCs w:val="24"/>
        </w:rPr>
      </w:pPr>
      <w:r w:rsidRPr="00E47E7F">
        <w:rPr>
          <w:rFonts w:ascii="Arial" w:eastAsia="Arial" w:hAnsi="Arial" w:cs="Arial"/>
          <w:sz w:val="24"/>
          <w:szCs w:val="24"/>
        </w:rPr>
        <w:t>Emplear a menores de edad;</w:t>
      </w:r>
    </w:p>
    <w:p w14:paraId="651DD029" w14:textId="77777777" w:rsidR="00A210F3" w:rsidRPr="00E47E7F" w:rsidRDefault="00A210F3" w:rsidP="00A210F3">
      <w:pPr>
        <w:pBdr>
          <w:top w:val="nil"/>
          <w:left w:val="nil"/>
          <w:bottom w:val="nil"/>
          <w:right w:val="nil"/>
          <w:between w:val="nil"/>
        </w:pBdr>
        <w:tabs>
          <w:tab w:val="left" w:pos="1843"/>
        </w:tabs>
        <w:spacing w:after="0"/>
        <w:ind w:left="851"/>
        <w:jc w:val="both"/>
        <w:rPr>
          <w:rFonts w:ascii="Arial" w:eastAsia="Arial" w:hAnsi="Arial" w:cs="Arial"/>
          <w:sz w:val="24"/>
          <w:szCs w:val="24"/>
        </w:rPr>
      </w:pPr>
    </w:p>
    <w:p w14:paraId="43C78F1C" w14:textId="77777777" w:rsidR="00A210F3" w:rsidRPr="00E47E7F" w:rsidRDefault="00A210F3" w:rsidP="00A210F3">
      <w:pPr>
        <w:pStyle w:val="Prrafodelista"/>
        <w:widowControl w:val="0"/>
        <w:numPr>
          <w:ilvl w:val="0"/>
          <w:numId w:val="11"/>
        </w:numPr>
        <w:pBdr>
          <w:top w:val="nil"/>
          <w:left w:val="nil"/>
          <w:bottom w:val="nil"/>
          <w:right w:val="nil"/>
          <w:between w:val="nil"/>
        </w:pBdr>
        <w:tabs>
          <w:tab w:val="left" w:pos="1843"/>
        </w:tabs>
        <w:spacing w:after="0"/>
        <w:ind w:left="851"/>
        <w:jc w:val="both"/>
        <w:rPr>
          <w:rFonts w:ascii="Arial" w:eastAsia="Arial" w:hAnsi="Arial" w:cs="Arial"/>
          <w:sz w:val="24"/>
          <w:szCs w:val="24"/>
        </w:rPr>
      </w:pPr>
      <w:r w:rsidRPr="00E47E7F">
        <w:rPr>
          <w:rFonts w:ascii="Arial" w:eastAsia="Arial" w:hAnsi="Arial" w:cs="Arial"/>
          <w:sz w:val="24"/>
          <w:szCs w:val="24"/>
        </w:rPr>
        <w:t xml:space="preserve">Enajenar bebidas alcohólicas fuera de los días y horarios establecidos en la </w:t>
      </w:r>
      <w:r w:rsidRPr="00E47E7F">
        <w:rPr>
          <w:rFonts w:ascii="Arial" w:eastAsia="Arial" w:hAnsi="Arial" w:cs="Arial"/>
          <w:bCs/>
          <w:sz w:val="24"/>
          <w:szCs w:val="24"/>
        </w:rPr>
        <w:t>Licencia o modalidad complementaria</w:t>
      </w:r>
      <w:r w:rsidRPr="00E47E7F">
        <w:rPr>
          <w:rFonts w:ascii="Arial" w:eastAsia="Arial" w:hAnsi="Arial" w:cs="Arial"/>
          <w:sz w:val="24"/>
          <w:szCs w:val="24"/>
        </w:rPr>
        <w:t>;</w:t>
      </w:r>
    </w:p>
    <w:p w14:paraId="59C9F352" w14:textId="77777777" w:rsidR="00A210F3" w:rsidRPr="00E47E7F" w:rsidRDefault="00A210F3" w:rsidP="00A210F3">
      <w:pPr>
        <w:pBdr>
          <w:top w:val="nil"/>
          <w:left w:val="nil"/>
          <w:bottom w:val="nil"/>
          <w:right w:val="nil"/>
          <w:between w:val="nil"/>
        </w:pBdr>
        <w:tabs>
          <w:tab w:val="left" w:pos="1843"/>
        </w:tabs>
        <w:spacing w:after="0"/>
        <w:ind w:left="851"/>
        <w:jc w:val="both"/>
        <w:rPr>
          <w:rFonts w:ascii="Arial" w:eastAsia="Arial" w:hAnsi="Arial" w:cs="Arial"/>
          <w:sz w:val="24"/>
          <w:szCs w:val="24"/>
        </w:rPr>
      </w:pPr>
    </w:p>
    <w:p w14:paraId="33887BF0" w14:textId="77777777" w:rsidR="00A210F3" w:rsidRPr="00E47E7F" w:rsidRDefault="00A210F3" w:rsidP="00A210F3">
      <w:pPr>
        <w:pStyle w:val="Prrafodelista"/>
        <w:widowControl w:val="0"/>
        <w:numPr>
          <w:ilvl w:val="0"/>
          <w:numId w:val="11"/>
        </w:numPr>
        <w:pBdr>
          <w:top w:val="nil"/>
          <w:left w:val="nil"/>
          <w:bottom w:val="nil"/>
          <w:right w:val="nil"/>
          <w:between w:val="nil"/>
        </w:pBdr>
        <w:tabs>
          <w:tab w:val="left" w:pos="1843"/>
        </w:tabs>
        <w:spacing w:after="0"/>
        <w:ind w:left="851"/>
        <w:jc w:val="both"/>
        <w:rPr>
          <w:rFonts w:ascii="Arial" w:eastAsia="Arial" w:hAnsi="Arial" w:cs="Arial"/>
          <w:sz w:val="24"/>
          <w:szCs w:val="24"/>
        </w:rPr>
      </w:pPr>
      <w:r w:rsidRPr="00E47E7F">
        <w:rPr>
          <w:rFonts w:ascii="Arial" w:eastAsia="Arial" w:hAnsi="Arial" w:cs="Arial"/>
          <w:sz w:val="24"/>
          <w:szCs w:val="24"/>
        </w:rPr>
        <w:t>Enajenar o consumir bebidas alcohólicas a puerta cerrada;</w:t>
      </w:r>
    </w:p>
    <w:p w14:paraId="1607764A" w14:textId="77777777" w:rsidR="00A210F3" w:rsidRPr="00E47E7F" w:rsidRDefault="00A210F3" w:rsidP="00A210F3">
      <w:pPr>
        <w:pBdr>
          <w:top w:val="nil"/>
          <w:left w:val="nil"/>
          <w:bottom w:val="nil"/>
          <w:right w:val="nil"/>
          <w:between w:val="nil"/>
        </w:pBdr>
        <w:tabs>
          <w:tab w:val="left" w:pos="1843"/>
        </w:tabs>
        <w:spacing w:after="0"/>
        <w:ind w:left="851"/>
        <w:jc w:val="both"/>
        <w:rPr>
          <w:rFonts w:ascii="Arial" w:eastAsia="Arial" w:hAnsi="Arial" w:cs="Arial"/>
          <w:sz w:val="24"/>
          <w:szCs w:val="24"/>
        </w:rPr>
      </w:pPr>
    </w:p>
    <w:p w14:paraId="3751AF07" w14:textId="77777777" w:rsidR="00A210F3" w:rsidRPr="00E47E7F" w:rsidRDefault="00A210F3" w:rsidP="00A210F3">
      <w:pPr>
        <w:pStyle w:val="Prrafodelista"/>
        <w:widowControl w:val="0"/>
        <w:numPr>
          <w:ilvl w:val="0"/>
          <w:numId w:val="11"/>
        </w:numPr>
        <w:pBdr>
          <w:top w:val="nil"/>
          <w:left w:val="nil"/>
          <w:bottom w:val="nil"/>
          <w:right w:val="nil"/>
          <w:between w:val="nil"/>
        </w:pBdr>
        <w:tabs>
          <w:tab w:val="left" w:pos="1843"/>
        </w:tabs>
        <w:spacing w:after="0"/>
        <w:ind w:left="851"/>
        <w:jc w:val="both"/>
        <w:rPr>
          <w:rFonts w:ascii="Arial" w:eastAsia="Arial" w:hAnsi="Arial" w:cs="Arial"/>
          <w:sz w:val="24"/>
          <w:szCs w:val="24"/>
        </w:rPr>
      </w:pPr>
      <w:r w:rsidRPr="00E47E7F">
        <w:rPr>
          <w:rFonts w:ascii="Arial" w:eastAsia="Arial" w:hAnsi="Arial" w:cs="Arial"/>
          <w:sz w:val="24"/>
          <w:szCs w:val="24"/>
        </w:rPr>
        <w:t>Alterar las bebidas alcohólicas con cualquier sustancia;</w:t>
      </w:r>
    </w:p>
    <w:p w14:paraId="53B47795" w14:textId="77777777" w:rsidR="00A210F3" w:rsidRPr="00E47E7F" w:rsidRDefault="00A210F3" w:rsidP="00A210F3">
      <w:pPr>
        <w:pBdr>
          <w:top w:val="nil"/>
          <w:left w:val="nil"/>
          <w:bottom w:val="nil"/>
          <w:right w:val="nil"/>
          <w:between w:val="nil"/>
        </w:pBdr>
        <w:tabs>
          <w:tab w:val="left" w:pos="1843"/>
        </w:tabs>
        <w:spacing w:after="0"/>
        <w:ind w:left="851"/>
        <w:jc w:val="both"/>
        <w:rPr>
          <w:rFonts w:ascii="Arial" w:eastAsia="Arial" w:hAnsi="Arial" w:cs="Arial"/>
          <w:sz w:val="24"/>
          <w:szCs w:val="24"/>
        </w:rPr>
      </w:pPr>
    </w:p>
    <w:p w14:paraId="4D5C7960" w14:textId="77777777" w:rsidR="00A210F3" w:rsidRPr="00E47E7F" w:rsidRDefault="00A210F3" w:rsidP="00A210F3">
      <w:pPr>
        <w:pStyle w:val="Prrafodelista"/>
        <w:widowControl w:val="0"/>
        <w:numPr>
          <w:ilvl w:val="0"/>
          <w:numId w:val="11"/>
        </w:numPr>
        <w:pBdr>
          <w:top w:val="nil"/>
          <w:left w:val="nil"/>
          <w:bottom w:val="nil"/>
          <w:right w:val="nil"/>
          <w:between w:val="nil"/>
        </w:pBdr>
        <w:tabs>
          <w:tab w:val="left" w:pos="1843"/>
        </w:tabs>
        <w:spacing w:after="0"/>
        <w:ind w:left="851"/>
        <w:jc w:val="both"/>
        <w:rPr>
          <w:rFonts w:ascii="Arial" w:eastAsia="Arial" w:hAnsi="Arial" w:cs="Arial"/>
          <w:sz w:val="24"/>
          <w:szCs w:val="24"/>
        </w:rPr>
      </w:pPr>
      <w:r w:rsidRPr="00E47E7F">
        <w:rPr>
          <w:rFonts w:ascii="Arial" w:eastAsia="Arial" w:hAnsi="Arial" w:cs="Arial"/>
          <w:sz w:val="24"/>
          <w:szCs w:val="24"/>
        </w:rPr>
        <w:t>Realizar sus labores o prestar sus servicios en notorio estado de ebriedad o bajo el influjo de drogas, psicotrópicos o enervantes;</w:t>
      </w:r>
    </w:p>
    <w:p w14:paraId="6FA94771" w14:textId="77777777" w:rsidR="00A210F3" w:rsidRPr="00E47E7F" w:rsidRDefault="00A210F3" w:rsidP="00A210F3">
      <w:pPr>
        <w:pBdr>
          <w:top w:val="nil"/>
          <w:left w:val="nil"/>
          <w:bottom w:val="nil"/>
          <w:right w:val="nil"/>
          <w:between w:val="nil"/>
        </w:pBdr>
        <w:tabs>
          <w:tab w:val="left" w:pos="1843"/>
        </w:tabs>
        <w:spacing w:after="0"/>
        <w:ind w:left="851"/>
        <w:jc w:val="both"/>
        <w:rPr>
          <w:rFonts w:ascii="Arial" w:eastAsia="Arial" w:hAnsi="Arial" w:cs="Arial"/>
          <w:sz w:val="24"/>
          <w:szCs w:val="24"/>
        </w:rPr>
      </w:pPr>
    </w:p>
    <w:p w14:paraId="4C26A5A6" w14:textId="77777777" w:rsidR="00A210F3" w:rsidRPr="00E47E7F" w:rsidRDefault="00A210F3" w:rsidP="00A210F3">
      <w:pPr>
        <w:pStyle w:val="Prrafodelista"/>
        <w:widowControl w:val="0"/>
        <w:numPr>
          <w:ilvl w:val="0"/>
          <w:numId w:val="11"/>
        </w:numPr>
        <w:pBdr>
          <w:top w:val="nil"/>
          <w:left w:val="nil"/>
          <w:bottom w:val="nil"/>
          <w:right w:val="nil"/>
          <w:between w:val="nil"/>
        </w:pBdr>
        <w:tabs>
          <w:tab w:val="left" w:pos="1843"/>
        </w:tabs>
        <w:spacing w:after="0"/>
        <w:ind w:left="851"/>
        <w:jc w:val="both"/>
        <w:rPr>
          <w:rFonts w:ascii="Arial" w:eastAsia="Arial" w:hAnsi="Arial" w:cs="Arial"/>
          <w:sz w:val="24"/>
          <w:szCs w:val="24"/>
        </w:rPr>
      </w:pPr>
      <w:r w:rsidRPr="00E47E7F">
        <w:rPr>
          <w:rFonts w:ascii="Arial" w:eastAsia="Arial" w:hAnsi="Arial" w:cs="Arial"/>
          <w:sz w:val="24"/>
          <w:szCs w:val="24"/>
        </w:rPr>
        <w:t xml:space="preserve">Vender bebidas alcohólicas en días prohibidos por la Ley o por disposición oficial, de acuerdo a los avisos que publique la Dirección General; </w:t>
      </w:r>
    </w:p>
    <w:p w14:paraId="01ADA4DB" w14:textId="77777777" w:rsidR="00A210F3" w:rsidRPr="00E47E7F" w:rsidRDefault="00A210F3" w:rsidP="00A210F3">
      <w:pPr>
        <w:pBdr>
          <w:top w:val="nil"/>
          <w:left w:val="nil"/>
          <w:bottom w:val="nil"/>
          <w:right w:val="nil"/>
          <w:between w:val="nil"/>
        </w:pBdr>
        <w:tabs>
          <w:tab w:val="left" w:pos="1843"/>
        </w:tabs>
        <w:spacing w:after="0"/>
        <w:ind w:left="851"/>
        <w:jc w:val="both"/>
        <w:rPr>
          <w:rFonts w:ascii="Arial" w:eastAsia="Arial" w:hAnsi="Arial" w:cs="Arial"/>
          <w:sz w:val="24"/>
          <w:szCs w:val="24"/>
        </w:rPr>
      </w:pPr>
    </w:p>
    <w:p w14:paraId="7D9A06F9" w14:textId="77777777" w:rsidR="00A210F3" w:rsidRPr="00E47E7F" w:rsidRDefault="00A210F3" w:rsidP="00A210F3">
      <w:pPr>
        <w:pStyle w:val="Prrafodelista"/>
        <w:widowControl w:val="0"/>
        <w:numPr>
          <w:ilvl w:val="0"/>
          <w:numId w:val="11"/>
        </w:numPr>
        <w:pBdr>
          <w:top w:val="nil"/>
          <w:left w:val="nil"/>
          <w:bottom w:val="nil"/>
          <w:right w:val="nil"/>
          <w:between w:val="nil"/>
        </w:pBdr>
        <w:tabs>
          <w:tab w:val="left" w:pos="1843"/>
        </w:tabs>
        <w:spacing w:after="0"/>
        <w:ind w:left="851"/>
        <w:jc w:val="both"/>
        <w:rPr>
          <w:rFonts w:ascii="Arial" w:eastAsia="Arial" w:hAnsi="Arial" w:cs="Arial"/>
          <w:sz w:val="24"/>
          <w:szCs w:val="24"/>
        </w:rPr>
      </w:pPr>
      <w:r w:rsidRPr="00E47E7F">
        <w:rPr>
          <w:rFonts w:ascii="Arial" w:eastAsia="Arial" w:hAnsi="Arial" w:cs="Arial"/>
          <w:sz w:val="24"/>
          <w:szCs w:val="24"/>
        </w:rPr>
        <w:t>Realizar concursos, promociones o cualquier tipo de ofertas, mediante las cuales se ofrezcan reconocimientos, premios, descuentos o cualquier tipo de incentivo en función de la cantidad o volumen de consumo de bebidas alcohólicas;</w:t>
      </w:r>
    </w:p>
    <w:p w14:paraId="190A7F1D" w14:textId="77777777" w:rsidR="00A210F3" w:rsidRPr="00E47E7F" w:rsidRDefault="00A210F3" w:rsidP="00A210F3">
      <w:pPr>
        <w:pBdr>
          <w:top w:val="nil"/>
          <w:left w:val="nil"/>
          <w:bottom w:val="nil"/>
          <w:right w:val="nil"/>
          <w:between w:val="nil"/>
        </w:pBdr>
        <w:tabs>
          <w:tab w:val="left" w:pos="1843"/>
        </w:tabs>
        <w:spacing w:after="0"/>
        <w:ind w:left="851"/>
        <w:jc w:val="both"/>
        <w:rPr>
          <w:rFonts w:ascii="Arial" w:eastAsia="Arial" w:hAnsi="Arial" w:cs="Arial"/>
          <w:sz w:val="24"/>
          <w:szCs w:val="24"/>
        </w:rPr>
      </w:pPr>
    </w:p>
    <w:p w14:paraId="42BB414B" w14:textId="77777777" w:rsidR="00A210F3" w:rsidRPr="00E47E7F" w:rsidRDefault="00A210F3" w:rsidP="00A210F3">
      <w:pPr>
        <w:pStyle w:val="Prrafodelista"/>
        <w:widowControl w:val="0"/>
        <w:numPr>
          <w:ilvl w:val="0"/>
          <w:numId w:val="11"/>
        </w:numPr>
        <w:pBdr>
          <w:top w:val="nil"/>
          <w:left w:val="nil"/>
          <w:bottom w:val="nil"/>
          <w:right w:val="nil"/>
          <w:between w:val="nil"/>
        </w:pBdr>
        <w:tabs>
          <w:tab w:val="left" w:pos="1843"/>
        </w:tabs>
        <w:spacing w:after="0"/>
        <w:ind w:left="851"/>
        <w:jc w:val="both"/>
        <w:rPr>
          <w:rFonts w:ascii="Arial" w:eastAsia="Arial" w:hAnsi="Arial" w:cs="Arial"/>
          <w:sz w:val="24"/>
          <w:szCs w:val="24"/>
        </w:rPr>
      </w:pPr>
      <w:r w:rsidRPr="00E47E7F">
        <w:rPr>
          <w:rFonts w:ascii="Arial" w:eastAsia="Arial" w:hAnsi="Arial" w:cs="Arial"/>
          <w:sz w:val="24"/>
          <w:szCs w:val="24"/>
        </w:rPr>
        <w:t>Enajenar bebidas alcohólicas y consentir que los clientes salgan del establecimiento comercial y de servicios con ellas;</w:t>
      </w:r>
    </w:p>
    <w:p w14:paraId="24C4B835" w14:textId="77777777" w:rsidR="00A210F3" w:rsidRPr="00E47E7F" w:rsidRDefault="00A210F3" w:rsidP="00A210F3">
      <w:pPr>
        <w:pBdr>
          <w:top w:val="nil"/>
          <w:left w:val="nil"/>
          <w:bottom w:val="nil"/>
          <w:right w:val="nil"/>
          <w:between w:val="nil"/>
        </w:pBdr>
        <w:tabs>
          <w:tab w:val="left" w:pos="1843"/>
        </w:tabs>
        <w:spacing w:after="0"/>
        <w:ind w:left="851"/>
        <w:jc w:val="both"/>
        <w:rPr>
          <w:rFonts w:ascii="Arial" w:eastAsia="Arial" w:hAnsi="Arial" w:cs="Arial"/>
          <w:sz w:val="24"/>
          <w:szCs w:val="24"/>
        </w:rPr>
      </w:pPr>
    </w:p>
    <w:p w14:paraId="29DB9A8E" w14:textId="77777777" w:rsidR="00A210F3" w:rsidRPr="00E47E7F" w:rsidRDefault="00A210F3" w:rsidP="00A210F3">
      <w:pPr>
        <w:pStyle w:val="Prrafodelista"/>
        <w:widowControl w:val="0"/>
        <w:numPr>
          <w:ilvl w:val="0"/>
          <w:numId w:val="11"/>
        </w:numPr>
        <w:pBdr>
          <w:top w:val="nil"/>
          <w:left w:val="nil"/>
          <w:bottom w:val="nil"/>
          <w:right w:val="nil"/>
          <w:between w:val="nil"/>
        </w:pBdr>
        <w:tabs>
          <w:tab w:val="left" w:pos="1843"/>
        </w:tabs>
        <w:spacing w:after="0"/>
        <w:ind w:left="851"/>
        <w:jc w:val="both"/>
        <w:rPr>
          <w:rFonts w:ascii="Arial" w:eastAsia="Arial" w:hAnsi="Arial" w:cs="Arial"/>
          <w:sz w:val="24"/>
          <w:szCs w:val="24"/>
        </w:rPr>
      </w:pPr>
      <w:r w:rsidRPr="00E47E7F">
        <w:rPr>
          <w:rFonts w:ascii="Arial" w:eastAsia="Arial" w:hAnsi="Arial" w:cs="Arial"/>
          <w:sz w:val="24"/>
          <w:szCs w:val="24"/>
        </w:rPr>
        <w:t>Instalar o permitir la instalación, operación o funcionamiento de juegos de azar o con cruce de apuestas, en cualquiera de sus modalidades, de los prohibidos por la Ley o que no cuenten con la autorización correspondiente;</w:t>
      </w:r>
    </w:p>
    <w:p w14:paraId="68C4F022" w14:textId="77777777" w:rsidR="00A210F3" w:rsidRPr="00E47E7F" w:rsidRDefault="00A210F3" w:rsidP="00A210F3">
      <w:pPr>
        <w:pBdr>
          <w:top w:val="nil"/>
          <w:left w:val="nil"/>
          <w:bottom w:val="nil"/>
          <w:right w:val="nil"/>
          <w:between w:val="nil"/>
        </w:pBdr>
        <w:tabs>
          <w:tab w:val="left" w:pos="1843"/>
        </w:tabs>
        <w:spacing w:after="0"/>
        <w:ind w:left="851"/>
        <w:jc w:val="both"/>
        <w:rPr>
          <w:rFonts w:ascii="Arial" w:eastAsia="Arial" w:hAnsi="Arial" w:cs="Arial"/>
          <w:sz w:val="24"/>
          <w:szCs w:val="24"/>
        </w:rPr>
      </w:pPr>
    </w:p>
    <w:p w14:paraId="663D2B2E" w14:textId="77777777" w:rsidR="00A210F3" w:rsidRPr="00E47E7F" w:rsidRDefault="00A210F3" w:rsidP="00A210F3">
      <w:pPr>
        <w:pStyle w:val="Prrafodelista"/>
        <w:widowControl w:val="0"/>
        <w:numPr>
          <w:ilvl w:val="0"/>
          <w:numId w:val="11"/>
        </w:numPr>
        <w:pBdr>
          <w:top w:val="nil"/>
          <w:left w:val="nil"/>
          <w:bottom w:val="nil"/>
          <w:right w:val="nil"/>
          <w:between w:val="nil"/>
        </w:pBdr>
        <w:tabs>
          <w:tab w:val="left" w:pos="1843"/>
        </w:tabs>
        <w:spacing w:after="0"/>
        <w:ind w:left="851"/>
        <w:jc w:val="both"/>
        <w:rPr>
          <w:rFonts w:ascii="Arial" w:eastAsia="Arial" w:hAnsi="Arial" w:cs="Arial"/>
          <w:sz w:val="24"/>
          <w:szCs w:val="24"/>
        </w:rPr>
      </w:pPr>
      <w:r w:rsidRPr="00E47E7F">
        <w:rPr>
          <w:rFonts w:ascii="Arial" w:eastAsia="Arial" w:hAnsi="Arial" w:cs="Arial"/>
          <w:sz w:val="24"/>
          <w:szCs w:val="24"/>
        </w:rPr>
        <w:t>Permitir que los clientes permanezcan dentro del establecimiento comercial y de servicios después del cierre;</w:t>
      </w:r>
    </w:p>
    <w:p w14:paraId="53AE73F4" w14:textId="77777777" w:rsidR="00A210F3" w:rsidRPr="00E47E7F" w:rsidRDefault="00A210F3" w:rsidP="00A210F3">
      <w:pPr>
        <w:pStyle w:val="Prrafodelista"/>
        <w:spacing w:after="0"/>
        <w:rPr>
          <w:rFonts w:ascii="Arial" w:eastAsia="Arial" w:hAnsi="Arial" w:cs="Arial"/>
          <w:sz w:val="24"/>
          <w:szCs w:val="24"/>
        </w:rPr>
      </w:pPr>
    </w:p>
    <w:p w14:paraId="66A33539" w14:textId="77777777" w:rsidR="00A210F3" w:rsidRPr="00E47E7F" w:rsidRDefault="00A210F3" w:rsidP="00A210F3">
      <w:pPr>
        <w:pStyle w:val="Prrafodelista"/>
        <w:widowControl w:val="0"/>
        <w:numPr>
          <w:ilvl w:val="0"/>
          <w:numId w:val="11"/>
        </w:numPr>
        <w:pBdr>
          <w:top w:val="nil"/>
          <w:left w:val="nil"/>
          <w:bottom w:val="nil"/>
          <w:right w:val="nil"/>
          <w:between w:val="nil"/>
        </w:pBdr>
        <w:tabs>
          <w:tab w:val="left" w:pos="1843"/>
        </w:tabs>
        <w:spacing w:after="0"/>
        <w:ind w:left="851"/>
        <w:jc w:val="both"/>
        <w:rPr>
          <w:rFonts w:ascii="Arial" w:eastAsia="Arial" w:hAnsi="Arial" w:cs="Arial"/>
          <w:sz w:val="24"/>
          <w:szCs w:val="24"/>
        </w:rPr>
      </w:pPr>
      <w:r w:rsidRPr="00E47E7F">
        <w:rPr>
          <w:rFonts w:ascii="Arial" w:eastAsia="Arial" w:hAnsi="Arial" w:cs="Arial"/>
          <w:sz w:val="24"/>
          <w:szCs w:val="24"/>
        </w:rPr>
        <w:t xml:space="preserve">Permitir se realicen actos que contravengan la paz social e integridad de las personas en el interior de los Establecimientos Comerciales y de Servicios; </w:t>
      </w:r>
    </w:p>
    <w:p w14:paraId="1E3DC6E4" w14:textId="77777777" w:rsidR="00A210F3" w:rsidRPr="00E47E7F" w:rsidRDefault="00A210F3" w:rsidP="00A210F3">
      <w:pPr>
        <w:pBdr>
          <w:top w:val="nil"/>
          <w:left w:val="nil"/>
          <w:bottom w:val="nil"/>
          <w:right w:val="nil"/>
          <w:between w:val="nil"/>
        </w:pBdr>
        <w:tabs>
          <w:tab w:val="left" w:pos="1843"/>
        </w:tabs>
        <w:spacing w:after="0"/>
        <w:ind w:left="851"/>
        <w:jc w:val="both"/>
        <w:rPr>
          <w:rFonts w:ascii="Arial" w:eastAsia="Arial" w:hAnsi="Arial" w:cs="Arial"/>
          <w:sz w:val="24"/>
          <w:szCs w:val="24"/>
        </w:rPr>
      </w:pPr>
    </w:p>
    <w:p w14:paraId="4303E3FB" w14:textId="77777777" w:rsidR="00A210F3" w:rsidRPr="00E47E7F" w:rsidRDefault="00A210F3" w:rsidP="00A210F3">
      <w:pPr>
        <w:pStyle w:val="Prrafodelista"/>
        <w:widowControl w:val="0"/>
        <w:numPr>
          <w:ilvl w:val="0"/>
          <w:numId w:val="11"/>
        </w:numPr>
        <w:pBdr>
          <w:top w:val="nil"/>
          <w:left w:val="nil"/>
          <w:bottom w:val="nil"/>
          <w:right w:val="nil"/>
          <w:between w:val="nil"/>
        </w:pBdr>
        <w:tabs>
          <w:tab w:val="left" w:pos="1843"/>
        </w:tabs>
        <w:spacing w:after="0"/>
        <w:ind w:left="851"/>
        <w:jc w:val="both"/>
        <w:rPr>
          <w:rFonts w:ascii="Arial" w:eastAsia="Arial" w:hAnsi="Arial" w:cs="Arial"/>
          <w:sz w:val="24"/>
          <w:szCs w:val="24"/>
        </w:rPr>
      </w:pPr>
      <w:r w:rsidRPr="00E47E7F">
        <w:rPr>
          <w:rFonts w:ascii="Arial" w:eastAsia="Arial" w:hAnsi="Arial" w:cs="Arial"/>
          <w:sz w:val="24"/>
          <w:szCs w:val="24"/>
        </w:rPr>
        <w:t>Permitir, favorecer y propiciar el ejercicio de la prostitución y la corrupción de menores;</w:t>
      </w:r>
    </w:p>
    <w:p w14:paraId="074DF525" w14:textId="77777777" w:rsidR="00A210F3" w:rsidRPr="00E47E7F" w:rsidRDefault="00A210F3" w:rsidP="00A210F3">
      <w:pPr>
        <w:pBdr>
          <w:top w:val="nil"/>
          <w:left w:val="nil"/>
          <w:bottom w:val="nil"/>
          <w:right w:val="nil"/>
          <w:between w:val="nil"/>
        </w:pBdr>
        <w:tabs>
          <w:tab w:val="left" w:pos="1843"/>
        </w:tabs>
        <w:spacing w:after="0"/>
        <w:ind w:left="851"/>
        <w:jc w:val="both"/>
        <w:rPr>
          <w:rFonts w:ascii="Arial" w:eastAsia="Arial" w:hAnsi="Arial" w:cs="Arial"/>
          <w:sz w:val="24"/>
          <w:szCs w:val="24"/>
        </w:rPr>
      </w:pPr>
    </w:p>
    <w:p w14:paraId="54C24191" w14:textId="77777777" w:rsidR="00A210F3" w:rsidRPr="00E47E7F" w:rsidRDefault="00A210F3" w:rsidP="00A210F3">
      <w:pPr>
        <w:pStyle w:val="Prrafodelista"/>
        <w:widowControl w:val="0"/>
        <w:numPr>
          <w:ilvl w:val="0"/>
          <w:numId w:val="11"/>
        </w:numPr>
        <w:pBdr>
          <w:top w:val="nil"/>
          <w:left w:val="nil"/>
          <w:bottom w:val="nil"/>
          <w:right w:val="nil"/>
          <w:between w:val="nil"/>
        </w:pBdr>
        <w:tabs>
          <w:tab w:val="left" w:pos="1843"/>
        </w:tabs>
        <w:spacing w:after="0"/>
        <w:ind w:left="851"/>
        <w:jc w:val="both"/>
        <w:rPr>
          <w:rFonts w:ascii="Arial" w:eastAsia="Arial" w:hAnsi="Arial" w:cs="Arial"/>
          <w:sz w:val="24"/>
          <w:szCs w:val="24"/>
        </w:rPr>
      </w:pPr>
      <w:r w:rsidRPr="00E47E7F">
        <w:rPr>
          <w:rFonts w:ascii="Arial" w:eastAsia="Arial" w:hAnsi="Arial" w:cs="Arial"/>
          <w:sz w:val="24"/>
          <w:szCs w:val="24"/>
        </w:rPr>
        <w:t>Instalar mesas de billar, máquinas de juegos de video, futbolitos y similares, como complemento de la actividad, salvo que se cuente con el permiso debidamente emitido por la Dirección General;</w:t>
      </w:r>
    </w:p>
    <w:p w14:paraId="3B5A2933" w14:textId="77777777" w:rsidR="00A210F3" w:rsidRPr="00E47E7F" w:rsidRDefault="00A210F3" w:rsidP="00A210F3">
      <w:pPr>
        <w:pStyle w:val="Prrafodelista"/>
        <w:widowControl w:val="0"/>
        <w:pBdr>
          <w:top w:val="nil"/>
          <w:left w:val="nil"/>
          <w:bottom w:val="nil"/>
          <w:right w:val="nil"/>
          <w:between w:val="nil"/>
        </w:pBdr>
        <w:tabs>
          <w:tab w:val="left" w:pos="1843"/>
        </w:tabs>
        <w:spacing w:after="0"/>
        <w:ind w:left="851"/>
        <w:jc w:val="both"/>
        <w:rPr>
          <w:rFonts w:ascii="Arial" w:eastAsia="Arial" w:hAnsi="Arial" w:cs="Arial"/>
          <w:sz w:val="24"/>
          <w:szCs w:val="24"/>
        </w:rPr>
      </w:pPr>
    </w:p>
    <w:p w14:paraId="0CEB54FC" w14:textId="77777777" w:rsidR="00A210F3" w:rsidRPr="00E47E7F" w:rsidRDefault="00A210F3" w:rsidP="00A210F3">
      <w:pPr>
        <w:pStyle w:val="Prrafodelista"/>
        <w:widowControl w:val="0"/>
        <w:numPr>
          <w:ilvl w:val="0"/>
          <w:numId w:val="11"/>
        </w:numPr>
        <w:pBdr>
          <w:top w:val="nil"/>
          <w:left w:val="nil"/>
          <w:bottom w:val="nil"/>
          <w:right w:val="nil"/>
          <w:between w:val="nil"/>
        </w:pBdr>
        <w:tabs>
          <w:tab w:val="left" w:pos="1843"/>
        </w:tabs>
        <w:spacing w:after="0"/>
        <w:ind w:left="851"/>
        <w:jc w:val="both"/>
        <w:rPr>
          <w:rFonts w:ascii="Arial" w:eastAsia="Arial" w:hAnsi="Arial" w:cs="Arial"/>
          <w:sz w:val="24"/>
          <w:szCs w:val="24"/>
        </w:rPr>
      </w:pPr>
      <w:r w:rsidRPr="00E47E7F">
        <w:rPr>
          <w:rFonts w:ascii="Arial" w:eastAsia="Arial" w:hAnsi="Arial" w:cs="Arial"/>
          <w:sz w:val="24"/>
          <w:szCs w:val="24"/>
        </w:rPr>
        <w:t>Causar molestias a los vecinos con sonido o música a volúmenes que excedan los límites máximos permisibles de ruido previsto en las normas oficiales mexicanas;</w:t>
      </w:r>
    </w:p>
    <w:p w14:paraId="3B27F7A7" w14:textId="77777777" w:rsidR="00A210F3" w:rsidRPr="00E47E7F" w:rsidRDefault="00A210F3" w:rsidP="00A210F3">
      <w:pPr>
        <w:pBdr>
          <w:top w:val="nil"/>
          <w:left w:val="nil"/>
          <w:bottom w:val="nil"/>
          <w:right w:val="nil"/>
          <w:between w:val="nil"/>
        </w:pBdr>
        <w:tabs>
          <w:tab w:val="left" w:pos="1843"/>
        </w:tabs>
        <w:spacing w:after="0"/>
        <w:jc w:val="both"/>
        <w:rPr>
          <w:rFonts w:ascii="Arial" w:eastAsia="Arial" w:hAnsi="Arial" w:cs="Arial"/>
          <w:sz w:val="24"/>
          <w:szCs w:val="24"/>
        </w:rPr>
      </w:pPr>
    </w:p>
    <w:p w14:paraId="07548CAD" w14:textId="77777777" w:rsidR="00A210F3" w:rsidRPr="00E47E7F" w:rsidRDefault="00A210F3" w:rsidP="00A210F3">
      <w:pPr>
        <w:pStyle w:val="Prrafodelista"/>
        <w:widowControl w:val="0"/>
        <w:numPr>
          <w:ilvl w:val="0"/>
          <w:numId w:val="11"/>
        </w:numPr>
        <w:pBdr>
          <w:top w:val="nil"/>
          <w:left w:val="nil"/>
          <w:bottom w:val="nil"/>
          <w:right w:val="nil"/>
          <w:between w:val="nil"/>
        </w:pBdr>
        <w:tabs>
          <w:tab w:val="left" w:pos="1843"/>
        </w:tabs>
        <w:spacing w:after="0"/>
        <w:ind w:left="851"/>
        <w:jc w:val="both"/>
        <w:rPr>
          <w:rFonts w:ascii="Arial" w:eastAsia="Arial" w:hAnsi="Arial" w:cs="Arial"/>
          <w:sz w:val="24"/>
          <w:szCs w:val="24"/>
        </w:rPr>
      </w:pPr>
      <w:r w:rsidRPr="00E47E7F">
        <w:rPr>
          <w:rFonts w:ascii="Arial" w:eastAsia="Arial" w:hAnsi="Arial" w:cs="Arial"/>
          <w:sz w:val="24"/>
          <w:szCs w:val="24"/>
        </w:rPr>
        <w:t>Surtir para su enajenación o uso, bebidas alcohólicas a los Establecimientos Comerciales y de Servicios que no cuentan con Licencia, así como a los clausurados, durante el tiempo que permanezca la suspensión de actividades;</w:t>
      </w:r>
    </w:p>
    <w:p w14:paraId="51A57581" w14:textId="77777777" w:rsidR="00A210F3" w:rsidRPr="00E47E7F" w:rsidRDefault="00A210F3" w:rsidP="00A210F3">
      <w:pPr>
        <w:pBdr>
          <w:top w:val="nil"/>
          <w:left w:val="nil"/>
          <w:bottom w:val="nil"/>
          <w:right w:val="nil"/>
          <w:between w:val="nil"/>
        </w:pBdr>
        <w:tabs>
          <w:tab w:val="left" w:pos="1843"/>
        </w:tabs>
        <w:spacing w:after="0"/>
        <w:ind w:left="851"/>
        <w:jc w:val="both"/>
        <w:rPr>
          <w:rFonts w:ascii="Arial" w:eastAsia="Arial" w:hAnsi="Arial" w:cs="Arial"/>
          <w:sz w:val="24"/>
          <w:szCs w:val="24"/>
        </w:rPr>
      </w:pPr>
    </w:p>
    <w:p w14:paraId="5399B998" w14:textId="77777777" w:rsidR="00A210F3" w:rsidRPr="00E47E7F" w:rsidRDefault="00A210F3" w:rsidP="00A210F3">
      <w:pPr>
        <w:pStyle w:val="Prrafodelista"/>
        <w:widowControl w:val="0"/>
        <w:numPr>
          <w:ilvl w:val="0"/>
          <w:numId w:val="11"/>
        </w:numPr>
        <w:pBdr>
          <w:top w:val="nil"/>
          <w:left w:val="nil"/>
          <w:bottom w:val="nil"/>
          <w:right w:val="nil"/>
          <w:between w:val="nil"/>
        </w:pBdr>
        <w:tabs>
          <w:tab w:val="left" w:pos="1843"/>
        </w:tabs>
        <w:spacing w:after="0"/>
        <w:ind w:left="851"/>
        <w:jc w:val="both"/>
        <w:rPr>
          <w:rFonts w:ascii="Arial" w:eastAsia="Arial" w:hAnsi="Arial" w:cs="Arial"/>
          <w:sz w:val="24"/>
          <w:szCs w:val="24"/>
        </w:rPr>
      </w:pPr>
      <w:r w:rsidRPr="00E47E7F">
        <w:rPr>
          <w:rFonts w:ascii="Arial" w:eastAsia="Arial" w:hAnsi="Arial" w:cs="Arial"/>
          <w:sz w:val="24"/>
          <w:szCs w:val="24"/>
        </w:rPr>
        <w:t>Permitir la explotación por un tercero de la Licencia, salvo que se tenga el carácter de beneficiario derivado del trámite o resolución de un proceso jurisdiccional;</w:t>
      </w:r>
    </w:p>
    <w:p w14:paraId="4B71CCFE" w14:textId="77777777" w:rsidR="00A210F3" w:rsidRPr="00E47E7F" w:rsidRDefault="00A210F3" w:rsidP="00A210F3">
      <w:pPr>
        <w:pBdr>
          <w:top w:val="nil"/>
          <w:left w:val="nil"/>
          <w:bottom w:val="nil"/>
          <w:right w:val="nil"/>
          <w:between w:val="nil"/>
        </w:pBdr>
        <w:tabs>
          <w:tab w:val="left" w:pos="1843"/>
        </w:tabs>
        <w:spacing w:after="0"/>
        <w:ind w:left="851"/>
        <w:jc w:val="both"/>
        <w:rPr>
          <w:rFonts w:ascii="Arial" w:eastAsia="Arial" w:hAnsi="Arial" w:cs="Arial"/>
          <w:sz w:val="24"/>
          <w:szCs w:val="24"/>
        </w:rPr>
      </w:pPr>
    </w:p>
    <w:p w14:paraId="67D1FEC4" w14:textId="77777777" w:rsidR="00A210F3" w:rsidRPr="00E47E7F" w:rsidRDefault="00A210F3" w:rsidP="00A210F3">
      <w:pPr>
        <w:pStyle w:val="Prrafodelista"/>
        <w:widowControl w:val="0"/>
        <w:numPr>
          <w:ilvl w:val="0"/>
          <w:numId w:val="11"/>
        </w:numPr>
        <w:pBdr>
          <w:top w:val="nil"/>
          <w:left w:val="nil"/>
          <w:bottom w:val="nil"/>
          <w:right w:val="nil"/>
          <w:between w:val="nil"/>
        </w:pBdr>
        <w:tabs>
          <w:tab w:val="left" w:pos="1843"/>
        </w:tabs>
        <w:spacing w:after="0"/>
        <w:ind w:left="851"/>
        <w:jc w:val="both"/>
        <w:rPr>
          <w:rFonts w:ascii="Arial" w:eastAsia="Arial" w:hAnsi="Arial" w:cs="Arial"/>
          <w:sz w:val="24"/>
          <w:szCs w:val="24"/>
        </w:rPr>
      </w:pPr>
      <w:r w:rsidRPr="00E47E7F">
        <w:rPr>
          <w:rFonts w:ascii="Arial" w:eastAsia="Arial" w:hAnsi="Arial" w:cs="Arial"/>
          <w:sz w:val="24"/>
          <w:szCs w:val="24"/>
        </w:rPr>
        <w:t>Ofrecer por sí o por interpósita persona, dinero, objetos o servicios a los inspectores que realicen visitas de inspección;</w:t>
      </w:r>
    </w:p>
    <w:p w14:paraId="7E27A4E1" w14:textId="77777777" w:rsidR="00A210F3" w:rsidRPr="00E47E7F" w:rsidRDefault="00A210F3" w:rsidP="00A210F3">
      <w:pPr>
        <w:pStyle w:val="Prrafodelista"/>
        <w:spacing w:after="0"/>
        <w:rPr>
          <w:rFonts w:ascii="Arial" w:eastAsia="Arial" w:hAnsi="Arial" w:cs="Arial"/>
          <w:sz w:val="24"/>
          <w:szCs w:val="24"/>
        </w:rPr>
      </w:pPr>
    </w:p>
    <w:p w14:paraId="51ED395C" w14:textId="77777777" w:rsidR="00A210F3" w:rsidRPr="00E47E7F" w:rsidRDefault="00A210F3" w:rsidP="00A210F3">
      <w:pPr>
        <w:pStyle w:val="Prrafodelista"/>
        <w:widowControl w:val="0"/>
        <w:numPr>
          <w:ilvl w:val="0"/>
          <w:numId w:val="11"/>
        </w:numPr>
        <w:pBdr>
          <w:top w:val="nil"/>
          <w:left w:val="nil"/>
          <w:bottom w:val="nil"/>
          <w:right w:val="nil"/>
          <w:between w:val="nil"/>
        </w:pBdr>
        <w:tabs>
          <w:tab w:val="left" w:pos="1843"/>
        </w:tabs>
        <w:spacing w:after="0"/>
        <w:ind w:left="851"/>
        <w:jc w:val="both"/>
        <w:rPr>
          <w:rFonts w:ascii="Arial" w:eastAsia="Arial" w:hAnsi="Arial" w:cs="Arial"/>
          <w:sz w:val="24"/>
          <w:szCs w:val="24"/>
        </w:rPr>
      </w:pPr>
      <w:r w:rsidRPr="00E47E7F">
        <w:rPr>
          <w:rFonts w:ascii="Arial" w:eastAsia="Arial" w:hAnsi="Arial" w:cs="Arial"/>
          <w:sz w:val="24"/>
          <w:szCs w:val="24"/>
        </w:rPr>
        <w:t>Enajenar bebidas alcohólicas y permitir su consumo al interior de Establecimientos Comerciales y de Servicios con Licencia para enajenación de bebidas alcohólicas en envase cerrado;</w:t>
      </w:r>
    </w:p>
    <w:p w14:paraId="14BE4E60" w14:textId="77777777" w:rsidR="00A210F3" w:rsidRPr="00E47E7F" w:rsidRDefault="00A210F3" w:rsidP="00A210F3">
      <w:pPr>
        <w:pStyle w:val="Prrafodelista"/>
        <w:spacing w:after="0"/>
        <w:rPr>
          <w:rFonts w:ascii="Arial" w:eastAsia="Arial" w:hAnsi="Arial" w:cs="Arial"/>
          <w:sz w:val="24"/>
          <w:szCs w:val="24"/>
        </w:rPr>
      </w:pPr>
    </w:p>
    <w:p w14:paraId="63D16515" w14:textId="77777777" w:rsidR="00A210F3" w:rsidRPr="00E47E7F" w:rsidRDefault="00A210F3" w:rsidP="00A210F3">
      <w:pPr>
        <w:pStyle w:val="Prrafodelista"/>
        <w:widowControl w:val="0"/>
        <w:numPr>
          <w:ilvl w:val="0"/>
          <w:numId w:val="11"/>
        </w:numPr>
        <w:pBdr>
          <w:top w:val="nil"/>
          <w:left w:val="nil"/>
          <w:bottom w:val="nil"/>
          <w:right w:val="nil"/>
          <w:between w:val="nil"/>
        </w:pBdr>
        <w:tabs>
          <w:tab w:val="left" w:pos="1843"/>
        </w:tabs>
        <w:spacing w:after="0"/>
        <w:ind w:left="851"/>
        <w:jc w:val="both"/>
        <w:rPr>
          <w:rFonts w:ascii="Arial" w:eastAsia="Arial" w:hAnsi="Arial" w:cs="Arial"/>
          <w:sz w:val="24"/>
          <w:szCs w:val="24"/>
        </w:rPr>
      </w:pPr>
      <w:r w:rsidRPr="00E47E7F">
        <w:rPr>
          <w:rFonts w:ascii="Arial" w:eastAsia="Arial" w:hAnsi="Arial" w:cs="Arial"/>
          <w:sz w:val="24"/>
          <w:szCs w:val="24"/>
        </w:rPr>
        <w:t xml:space="preserve">Dar la condición o permitir el uso de espacios como pistas de baile en los Establecimientos Comerciales y de Servicios que conforme su clasificación y características no corresponda; </w:t>
      </w:r>
    </w:p>
    <w:p w14:paraId="731FB6E9" w14:textId="77777777" w:rsidR="00A210F3" w:rsidRPr="00E47E7F" w:rsidRDefault="00A210F3" w:rsidP="00A210F3">
      <w:pPr>
        <w:pStyle w:val="Prrafodelista"/>
        <w:spacing w:after="0"/>
        <w:rPr>
          <w:rFonts w:ascii="Arial" w:eastAsia="Arial" w:hAnsi="Arial" w:cs="Arial"/>
          <w:sz w:val="24"/>
          <w:szCs w:val="24"/>
        </w:rPr>
      </w:pPr>
    </w:p>
    <w:p w14:paraId="22B8F225" w14:textId="77777777" w:rsidR="00A210F3" w:rsidRPr="00E47E7F" w:rsidRDefault="00A210F3" w:rsidP="00A210F3">
      <w:pPr>
        <w:pStyle w:val="Prrafodelista"/>
        <w:widowControl w:val="0"/>
        <w:numPr>
          <w:ilvl w:val="0"/>
          <w:numId w:val="11"/>
        </w:numPr>
        <w:pBdr>
          <w:top w:val="nil"/>
          <w:left w:val="nil"/>
          <w:bottom w:val="nil"/>
          <w:right w:val="nil"/>
          <w:between w:val="nil"/>
        </w:pBdr>
        <w:tabs>
          <w:tab w:val="left" w:pos="1843"/>
        </w:tabs>
        <w:spacing w:after="0"/>
        <w:ind w:left="851"/>
        <w:jc w:val="both"/>
        <w:rPr>
          <w:rFonts w:ascii="Arial" w:eastAsia="Arial" w:hAnsi="Arial" w:cs="Arial"/>
          <w:sz w:val="24"/>
          <w:szCs w:val="24"/>
        </w:rPr>
      </w:pPr>
      <w:r w:rsidRPr="00E47E7F">
        <w:rPr>
          <w:rFonts w:ascii="Arial" w:eastAsia="Arial" w:hAnsi="Arial" w:cs="Arial"/>
          <w:sz w:val="24"/>
          <w:szCs w:val="24"/>
        </w:rPr>
        <w:t xml:space="preserve">Realizar o permitir que se muestren y desarrollen representaciones, funciones o espectáculos que conforme su clasificación y características de Establecimiento Comercial y de Servicios no corresponda; </w:t>
      </w:r>
    </w:p>
    <w:p w14:paraId="2C2E45B1" w14:textId="77777777" w:rsidR="00A210F3" w:rsidRPr="00E47E7F" w:rsidRDefault="00A210F3" w:rsidP="00A210F3">
      <w:pPr>
        <w:pStyle w:val="Prrafodelista"/>
        <w:spacing w:after="0"/>
        <w:rPr>
          <w:rFonts w:ascii="Arial" w:eastAsia="Arial" w:hAnsi="Arial" w:cs="Arial"/>
          <w:sz w:val="24"/>
          <w:szCs w:val="24"/>
        </w:rPr>
      </w:pPr>
    </w:p>
    <w:p w14:paraId="06345F63" w14:textId="77777777" w:rsidR="00A210F3" w:rsidRPr="00E47E7F" w:rsidRDefault="00A210F3" w:rsidP="00A210F3">
      <w:pPr>
        <w:pStyle w:val="Prrafodelista"/>
        <w:widowControl w:val="0"/>
        <w:numPr>
          <w:ilvl w:val="0"/>
          <w:numId w:val="11"/>
        </w:numPr>
        <w:pBdr>
          <w:top w:val="nil"/>
          <w:left w:val="nil"/>
          <w:bottom w:val="nil"/>
          <w:right w:val="nil"/>
          <w:between w:val="nil"/>
        </w:pBdr>
        <w:tabs>
          <w:tab w:val="left" w:pos="1843"/>
        </w:tabs>
        <w:spacing w:after="0"/>
        <w:ind w:left="851"/>
        <w:jc w:val="both"/>
        <w:rPr>
          <w:rFonts w:ascii="Arial" w:eastAsia="Arial" w:hAnsi="Arial" w:cs="Arial"/>
          <w:sz w:val="24"/>
          <w:szCs w:val="24"/>
        </w:rPr>
      </w:pPr>
      <w:r w:rsidRPr="00E47E7F">
        <w:rPr>
          <w:rFonts w:ascii="Arial" w:eastAsia="Arial" w:hAnsi="Arial" w:cs="Arial"/>
          <w:sz w:val="24"/>
          <w:szCs w:val="24"/>
        </w:rPr>
        <w:t>Enajenar bebidas alcohólicas al interior y exterior de instalaciones educativas, hospitales, lugares dedicados al culto religioso, en puestos fijos, semifijos o ambulantes y en general en la vía pública.  Esta prohibición es aplicable en aquellos lugares donde se practique cualquier disciplina atlética de carácter amateur, exceptuando los restaurantes bar que cuenten con instalaciones deportivas.</w:t>
      </w:r>
    </w:p>
    <w:p w14:paraId="223C0267" w14:textId="77777777" w:rsidR="00A210F3" w:rsidRPr="00E47E7F" w:rsidRDefault="00A210F3" w:rsidP="00A210F3">
      <w:pPr>
        <w:pStyle w:val="Prrafodelista"/>
        <w:rPr>
          <w:rFonts w:ascii="Arial" w:eastAsia="Arial" w:hAnsi="Arial" w:cs="Arial"/>
          <w:sz w:val="24"/>
          <w:szCs w:val="24"/>
        </w:rPr>
      </w:pPr>
    </w:p>
    <w:p w14:paraId="7334EE0D" w14:textId="77777777" w:rsidR="00A210F3" w:rsidRPr="00E47E7F" w:rsidRDefault="00A210F3" w:rsidP="00A210F3">
      <w:pPr>
        <w:pStyle w:val="Prrafodelista"/>
        <w:widowControl w:val="0"/>
        <w:pBdr>
          <w:top w:val="nil"/>
          <w:left w:val="nil"/>
          <w:bottom w:val="nil"/>
          <w:right w:val="nil"/>
          <w:between w:val="nil"/>
        </w:pBdr>
        <w:tabs>
          <w:tab w:val="left" w:pos="1843"/>
        </w:tabs>
        <w:spacing w:after="0"/>
        <w:ind w:left="851"/>
        <w:jc w:val="both"/>
        <w:rPr>
          <w:rFonts w:ascii="Arial" w:eastAsia="Arial" w:hAnsi="Arial" w:cs="Arial"/>
          <w:sz w:val="24"/>
          <w:szCs w:val="24"/>
        </w:rPr>
      </w:pPr>
      <w:r w:rsidRPr="00E47E7F">
        <w:rPr>
          <w:rFonts w:ascii="Arial" w:eastAsia="Arial" w:hAnsi="Arial" w:cs="Arial"/>
          <w:sz w:val="24"/>
          <w:szCs w:val="24"/>
        </w:rPr>
        <w:t xml:space="preserve">Dicha prohibición es aplicable en aquellos lugares donde se practique cualquier disciplina atlética de carácter amateur exceptuando los </w:t>
      </w:r>
      <w:r w:rsidRPr="00E47E7F">
        <w:rPr>
          <w:rFonts w:ascii="Arial" w:eastAsia="Arial" w:hAnsi="Arial" w:cs="Arial"/>
          <w:sz w:val="24"/>
          <w:szCs w:val="24"/>
        </w:rPr>
        <w:lastRenderedPageBreak/>
        <w:t>restaurantes bar que cuenten con instalaciones deportivas, y</w:t>
      </w:r>
    </w:p>
    <w:p w14:paraId="509D513F" w14:textId="77777777" w:rsidR="00A210F3" w:rsidRPr="00E47E7F" w:rsidRDefault="00A210F3" w:rsidP="00A210F3">
      <w:pPr>
        <w:pStyle w:val="Prrafodelista"/>
        <w:widowControl w:val="0"/>
        <w:pBdr>
          <w:top w:val="nil"/>
          <w:left w:val="nil"/>
          <w:bottom w:val="nil"/>
          <w:right w:val="nil"/>
          <w:between w:val="nil"/>
        </w:pBdr>
        <w:tabs>
          <w:tab w:val="left" w:pos="1843"/>
        </w:tabs>
        <w:spacing w:after="0"/>
        <w:ind w:left="851"/>
        <w:jc w:val="both"/>
        <w:rPr>
          <w:rFonts w:ascii="Arial" w:eastAsia="Arial" w:hAnsi="Arial" w:cs="Arial"/>
          <w:sz w:val="24"/>
          <w:szCs w:val="24"/>
        </w:rPr>
      </w:pPr>
    </w:p>
    <w:p w14:paraId="3E42C6B6" w14:textId="77777777" w:rsidR="00A210F3" w:rsidRPr="00E47E7F" w:rsidRDefault="00A210F3" w:rsidP="00A210F3">
      <w:pPr>
        <w:pStyle w:val="Prrafodelista"/>
        <w:widowControl w:val="0"/>
        <w:numPr>
          <w:ilvl w:val="0"/>
          <w:numId w:val="11"/>
        </w:numPr>
        <w:pBdr>
          <w:top w:val="nil"/>
          <w:left w:val="nil"/>
          <w:bottom w:val="nil"/>
          <w:right w:val="nil"/>
          <w:between w:val="nil"/>
        </w:pBdr>
        <w:tabs>
          <w:tab w:val="left" w:pos="1843"/>
        </w:tabs>
        <w:spacing w:after="0"/>
        <w:ind w:left="851"/>
        <w:jc w:val="both"/>
        <w:rPr>
          <w:rFonts w:ascii="Arial" w:eastAsia="Arial" w:hAnsi="Arial" w:cs="Arial"/>
          <w:sz w:val="24"/>
          <w:szCs w:val="24"/>
        </w:rPr>
      </w:pPr>
      <w:r w:rsidRPr="00E47E7F">
        <w:rPr>
          <w:rFonts w:ascii="Arial" w:eastAsia="Arial" w:hAnsi="Arial" w:cs="Arial"/>
          <w:sz w:val="24"/>
          <w:szCs w:val="24"/>
        </w:rPr>
        <w:t>Permitir el consumo de bebidas alcohólicas a menores de edad.</w:t>
      </w:r>
    </w:p>
    <w:p w14:paraId="22CE1261" w14:textId="77777777" w:rsidR="00A210F3" w:rsidRPr="00E47E7F" w:rsidRDefault="00A210F3" w:rsidP="00A210F3">
      <w:pPr>
        <w:pStyle w:val="Prrafodelista"/>
        <w:widowControl w:val="0"/>
        <w:pBdr>
          <w:top w:val="nil"/>
          <w:left w:val="nil"/>
          <w:bottom w:val="nil"/>
          <w:right w:val="nil"/>
          <w:between w:val="nil"/>
        </w:pBdr>
        <w:tabs>
          <w:tab w:val="left" w:pos="1843"/>
        </w:tabs>
        <w:spacing w:after="0"/>
        <w:ind w:left="851"/>
        <w:jc w:val="both"/>
        <w:rPr>
          <w:rFonts w:ascii="Arial" w:eastAsia="Arial" w:hAnsi="Arial" w:cs="Arial"/>
          <w:sz w:val="24"/>
          <w:szCs w:val="24"/>
        </w:rPr>
      </w:pPr>
    </w:p>
    <w:p w14:paraId="56A3DA0B" w14:textId="77777777" w:rsidR="00A210F3" w:rsidRPr="00E47E7F" w:rsidRDefault="00A210F3" w:rsidP="00A210F3">
      <w:pPr>
        <w:pBdr>
          <w:top w:val="nil"/>
          <w:left w:val="nil"/>
          <w:bottom w:val="nil"/>
          <w:right w:val="nil"/>
          <w:between w:val="nil"/>
        </w:pBdr>
        <w:tabs>
          <w:tab w:val="left" w:pos="1843"/>
        </w:tabs>
        <w:spacing w:after="0"/>
        <w:jc w:val="center"/>
        <w:rPr>
          <w:rFonts w:ascii="Arial" w:eastAsia="Arial" w:hAnsi="Arial" w:cs="Arial"/>
          <w:b/>
          <w:bCs/>
          <w:sz w:val="24"/>
          <w:szCs w:val="24"/>
        </w:rPr>
      </w:pPr>
      <w:r w:rsidRPr="00E47E7F">
        <w:rPr>
          <w:rFonts w:ascii="Arial" w:eastAsia="Arial" w:hAnsi="Arial" w:cs="Arial"/>
          <w:b/>
          <w:bCs/>
          <w:sz w:val="24"/>
          <w:szCs w:val="24"/>
        </w:rPr>
        <w:t xml:space="preserve">Sección Quinta </w:t>
      </w:r>
    </w:p>
    <w:p w14:paraId="66F0CAC9" w14:textId="77777777" w:rsidR="00A210F3" w:rsidRPr="00E47E7F" w:rsidRDefault="00A210F3" w:rsidP="00A210F3">
      <w:pPr>
        <w:pBdr>
          <w:top w:val="nil"/>
          <w:left w:val="nil"/>
          <w:bottom w:val="nil"/>
          <w:right w:val="nil"/>
          <w:between w:val="nil"/>
        </w:pBdr>
        <w:tabs>
          <w:tab w:val="left" w:pos="1843"/>
        </w:tabs>
        <w:spacing w:after="0"/>
        <w:jc w:val="center"/>
        <w:rPr>
          <w:rFonts w:ascii="Arial" w:eastAsia="Arial" w:hAnsi="Arial" w:cs="Arial"/>
          <w:b/>
          <w:sz w:val="24"/>
          <w:szCs w:val="24"/>
        </w:rPr>
      </w:pPr>
      <w:r w:rsidRPr="00E47E7F">
        <w:rPr>
          <w:rFonts w:ascii="Arial" w:eastAsia="Arial" w:hAnsi="Arial" w:cs="Arial"/>
          <w:b/>
          <w:sz w:val="24"/>
          <w:szCs w:val="24"/>
        </w:rPr>
        <w:t xml:space="preserve"> Ampliación de Horarios de Funcionamiento </w:t>
      </w:r>
    </w:p>
    <w:p w14:paraId="3EA06559" w14:textId="77777777" w:rsidR="00A210F3" w:rsidRPr="00E47E7F" w:rsidRDefault="00A210F3" w:rsidP="00A210F3">
      <w:pPr>
        <w:pBdr>
          <w:top w:val="nil"/>
          <w:left w:val="nil"/>
          <w:bottom w:val="nil"/>
          <w:right w:val="nil"/>
          <w:between w:val="nil"/>
        </w:pBdr>
        <w:tabs>
          <w:tab w:val="left" w:pos="1843"/>
        </w:tabs>
        <w:spacing w:after="0"/>
        <w:jc w:val="both"/>
        <w:rPr>
          <w:rFonts w:ascii="Arial" w:eastAsia="Arial" w:hAnsi="Arial" w:cs="Arial"/>
          <w:i/>
          <w:sz w:val="24"/>
          <w:szCs w:val="24"/>
        </w:rPr>
      </w:pPr>
    </w:p>
    <w:p w14:paraId="2A5CE97D" w14:textId="77777777" w:rsidR="00A210F3" w:rsidRPr="00E47E7F" w:rsidRDefault="00A210F3" w:rsidP="00A210F3">
      <w:pPr>
        <w:pBdr>
          <w:top w:val="nil"/>
          <w:left w:val="nil"/>
          <w:bottom w:val="nil"/>
          <w:right w:val="nil"/>
          <w:between w:val="nil"/>
        </w:pBdr>
        <w:tabs>
          <w:tab w:val="left" w:pos="1843"/>
        </w:tabs>
        <w:spacing w:after="0"/>
        <w:jc w:val="right"/>
        <w:rPr>
          <w:rFonts w:ascii="Arial" w:eastAsia="Arial" w:hAnsi="Arial" w:cs="Arial"/>
          <w:b/>
          <w:i/>
          <w:sz w:val="24"/>
          <w:szCs w:val="24"/>
        </w:rPr>
      </w:pPr>
      <w:r w:rsidRPr="00E47E7F">
        <w:rPr>
          <w:rFonts w:ascii="Arial" w:eastAsia="Arial" w:hAnsi="Arial" w:cs="Arial"/>
          <w:b/>
          <w:i/>
          <w:sz w:val="24"/>
          <w:szCs w:val="24"/>
        </w:rPr>
        <w:t xml:space="preserve">Requisitos para la ampliación de horario </w:t>
      </w:r>
    </w:p>
    <w:p w14:paraId="4976384D" w14:textId="77777777" w:rsidR="00A210F3" w:rsidRPr="00E47E7F" w:rsidRDefault="00A210F3" w:rsidP="00A210F3">
      <w:pPr>
        <w:pBdr>
          <w:top w:val="nil"/>
          <w:left w:val="nil"/>
          <w:bottom w:val="nil"/>
          <w:right w:val="nil"/>
          <w:between w:val="nil"/>
        </w:pBdr>
        <w:tabs>
          <w:tab w:val="left" w:pos="1843"/>
        </w:tabs>
        <w:spacing w:after="0"/>
        <w:ind w:firstLine="851"/>
        <w:jc w:val="both"/>
        <w:rPr>
          <w:rFonts w:ascii="Arial" w:eastAsia="Arial" w:hAnsi="Arial" w:cs="Arial"/>
          <w:sz w:val="24"/>
          <w:szCs w:val="24"/>
        </w:rPr>
      </w:pPr>
      <w:r w:rsidRPr="00E47E7F">
        <w:rPr>
          <w:rFonts w:ascii="Arial" w:eastAsia="Arial" w:hAnsi="Arial" w:cs="Arial"/>
          <w:b/>
          <w:sz w:val="24"/>
          <w:szCs w:val="24"/>
        </w:rPr>
        <w:t>Artículo 41.-</w:t>
      </w:r>
      <w:r w:rsidRPr="00E47E7F">
        <w:rPr>
          <w:rFonts w:ascii="Arial" w:eastAsia="Arial" w:hAnsi="Arial" w:cs="Arial"/>
          <w:sz w:val="24"/>
          <w:szCs w:val="24"/>
        </w:rPr>
        <w:t xml:space="preserve"> Los requisitos para obtener la autorización de ampliación de horario para el funcionamiento de Establecimientos Comerciales y de Servicios, son los siguientes:</w:t>
      </w:r>
    </w:p>
    <w:p w14:paraId="575ABE49" w14:textId="77777777" w:rsidR="00A210F3" w:rsidRPr="00E47E7F" w:rsidRDefault="00A210F3" w:rsidP="00A210F3">
      <w:pPr>
        <w:pBdr>
          <w:top w:val="nil"/>
          <w:left w:val="nil"/>
          <w:bottom w:val="nil"/>
          <w:right w:val="nil"/>
          <w:between w:val="nil"/>
        </w:pBdr>
        <w:tabs>
          <w:tab w:val="left" w:pos="1843"/>
        </w:tabs>
        <w:spacing w:after="0"/>
        <w:jc w:val="both"/>
        <w:rPr>
          <w:rFonts w:ascii="Arial" w:eastAsia="Arial" w:hAnsi="Arial" w:cs="Arial"/>
          <w:sz w:val="24"/>
          <w:szCs w:val="24"/>
        </w:rPr>
      </w:pPr>
    </w:p>
    <w:p w14:paraId="4F42C7F7" w14:textId="77777777" w:rsidR="00A210F3" w:rsidRPr="00E47E7F" w:rsidRDefault="00A210F3" w:rsidP="00A210F3">
      <w:pPr>
        <w:pStyle w:val="Prrafodelista"/>
        <w:widowControl w:val="0"/>
        <w:numPr>
          <w:ilvl w:val="0"/>
          <w:numId w:val="18"/>
        </w:numPr>
        <w:pBdr>
          <w:top w:val="nil"/>
          <w:left w:val="nil"/>
          <w:bottom w:val="nil"/>
          <w:right w:val="nil"/>
          <w:between w:val="nil"/>
        </w:pBdr>
        <w:tabs>
          <w:tab w:val="left" w:pos="1843"/>
        </w:tabs>
        <w:spacing w:after="0"/>
        <w:ind w:left="851" w:hanging="425"/>
        <w:jc w:val="both"/>
        <w:rPr>
          <w:rFonts w:ascii="Arial" w:eastAsia="Arial" w:hAnsi="Arial" w:cs="Arial"/>
          <w:sz w:val="24"/>
          <w:szCs w:val="24"/>
        </w:rPr>
      </w:pPr>
      <w:r w:rsidRPr="00E47E7F">
        <w:rPr>
          <w:rFonts w:ascii="Arial" w:eastAsia="Arial" w:hAnsi="Arial" w:cs="Arial"/>
          <w:sz w:val="24"/>
          <w:szCs w:val="24"/>
        </w:rPr>
        <w:t xml:space="preserve">Solicitud en formato libre; </w:t>
      </w:r>
    </w:p>
    <w:p w14:paraId="4FFE3994" w14:textId="77777777" w:rsidR="00A210F3" w:rsidRPr="00E47E7F" w:rsidRDefault="00A210F3" w:rsidP="00A210F3">
      <w:pPr>
        <w:pStyle w:val="Prrafodelista"/>
        <w:widowControl w:val="0"/>
        <w:pBdr>
          <w:top w:val="nil"/>
          <w:left w:val="nil"/>
          <w:bottom w:val="nil"/>
          <w:right w:val="nil"/>
          <w:between w:val="nil"/>
        </w:pBdr>
        <w:tabs>
          <w:tab w:val="left" w:pos="1843"/>
        </w:tabs>
        <w:spacing w:after="0"/>
        <w:ind w:left="851"/>
        <w:jc w:val="both"/>
        <w:rPr>
          <w:rFonts w:ascii="Arial" w:eastAsia="Arial" w:hAnsi="Arial" w:cs="Arial"/>
          <w:sz w:val="24"/>
          <w:szCs w:val="24"/>
        </w:rPr>
      </w:pPr>
    </w:p>
    <w:p w14:paraId="66F3BD5A" w14:textId="77777777" w:rsidR="00A210F3" w:rsidRPr="00E47E7F" w:rsidRDefault="00A210F3" w:rsidP="00A210F3">
      <w:pPr>
        <w:pStyle w:val="Prrafodelista"/>
        <w:widowControl w:val="0"/>
        <w:numPr>
          <w:ilvl w:val="0"/>
          <w:numId w:val="18"/>
        </w:numPr>
        <w:pBdr>
          <w:top w:val="nil"/>
          <w:left w:val="nil"/>
          <w:bottom w:val="nil"/>
          <w:right w:val="nil"/>
          <w:between w:val="nil"/>
        </w:pBdr>
        <w:tabs>
          <w:tab w:val="left" w:pos="1843"/>
        </w:tabs>
        <w:spacing w:after="0"/>
        <w:ind w:left="851"/>
        <w:jc w:val="both"/>
        <w:rPr>
          <w:rFonts w:ascii="Arial" w:eastAsia="Arial" w:hAnsi="Arial" w:cs="Arial"/>
          <w:sz w:val="24"/>
          <w:szCs w:val="24"/>
        </w:rPr>
      </w:pPr>
      <w:r w:rsidRPr="00E47E7F">
        <w:rPr>
          <w:rFonts w:ascii="Arial" w:eastAsia="Arial" w:hAnsi="Arial" w:cs="Arial"/>
          <w:sz w:val="24"/>
          <w:szCs w:val="24"/>
        </w:rPr>
        <w:t>Identificación</w:t>
      </w:r>
      <w:r w:rsidR="00506353" w:rsidRPr="00E47E7F">
        <w:rPr>
          <w:rFonts w:ascii="Arial" w:eastAsia="Arial" w:hAnsi="Arial" w:cs="Arial"/>
          <w:sz w:val="24"/>
          <w:szCs w:val="24"/>
        </w:rPr>
        <w:t xml:space="preserve"> oficial vigente con fotografía,</w:t>
      </w:r>
      <w:r w:rsidRPr="00E47E7F">
        <w:rPr>
          <w:rFonts w:ascii="Arial" w:eastAsia="Arial" w:hAnsi="Arial" w:cs="Arial"/>
          <w:sz w:val="24"/>
          <w:szCs w:val="24"/>
        </w:rPr>
        <w:t xml:space="preserve"> y</w:t>
      </w:r>
    </w:p>
    <w:p w14:paraId="2FB416B0" w14:textId="77777777" w:rsidR="00A210F3" w:rsidRPr="00E47E7F" w:rsidRDefault="00A210F3" w:rsidP="00A210F3">
      <w:pPr>
        <w:pStyle w:val="Prrafodelista"/>
        <w:spacing w:after="0"/>
        <w:rPr>
          <w:rFonts w:ascii="Arial" w:eastAsia="Arial" w:hAnsi="Arial" w:cs="Arial"/>
          <w:sz w:val="24"/>
          <w:szCs w:val="24"/>
        </w:rPr>
      </w:pPr>
    </w:p>
    <w:p w14:paraId="2AD7347B" w14:textId="77777777" w:rsidR="00A210F3" w:rsidRPr="00E47E7F" w:rsidRDefault="00A210F3" w:rsidP="00A210F3">
      <w:pPr>
        <w:pStyle w:val="Prrafodelista"/>
        <w:widowControl w:val="0"/>
        <w:numPr>
          <w:ilvl w:val="0"/>
          <w:numId w:val="18"/>
        </w:numPr>
        <w:pBdr>
          <w:top w:val="nil"/>
          <w:left w:val="nil"/>
          <w:bottom w:val="nil"/>
          <w:right w:val="nil"/>
          <w:between w:val="nil"/>
        </w:pBdr>
        <w:tabs>
          <w:tab w:val="left" w:pos="1843"/>
        </w:tabs>
        <w:spacing w:after="0"/>
        <w:ind w:left="851"/>
        <w:jc w:val="both"/>
        <w:rPr>
          <w:rFonts w:ascii="Arial" w:eastAsia="Arial" w:hAnsi="Arial" w:cs="Arial"/>
          <w:sz w:val="24"/>
          <w:szCs w:val="24"/>
        </w:rPr>
      </w:pPr>
      <w:r w:rsidRPr="00E47E7F">
        <w:rPr>
          <w:rFonts w:ascii="Arial" w:eastAsia="Arial" w:hAnsi="Arial" w:cs="Arial"/>
          <w:sz w:val="24"/>
          <w:szCs w:val="24"/>
        </w:rPr>
        <w:t>Escritura pública que acredite la personalidad del representante legal, en caso de personas morales.</w:t>
      </w:r>
    </w:p>
    <w:p w14:paraId="1D0524A8" w14:textId="77777777" w:rsidR="00A210F3" w:rsidRPr="00E47E7F" w:rsidRDefault="00A210F3" w:rsidP="00A210F3">
      <w:pPr>
        <w:pBdr>
          <w:top w:val="nil"/>
          <w:left w:val="nil"/>
          <w:bottom w:val="nil"/>
          <w:right w:val="nil"/>
          <w:between w:val="nil"/>
        </w:pBdr>
        <w:tabs>
          <w:tab w:val="left" w:pos="1843"/>
        </w:tabs>
        <w:spacing w:after="0"/>
        <w:jc w:val="both"/>
        <w:rPr>
          <w:rFonts w:ascii="Arial" w:eastAsia="Arial" w:hAnsi="Arial" w:cs="Arial"/>
          <w:sz w:val="24"/>
          <w:szCs w:val="24"/>
        </w:rPr>
      </w:pPr>
    </w:p>
    <w:p w14:paraId="695C0FEE" w14:textId="77777777" w:rsidR="00A210F3" w:rsidRPr="00E47E7F" w:rsidRDefault="00A210F3" w:rsidP="00A210F3">
      <w:pPr>
        <w:pBdr>
          <w:top w:val="nil"/>
          <w:left w:val="nil"/>
          <w:bottom w:val="nil"/>
          <w:right w:val="nil"/>
          <w:between w:val="nil"/>
        </w:pBdr>
        <w:tabs>
          <w:tab w:val="left" w:pos="1843"/>
        </w:tabs>
        <w:spacing w:after="0"/>
        <w:ind w:firstLine="709"/>
        <w:jc w:val="both"/>
        <w:rPr>
          <w:rFonts w:ascii="Arial" w:eastAsia="Arial" w:hAnsi="Arial" w:cs="Arial"/>
          <w:sz w:val="24"/>
          <w:szCs w:val="24"/>
        </w:rPr>
      </w:pPr>
      <w:r w:rsidRPr="00E47E7F">
        <w:rPr>
          <w:rFonts w:ascii="Arial" w:eastAsia="Arial" w:hAnsi="Arial" w:cs="Arial"/>
          <w:sz w:val="24"/>
          <w:szCs w:val="24"/>
        </w:rPr>
        <w:t>Los documentos deberán ser presentados en original y serán devueltos previo cotejo con la copia que se anexe.</w:t>
      </w:r>
    </w:p>
    <w:p w14:paraId="0BDC0192" w14:textId="77777777" w:rsidR="00A210F3" w:rsidRPr="00E47E7F" w:rsidRDefault="00A210F3" w:rsidP="00A210F3">
      <w:pPr>
        <w:pBdr>
          <w:top w:val="nil"/>
          <w:left w:val="nil"/>
          <w:bottom w:val="nil"/>
          <w:right w:val="nil"/>
          <w:between w:val="nil"/>
        </w:pBdr>
        <w:tabs>
          <w:tab w:val="left" w:pos="1843"/>
        </w:tabs>
        <w:spacing w:after="0"/>
        <w:jc w:val="both"/>
        <w:rPr>
          <w:rFonts w:ascii="Arial" w:eastAsia="Arial" w:hAnsi="Arial" w:cs="Arial"/>
          <w:sz w:val="24"/>
          <w:szCs w:val="24"/>
        </w:rPr>
      </w:pPr>
    </w:p>
    <w:p w14:paraId="1234E4EE" w14:textId="77777777" w:rsidR="00A210F3" w:rsidRPr="00E47E7F" w:rsidRDefault="00A210F3" w:rsidP="00A210F3">
      <w:pPr>
        <w:pBdr>
          <w:top w:val="nil"/>
          <w:left w:val="nil"/>
          <w:bottom w:val="nil"/>
          <w:right w:val="nil"/>
          <w:between w:val="nil"/>
        </w:pBdr>
        <w:tabs>
          <w:tab w:val="left" w:pos="1843"/>
        </w:tabs>
        <w:spacing w:after="0"/>
        <w:ind w:firstLine="709"/>
        <w:jc w:val="both"/>
        <w:rPr>
          <w:rFonts w:ascii="Arial" w:eastAsia="Arial" w:hAnsi="Arial" w:cs="Arial"/>
          <w:sz w:val="24"/>
          <w:szCs w:val="24"/>
        </w:rPr>
      </w:pPr>
      <w:r w:rsidRPr="00E47E7F">
        <w:rPr>
          <w:rFonts w:ascii="Arial" w:eastAsia="Arial" w:hAnsi="Arial" w:cs="Arial"/>
          <w:sz w:val="24"/>
          <w:szCs w:val="24"/>
        </w:rPr>
        <w:t>A efecto de autorizar los permisos de ampliación de horario de funcionamiento otorgados por la Dirección General, se deberá acreditar el contar con la modalidad complementaria establecida en la Ley.</w:t>
      </w:r>
    </w:p>
    <w:p w14:paraId="123F3C5B" w14:textId="77777777" w:rsidR="00A210F3" w:rsidRPr="00E47E7F" w:rsidRDefault="00A210F3" w:rsidP="00A210F3">
      <w:pPr>
        <w:pBdr>
          <w:top w:val="nil"/>
          <w:left w:val="nil"/>
          <w:bottom w:val="nil"/>
          <w:right w:val="nil"/>
          <w:between w:val="nil"/>
        </w:pBdr>
        <w:tabs>
          <w:tab w:val="left" w:pos="1843"/>
        </w:tabs>
        <w:spacing w:after="0"/>
        <w:jc w:val="right"/>
        <w:rPr>
          <w:rFonts w:ascii="Arial" w:eastAsia="Arial" w:hAnsi="Arial" w:cs="Arial"/>
          <w:b/>
          <w:i/>
          <w:sz w:val="24"/>
          <w:szCs w:val="24"/>
        </w:rPr>
      </w:pPr>
    </w:p>
    <w:p w14:paraId="1EFB23E3" w14:textId="77777777" w:rsidR="00A210F3" w:rsidRPr="00E47E7F" w:rsidRDefault="00A210F3" w:rsidP="00A210F3">
      <w:pPr>
        <w:pBdr>
          <w:top w:val="nil"/>
          <w:left w:val="nil"/>
          <w:bottom w:val="nil"/>
          <w:right w:val="nil"/>
          <w:between w:val="nil"/>
        </w:pBdr>
        <w:tabs>
          <w:tab w:val="left" w:pos="1843"/>
        </w:tabs>
        <w:spacing w:after="0"/>
        <w:jc w:val="right"/>
        <w:rPr>
          <w:rFonts w:ascii="Arial" w:eastAsia="Arial" w:hAnsi="Arial" w:cs="Arial"/>
          <w:b/>
          <w:i/>
          <w:sz w:val="24"/>
          <w:szCs w:val="24"/>
        </w:rPr>
      </w:pPr>
      <w:r w:rsidRPr="00E47E7F">
        <w:rPr>
          <w:rFonts w:ascii="Arial" w:eastAsia="Arial" w:hAnsi="Arial" w:cs="Arial"/>
          <w:b/>
          <w:i/>
          <w:sz w:val="24"/>
          <w:szCs w:val="24"/>
        </w:rPr>
        <w:t>Pago por ampliación de horario</w:t>
      </w:r>
    </w:p>
    <w:p w14:paraId="239C711E" w14:textId="77777777" w:rsidR="00A210F3" w:rsidRPr="00E47E7F" w:rsidRDefault="00A210F3" w:rsidP="00A210F3">
      <w:pPr>
        <w:pBdr>
          <w:top w:val="nil"/>
          <w:left w:val="nil"/>
          <w:bottom w:val="nil"/>
          <w:right w:val="nil"/>
          <w:between w:val="nil"/>
        </w:pBdr>
        <w:tabs>
          <w:tab w:val="left" w:pos="1843"/>
        </w:tabs>
        <w:spacing w:after="0"/>
        <w:ind w:firstLine="851"/>
        <w:jc w:val="both"/>
        <w:rPr>
          <w:rFonts w:ascii="Arial" w:eastAsia="Arial" w:hAnsi="Arial" w:cs="Arial"/>
          <w:sz w:val="24"/>
          <w:szCs w:val="24"/>
        </w:rPr>
      </w:pPr>
      <w:r w:rsidRPr="00E47E7F">
        <w:rPr>
          <w:rFonts w:ascii="Arial" w:eastAsia="Arial" w:hAnsi="Arial" w:cs="Arial"/>
          <w:b/>
          <w:sz w:val="24"/>
          <w:szCs w:val="24"/>
        </w:rPr>
        <w:t xml:space="preserve">Artículo 42.- </w:t>
      </w:r>
      <w:r w:rsidRPr="00E47E7F">
        <w:rPr>
          <w:rFonts w:ascii="Arial" w:eastAsia="Arial" w:hAnsi="Arial" w:cs="Arial"/>
          <w:sz w:val="24"/>
          <w:szCs w:val="24"/>
        </w:rPr>
        <w:t>Las personas físicas o morales que soliciten ante la Dirección General la ampliación de horarios para el funcionamiento de un Establecimiento Comercial o de Servicios,  deberán de cubrir previamente a su otorgamiento el pago aplicable al ejercicio fiscal correspondiente.</w:t>
      </w:r>
    </w:p>
    <w:p w14:paraId="43AC4179" w14:textId="77777777" w:rsidR="00A210F3" w:rsidRPr="00E47E7F" w:rsidRDefault="00A210F3" w:rsidP="00A210F3">
      <w:pPr>
        <w:pBdr>
          <w:top w:val="nil"/>
          <w:left w:val="nil"/>
          <w:bottom w:val="nil"/>
          <w:right w:val="nil"/>
          <w:between w:val="nil"/>
        </w:pBdr>
        <w:tabs>
          <w:tab w:val="left" w:pos="1843"/>
        </w:tabs>
        <w:spacing w:after="0"/>
        <w:jc w:val="both"/>
        <w:rPr>
          <w:rFonts w:ascii="Arial" w:eastAsia="Arial" w:hAnsi="Arial" w:cs="Arial"/>
          <w:sz w:val="24"/>
          <w:szCs w:val="24"/>
        </w:rPr>
      </w:pPr>
    </w:p>
    <w:p w14:paraId="425893ED" w14:textId="77777777" w:rsidR="00A210F3" w:rsidRPr="00E47E7F" w:rsidRDefault="00A210F3" w:rsidP="00A210F3">
      <w:pPr>
        <w:pBdr>
          <w:top w:val="nil"/>
          <w:left w:val="nil"/>
          <w:bottom w:val="nil"/>
          <w:right w:val="nil"/>
          <w:between w:val="nil"/>
        </w:pBdr>
        <w:tabs>
          <w:tab w:val="left" w:pos="1843"/>
        </w:tabs>
        <w:spacing w:after="0"/>
        <w:jc w:val="right"/>
        <w:rPr>
          <w:rFonts w:ascii="Arial" w:eastAsia="Arial" w:hAnsi="Arial" w:cs="Arial"/>
          <w:b/>
          <w:i/>
          <w:sz w:val="24"/>
          <w:szCs w:val="24"/>
        </w:rPr>
      </w:pPr>
      <w:r w:rsidRPr="00E47E7F">
        <w:rPr>
          <w:rFonts w:ascii="Arial" w:eastAsia="Arial" w:hAnsi="Arial" w:cs="Arial"/>
          <w:b/>
          <w:i/>
          <w:sz w:val="24"/>
          <w:szCs w:val="24"/>
        </w:rPr>
        <w:t>Causales para solicitud de revocación de licencia</w:t>
      </w:r>
    </w:p>
    <w:p w14:paraId="5B2FC430" w14:textId="77777777" w:rsidR="00A210F3" w:rsidRPr="00E47E7F" w:rsidRDefault="00A210F3" w:rsidP="00A210F3">
      <w:pPr>
        <w:pBdr>
          <w:top w:val="nil"/>
          <w:left w:val="nil"/>
          <w:bottom w:val="nil"/>
          <w:right w:val="nil"/>
          <w:between w:val="nil"/>
        </w:pBdr>
        <w:tabs>
          <w:tab w:val="left" w:pos="1843"/>
        </w:tabs>
        <w:spacing w:after="0"/>
        <w:ind w:firstLine="851"/>
        <w:jc w:val="both"/>
        <w:rPr>
          <w:rFonts w:ascii="Arial" w:eastAsia="Arial" w:hAnsi="Arial" w:cs="Arial"/>
          <w:sz w:val="24"/>
          <w:szCs w:val="24"/>
        </w:rPr>
      </w:pPr>
      <w:r w:rsidRPr="00E47E7F">
        <w:rPr>
          <w:rFonts w:ascii="Arial" w:eastAsia="Arial" w:hAnsi="Arial" w:cs="Arial"/>
          <w:b/>
          <w:sz w:val="24"/>
          <w:szCs w:val="24"/>
        </w:rPr>
        <w:t xml:space="preserve">Artículo 43.- </w:t>
      </w:r>
      <w:r w:rsidRPr="00E47E7F">
        <w:rPr>
          <w:rFonts w:ascii="Arial" w:eastAsia="Arial" w:hAnsi="Arial" w:cs="Arial"/>
          <w:sz w:val="24"/>
          <w:szCs w:val="24"/>
        </w:rPr>
        <w:t>El Ayuntamiento podrá solicitar al SATEG, la revocación de las licencias o permisos otorgados cuando se vea afectado el orden público con el funcionamiento de los establecimientos.</w:t>
      </w:r>
    </w:p>
    <w:p w14:paraId="52863E27" w14:textId="77777777" w:rsidR="00A210F3" w:rsidRPr="00E47E7F" w:rsidRDefault="00A210F3" w:rsidP="00A210F3">
      <w:pPr>
        <w:pBdr>
          <w:top w:val="nil"/>
          <w:left w:val="nil"/>
          <w:bottom w:val="nil"/>
          <w:right w:val="nil"/>
          <w:between w:val="nil"/>
        </w:pBdr>
        <w:tabs>
          <w:tab w:val="left" w:pos="1843"/>
        </w:tabs>
        <w:spacing w:after="0"/>
        <w:jc w:val="both"/>
        <w:rPr>
          <w:rFonts w:ascii="Arial" w:eastAsia="Arial" w:hAnsi="Arial" w:cs="Arial"/>
          <w:sz w:val="24"/>
          <w:szCs w:val="24"/>
        </w:rPr>
      </w:pPr>
    </w:p>
    <w:p w14:paraId="030B3A69" w14:textId="77777777" w:rsidR="00A210F3" w:rsidRPr="00E47E7F" w:rsidRDefault="00A210F3" w:rsidP="00A210F3">
      <w:pPr>
        <w:pBdr>
          <w:top w:val="nil"/>
          <w:left w:val="nil"/>
          <w:bottom w:val="nil"/>
          <w:right w:val="nil"/>
          <w:between w:val="nil"/>
        </w:pBdr>
        <w:tabs>
          <w:tab w:val="left" w:pos="1843"/>
        </w:tabs>
        <w:spacing w:after="0"/>
        <w:jc w:val="center"/>
        <w:rPr>
          <w:rFonts w:ascii="Arial" w:eastAsia="Arial" w:hAnsi="Arial" w:cs="Arial"/>
          <w:b/>
          <w:sz w:val="24"/>
          <w:szCs w:val="24"/>
        </w:rPr>
      </w:pPr>
      <w:r w:rsidRPr="00E47E7F">
        <w:rPr>
          <w:rFonts w:ascii="Arial" w:eastAsia="Arial" w:hAnsi="Arial" w:cs="Arial"/>
          <w:b/>
          <w:sz w:val="24"/>
          <w:szCs w:val="24"/>
        </w:rPr>
        <w:t>Sección Sexta</w:t>
      </w:r>
    </w:p>
    <w:p w14:paraId="60CC7242" w14:textId="77777777" w:rsidR="00A210F3" w:rsidRPr="00E47E7F" w:rsidRDefault="00A210F3" w:rsidP="00A210F3">
      <w:pPr>
        <w:pBdr>
          <w:top w:val="nil"/>
          <w:left w:val="nil"/>
          <w:bottom w:val="nil"/>
          <w:right w:val="nil"/>
          <w:between w:val="nil"/>
        </w:pBdr>
        <w:tabs>
          <w:tab w:val="left" w:pos="1843"/>
        </w:tabs>
        <w:spacing w:after="0"/>
        <w:jc w:val="center"/>
        <w:rPr>
          <w:rFonts w:ascii="Arial" w:eastAsia="Arial" w:hAnsi="Arial" w:cs="Arial"/>
          <w:b/>
          <w:sz w:val="24"/>
          <w:szCs w:val="24"/>
        </w:rPr>
      </w:pPr>
      <w:r w:rsidRPr="00E47E7F">
        <w:rPr>
          <w:rFonts w:ascii="Arial" w:eastAsia="Arial" w:hAnsi="Arial" w:cs="Arial"/>
          <w:b/>
          <w:sz w:val="24"/>
          <w:szCs w:val="24"/>
        </w:rPr>
        <w:lastRenderedPageBreak/>
        <w:t xml:space="preserve">Permisos de Operación Eventuales </w:t>
      </w:r>
    </w:p>
    <w:p w14:paraId="1E483CF3" w14:textId="77777777" w:rsidR="00A210F3" w:rsidRPr="00E47E7F" w:rsidRDefault="00A210F3" w:rsidP="00A210F3">
      <w:pPr>
        <w:pBdr>
          <w:top w:val="nil"/>
          <w:left w:val="nil"/>
          <w:bottom w:val="nil"/>
          <w:right w:val="nil"/>
          <w:between w:val="nil"/>
        </w:pBdr>
        <w:tabs>
          <w:tab w:val="left" w:pos="1843"/>
        </w:tabs>
        <w:spacing w:after="0"/>
        <w:jc w:val="center"/>
        <w:rPr>
          <w:rFonts w:ascii="Arial" w:eastAsia="Arial" w:hAnsi="Arial" w:cs="Arial"/>
          <w:b/>
          <w:sz w:val="24"/>
          <w:szCs w:val="24"/>
        </w:rPr>
      </w:pPr>
    </w:p>
    <w:p w14:paraId="54570121" w14:textId="77777777" w:rsidR="00A210F3" w:rsidRPr="00E47E7F" w:rsidRDefault="00A210F3" w:rsidP="00A210F3">
      <w:pPr>
        <w:pBdr>
          <w:top w:val="nil"/>
          <w:left w:val="nil"/>
          <w:bottom w:val="nil"/>
          <w:right w:val="nil"/>
          <w:between w:val="nil"/>
        </w:pBdr>
        <w:tabs>
          <w:tab w:val="left" w:pos="1843"/>
        </w:tabs>
        <w:spacing w:after="0"/>
        <w:jc w:val="right"/>
        <w:rPr>
          <w:rFonts w:ascii="Arial" w:eastAsia="Arial" w:hAnsi="Arial" w:cs="Arial"/>
          <w:b/>
          <w:i/>
          <w:sz w:val="24"/>
          <w:szCs w:val="24"/>
        </w:rPr>
      </w:pPr>
      <w:r w:rsidRPr="00E47E7F">
        <w:rPr>
          <w:rFonts w:ascii="Arial" w:eastAsia="Arial" w:hAnsi="Arial" w:cs="Arial"/>
          <w:b/>
          <w:i/>
          <w:sz w:val="24"/>
          <w:szCs w:val="24"/>
        </w:rPr>
        <w:t>Permiso de operación eventual</w:t>
      </w:r>
    </w:p>
    <w:p w14:paraId="28D33A70" w14:textId="77777777" w:rsidR="00A210F3" w:rsidRPr="00E47E7F" w:rsidRDefault="00A210F3" w:rsidP="00A210F3">
      <w:pPr>
        <w:pBdr>
          <w:top w:val="nil"/>
          <w:left w:val="nil"/>
          <w:bottom w:val="nil"/>
          <w:right w:val="nil"/>
          <w:between w:val="nil"/>
        </w:pBdr>
        <w:tabs>
          <w:tab w:val="left" w:pos="1843"/>
        </w:tabs>
        <w:spacing w:after="0"/>
        <w:ind w:firstLine="709"/>
        <w:jc w:val="both"/>
        <w:rPr>
          <w:rFonts w:ascii="Arial" w:eastAsia="Arial" w:hAnsi="Arial" w:cs="Arial"/>
          <w:sz w:val="24"/>
          <w:szCs w:val="24"/>
        </w:rPr>
      </w:pPr>
      <w:r w:rsidRPr="00E47E7F">
        <w:rPr>
          <w:rFonts w:ascii="Arial" w:eastAsia="Arial" w:hAnsi="Arial" w:cs="Arial"/>
          <w:b/>
          <w:sz w:val="24"/>
          <w:szCs w:val="24"/>
        </w:rPr>
        <w:t xml:space="preserve">Artículo 44.- </w:t>
      </w:r>
      <w:r w:rsidRPr="00E47E7F">
        <w:rPr>
          <w:rFonts w:ascii="Arial" w:eastAsia="Arial" w:hAnsi="Arial" w:cs="Arial"/>
          <w:sz w:val="24"/>
          <w:szCs w:val="24"/>
        </w:rPr>
        <w:t>Las personas físicas o morales que pretendan desarrollar algún tipo de evento por un periodo igual o menor al de treinta días naturales, deberán solicitar a la Dirección General el permiso correspondiente.</w:t>
      </w:r>
    </w:p>
    <w:p w14:paraId="4A75A04C" w14:textId="77777777" w:rsidR="00A210F3" w:rsidRPr="00E47E7F" w:rsidRDefault="00A210F3" w:rsidP="00A210F3">
      <w:pPr>
        <w:pBdr>
          <w:top w:val="nil"/>
          <w:left w:val="nil"/>
          <w:bottom w:val="nil"/>
          <w:right w:val="nil"/>
          <w:between w:val="nil"/>
        </w:pBdr>
        <w:tabs>
          <w:tab w:val="left" w:pos="1843"/>
        </w:tabs>
        <w:spacing w:before="240" w:after="0"/>
        <w:ind w:firstLine="709"/>
        <w:jc w:val="both"/>
        <w:rPr>
          <w:rFonts w:ascii="Arial" w:eastAsia="Arial" w:hAnsi="Arial" w:cs="Arial"/>
          <w:b/>
          <w:sz w:val="24"/>
          <w:szCs w:val="24"/>
        </w:rPr>
      </w:pPr>
    </w:p>
    <w:p w14:paraId="1D9353A3" w14:textId="77777777" w:rsidR="00A210F3" w:rsidRPr="00E47E7F" w:rsidRDefault="00A210F3" w:rsidP="00A210F3">
      <w:pPr>
        <w:pBdr>
          <w:top w:val="nil"/>
          <w:left w:val="nil"/>
          <w:bottom w:val="nil"/>
          <w:right w:val="nil"/>
          <w:between w:val="nil"/>
        </w:pBdr>
        <w:tabs>
          <w:tab w:val="left" w:pos="1843"/>
        </w:tabs>
        <w:spacing w:after="0"/>
        <w:ind w:firstLine="709"/>
        <w:jc w:val="right"/>
        <w:rPr>
          <w:rFonts w:ascii="Arial" w:eastAsia="Arial" w:hAnsi="Arial" w:cs="Arial"/>
          <w:b/>
          <w:i/>
          <w:sz w:val="24"/>
          <w:szCs w:val="24"/>
        </w:rPr>
      </w:pPr>
      <w:r w:rsidRPr="00E47E7F">
        <w:rPr>
          <w:rFonts w:ascii="Arial" w:eastAsia="Arial" w:hAnsi="Arial" w:cs="Arial"/>
          <w:b/>
          <w:i/>
          <w:sz w:val="24"/>
          <w:szCs w:val="24"/>
        </w:rPr>
        <w:t>Permiso eventual para la venta de bebidas alcohólicas</w:t>
      </w:r>
    </w:p>
    <w:p w14:paraId="37FC4764" w14:textId="77777777" w:rsidR="00A210F3" w:rsidRPr="00E47E7F" w:rsidRDefault="00A210F3" w:rsidP="00A210F3">
      <w:pPr>
        <w:pBdr>
          <w:top w:val="nil"/>
          <w:left w:val="nil"/>
          <w:bottom w:val="nil"/>
          <w:right w:val="nil"/>
          <w:between w:val="nil"/>
        </w:pBdr>
        <w:tabs>
          <w:tab w:val="left" w:pos="1843"/>
        </w:tabs>
        <w:spacing w:after="0"/>
        <w:ind w:firstLine="709"/>
        <w:jc w:val="both"/>
        <w:rPr>
          <w:rFonts w:ascii="Arial" w:eastAsia="Arial" w:hAnsi="Arial" w:cs="Arial"/>
          <w:b/>
          <w:sz w:val="24"/>
          <w:szCs w:val="24"/>
        </w:rPr>
      </w:pPr>
      <w:r w:rsidRPr="00E47E7F">
        <w:rPr>
          <w:rFonts w:ascii="Arial" w:eastAsia="Arial" w:hAnsi="Arial" w:cs="Arial"/>
          <w:b/>
          <w:sz w:val="24"/>
          <w:szCs w:val="24"/>
        </w:rPr>
        <w:t xml:space="preserve">Artículo 45.- </w:t>
      </w:r>
      <w:r w:rsidRPr="00E47E7F">
        <w:rPr>
          <w:rFonts w:ascii="Arial" w:eastAsia="Arial" w:hAnsi="Arial" w:cs="Arial"/>
          <w:sz w:val="24"/>
          <w:szCs w:val="24"/>
        </w:rPr>
        <w:t>Para realizar la venta de bebidas alcohólicas en los eventos de carácter temporal a que se refiere el artículo anterior, posterior al permiso municipal, se deberá tramitar ante el SATEG el permiso correspondiente en términos que establezca la Ley.</w:t>
      </w:r>
    </w:p>
    <w:p w14:paraId="644BA37D" w14:textId="77777777" w:rsidR="00A210F3" w:rsidRPr="00E47E7F" w:rsidRDefault="00A210F3" w:rsidP="00A210F3">
      <w:pPr>
        <w:pBdr>
          <w:top w:val="nil"/>
          <w:left w:val="nil"/>
          <w:bottom w:val="nil"/>
          <w:right w:val="nil"/>
          <w:between w:val="nil"/>
        </w:pBdr>
        <w:tabs>
          <w:tab w:val="left" w:pos="1843"/>
        </w:tabs>
        <w:spacing w:after="0"/>
        <w:jc w:val="center"/>
        <w:rPr>
          <w:rFonts w:ascii="Arial" w:eastAsia="Arial" w:hAnsi="Arial" w:cs="Arial"/>
          <w:b/>
          <w:sz w:val="24"/>
          <w:szCs w:val="24"/>
        </w:rPr>
      </w:pPr>
    </w:p>
    <w:p w14:paraId="44CBDC49" w14:textId="77777777" w:rsidR="00A210F3" w:rsidRPr="00E47E7F" w:rsidRDefault="00A210F3" w:rsidP="00A210F3">
      <w:pPr>
        <w:pBdr>
          <w:top w:val="nil"/>
          <w:left w:val="nil"/>
          <w:bottom w:val="nil"/>
          <w:right w:val="nil"/>
          <w:between w:val="nil"/>
        </w:pBdr>
        <w:tabs>
          <w:tab w:val="left" w:pos="1843"/>
        </w:tabs>
        <w:spacing w:after="0"/>
        <w:jc w:val="center"/>
        <w:rPr>
          <w:rFonts w:ascii="Arial" w:eastAsia="Arial" w:hAnsi="Arial" w:cs="Arial"/>
          <w:b/>
          <w:sz w:val="24"/>
          <w:szCs w:val="24"/>
        </w:rPr>
      </w:pPr>
      <w:r w:rsidRPr="00E47E7F">
        <w:rPr>
          <w:rFonts w:ascii="Arial" w:eastAsia="Arial" w:hAnsi="Arial" w:cs="Arial"/>
          <w:b/>
          <w:sz w:val="24"/>
          <w:szCs w:val="24"/>
        </w:rPr>
        <w:t>Sección Séptima</w:t>
      </w:r>
    </w:p>
    <w:p w14:paraId="5BCEA93F" w14:textId="77777777" w:rsidR="00A210F3" w:rsidRPr="00E47E7F" w:rsidRDefault="00A210F3" w:rsidP="00A210F3">
      <w:pPr>
        <w:pBdr>
          <w:top w:val="nil"/>
          <w:left w:val="nil"/>
          <w:bottom w:val="nil"/>
          <w:right w:val="nil"/>
          <w:between w:val="nil"/>
        </w:pBdr>
        <w:tabs>
          <w:tab w:val="left" w:pos="1843"/>
        </w:tabs>
        <w:spacing w:after="0"/>
        <w:jc w:val="center"/>
        <w:rPr>
          <w:rFonts w:ascii="Arial" w:eastAsia="Arial" w:hAnsi="Arial" w:cs="Arial"/>
          <w:b/>
          <w:sz w:val="24"/>
          <w:szCs w:val="24"/>
        </w:rPr>
      </w:pPr>
      <w:r w:rsidRPr="00E47E7F">
        <w:rPr>
          <w:rFonts w:ascii="Arial" w:eastAsia="Arial" w:hAnsi="Arial" w:cs="Arial"/>
          <w:b/>
          <w:sz w:val="24"/>
          <w:szCs w:val="24"/>
        </w:rPr>
        <w:t>Inspección y vigilancia</w:t>
      </w:r>
    </w:p>
    <w:p w14:paraId="223FAFBA" w14:textId="77777777" w:rsidR="00A210F3" w:rsidRPr="00E47E7F" w:rsidRDefault="00A210F3" w:rsidP="00A210F3">
      <w:pPr>
        <w:pBdr>
          <w:top w:val="nil"/>
          <w:left w:val="nil"/>
          <w:bottom w:val="nil"/>
          <w:right w:val="nil"/>
          <w:between w:val="nil"/>
        </w:pBdr>
        <w:tabs>
          <w:tab w:val="left" w:pos="1843"/>
        </w:tabs>
        <w:spacing w:after="0"/>
        <w:jc w:val="center"/>
        <w:rPr>
          <w:rFonts w:ascii="Arial" w:eastAsia="Arial" w:hAnsi="Arial" w:cs="Arial"/>
          <w:b/>
          <w:sz w:val="24"/>
          <w:szCs w:val="24"/>
        </w:rPr>
      </w:pPr>
    </w:p>
    <w:p w14:paraId="0045443F" w14:textId="77777777" w:rsidR="00A210F3" w:rsidRPr="00E47E7F" w:rsidRDefault="00A210F3" w:rsidP="00A210F3">
      <w:pPr>
        <w:pBdr>
          <w:top w:val="nil"/>
          <w:left w:val="nil"/>
          <w:bottom w:val="nil"/>
          <w:right w:val="nil"/>
          <w:between w:val="nil"/>
        </w:pBdr>
        <w:tabs>
          <w:tab w:val="left" w:pos="1843"/>
        </w:tabs>
        <w:spacing w:after="0"/>
        <w:jc w:val="right"/>
        <w:rPr>
          <w:rFonts w:ascii="Arial" w:eastAsia="Arial" w:hAnsi="Arial" w:cs="Arial"/>
          <w:b/>
          <w:i/>
          <w:iCs/>
          <w:sz w:val="24"/>
          <w:szCs w:val="24"/>
        </w:rPr>
      </w:pPr>
      <w:r w:rsidRPr="00E47E7F">
        <w:rPr>
          <w:rFonts w:ascii="Arial" w:eastAsia="Arial" w:hAnsi="Arial" w:cs="Arial"/>
          <w:b/>
          <w:i/>
          <w:iCs/>
          <w:sz w:val="24"/>
          <w:szCs w:val="24"/>
        </w:rPr>
        <w:t>Visitas de inspección</w:t>
      </w:r>
    </w:p>
    <w:p w14:paraId="7C57D7E9" w14:textId="77777777" w:rsidR="00A210F3" w:rsidRPr="00E47E7F" w:rsidRDefault="00A210F3" w:rsidP="00A210F3">
      <w:pPr>
        <w:spacing w:after="0"/>
        <w:ind w:firstLine="851"/>
        <w:jc w:val="both"/>
        <w:rPr>
          <w:rFonts w:ascii="Arial" w:eastAsia="Arial" w:hAnsi="Arial" w:cs="Arial"/>
          <w:bCs/>
          <w:sz w:val="24"/>
          <w:szCs w:val="24"/>
        </w:rPr>
      </w:pPr>
      <w:r w:rsidRPr="00E47E7F">
        <w:rPr>
          <w:rFonts w:ascii="Arial" w:eastAsia="Arial" w:hAnsi="Arial" w:cs="Arial"/>
          <w:b/>
          <w:sz w:val="24"/>
          <w:szCs w:val="24"/>
        </w:rPr>
        <w:t xml:space="preserve">Artículo 46.- </w:t>
      </w:r>
      <w:r w:rsidRPr="00E47E7F">
        <w:rPr>
          <w:rFonts w:ascii="Arial" w:hAnsi="Arial" w:cs="Arial"/>
          <w:sz w:val="24"/>
          <w:szCs w:val="24"/>
        </w:rPr>
        <w:t xml:space="preserve">La Dirección General podrá </w:t>
      </w:r>
      <w:r w:rsidRPr="00E47E7F">
        <w:rPr>
          <w:rFonts w:ascii="Arial" w:eastAsia="Arial" w:hAnsi="Arial" w:cs="Arial"/>
          <w:bCs/>
          <w:sz w:val="24"/>
          <w:szCs w:val="24"/>
        </w:rPr>
        <w:t>ordenar y practicar visitas de inspección a los establecimientos materia del presente capítulo, previo convenio celebrado con el SATEG en los términos que se citen en el referido instrumento.</w:t>
      </w:r>
    </w:p>
    <w:p w14:paraId="5102FA3C" w14:textId="77777777" w:rsidR="00A210F3" w:rsidRPr="00E47E7F" w:rsidRDefault="00A210F3" w:rsidP="00A210F3">
      <w:pPr>
        <w:pBdr>
          <w:top w:val="nil"/>
          <w:left w:val="nil"/>
          <w:bottom w:val="nil"/>
          <w:right w:val="nil"/>
          <w:between w:val="nil"/>
        </w:pBdr>
        <w:tabs>
          <w:tab w:val="left" w:pos="1843"/>
        </w:tabs>
        <w:spacing w:after="0"/>
        <w:jc w:val="center"/>
        <w:rPr>
          <w:rFonts w:ascii="Arial" w:eastAsia="Arial" w:hAnsi="Arial" w:cs="Arial"/>
          <w:b/>
          <w:sz w:val="24"/>
          <w:szCs w:val="24"/>
        </w:rPr>
      </w:pPr>
    </w:p>
    <w:p w14:paraId="7A46A9EF" w14:textId="77777777" w:rsidR="00A210F3" w:rsidRPr="00E47E7F" w:rsidRDefault="00A210F3" w:rsidP="00A210F3">
      <w:pPr>
        <w:pBdr>
          <w:top w:val="nil"/>
          <w:left w:val="nil"/>
          <w:bottom w:val="nil"/>
          <w:right w:val="nil"/>
          <w:between w:val="nil"/>
        </w:pBdr>
        <w:tabs>
          <w:tab w:val="left" w:pos="1843"/>
        </w:tabs>
        <w:spacing w:after="0"/>
        <w:jc w:val="right"/>
        <w:rPr>
          <w:rFonts w:ascii="Arial" w:eastAsia="Arial" w:hAnsi="Arial" w:cs="Arial"/>
          <w:b/>
          <w:i/>
          <w:iCs/>
          <w:sz w:val="24"/>
          <w:szCs w:val="24"/>
        </w:rPr>
      </w:pPr>
      <w:r w:rsidRPr="00E47E7F">
        <w:rPr>
          <w:rFonts w:ascii="Arial" w:eastAsia="Arial" w:hAnsi="Arial" w:cs="Arial"/>
          <w:b/>
          <w:i/>
          <w:iCs/>
          <w:sz w:val="24"/>
          <w:szCs w:val="24"/>
        </w:rPr>
        <w:t>Procedimiento para las visitas de inspección</w:t>
      </w:r>
    </w:p>
    <w:p w14:paraId="03F22360" w14:textId="77777777" w:rsidR="00A210F3" w:rsidRPr="00E47E7F" w:rsidRDefault="00A210F3" w:rsidP="00A210F3">
      <w:pPr>
        <w:spacing w:after="0"/>
        <w:ind w:firstLine="851"/>
        <w:jc w:val="both"/>
        <w:rPr>
          <w:rFonts w:ascii="Arial" w:hAnsi="Arial" w:cs="Arial"/>
          <w:sz w:val="24"/>
          <w:szCs w:val="24"/>
        </w:rPr>
      </w:pPr>
      <w:r w:rsidRPr="00E47E7F">
        <w:rPr>
          <w:rFonts w:ascii="Arial" w:eastAsia="Arial" w:hAnsi="Arial" w:cs="Arial"/>
          <w:b/>
          <w:sz w:val="24"/>
          <w:szCs w:val="24"/>
        </w:rPr>
        <w:t xml:space="preserve">Artículo 47.- </w:t>
      </w:r>
      <w:r w:rsidRPr="00E47E7F">
        <w:rPr>
          <w:rFonts w:ascii="Arial" w:hAnsi="Arial" w:cs="Arial"/>
          <w:sz w:val="24"/>
          <w:szCs w:val="24"/>
        </w:rPr>
        <w:t>La Dirección General practicará las visitas de inspección a que se refiere el artículo anterior de conformidad a lo establecido en la Ley y en el convenio de colaboración respectivo, aplicando de manera supletoria lo dispuesto por el Código Fiscal para el Estado de Guanajuato.</w:t>
      </w:r>
    </w:p>
    <w:p w14:paraId="7B43BC90" w14:textId="77777777" w:rsidR="00532D51" w:rsidRPr="00E47E7F" w:rsidRDefault="00532D51" w:rsidP="00A210F3">
      <w:pPr>
        <w:spacing w:after="0"/>
        <w:ind w:firstLine="851"/>
        <w:jc w:val="both"/>
        <w:rPr>
          <w:rFonts w:ascii="Arial" w:eastAsia="Arial" w:hAnsi="Arial" w:cs="Arial"/>
          <w:bCs/>
          <w:sz w:val="24"/>
          <w:szCs w:val="24"/>
        </w:rPr>
      </w:pPr>
    </w:p>
    <w:p w14:paraId="70A5E455" w14:textId="77777777" w:rsidR="00A210F3" w:rsidRPr="00E47E7F" w:rsidRDefault="00A210F3" w:rsidP="00A210F3">
      <w:pPr>
        <w:pBdr>
          <w:top w:val="nil"/>
          <w:left w:val="nil"/>
          <w:bottom w:val="nil"/>
          <w:right w:val="nil"/>
          <w:between w:val="nil"/>
        </w:pBdr>
        <w:tabs>
          <w:tab w:val="left" w:pos="1843"/>
        </w:tabs>
        <w:spacing w:after="0"/>
        <w:jc w:val="right"/>
        <w:rPr>
          <w:rFonts w:ascii="Arial" w:eastAsia="Arial" w:hAnsi="Arial" w:cs="Arial"/>
          <w:b/>
          <w:i/>
          <w:iCs/>
          <w:sz w:val="24"/>
          <w:szCs w:val="24"/>
        </w:rPr>
      </w:pPr>
      <w:r w:rsidRPr="00E47E7F">
        <w:rPr>
          <w:rFonts w:ascii="Arial" w:eastAsia="Arial" w:hAnsi="Arial" w:cs="Arial"/>
          <w:b/>
          <w:i/>
          <w:iCs/>
          <w:sz w:val="24"/>
          <w:szCs w:val="24"/>
        </w:rPr>
        <w:t>Imposición de sanción y cobro</w:t>
      </w:r>
    </w:p>
    <w:p w14:paraId="2735932E" w14:textId="77777777" w:rsidR="00A210F3" w:rsidRPr="00E47E7F" w:rsidRDefault="00A210F3" w:rsidP="00A210F3">
      <w:pPr>
        <w:spacing w:after="0"/>
        <w:ind w:firstLine="851"/>
        <w:jc w:val="both"/>
        <w:rPr>
          <w:rFonts w:ascii="Arial" w:hAnsi="Arial" w:cs="Arial"/>
          <w:sz w:val="24"/>
          <w:szCs w:val="24"/>
        </w:rPr>
      </w:pPr>
      <w:r w:rsidRPr="00E47E7F">
        <w:rPr>
          <w:rFonts w:ascii="Arial" w:eastAsia="Arial" w:hAnsi="Arial" w:cs="Arial"/>
          <w:b/>
          <w:sz w:val="24"/>
          <w:szCs w:val="24"/>
        </w:rPr>
        <w:t xml:space="preserve">Artículo 48.- </w:t>
      </w:r>
      <w:r w:rsidRPr="00E47E7F">
        <w:rPr>
          <w:rFonts w:ascii="Arial" w:hAnsi="Arial" w:cs="Arial"/>
          <w:sz w:val="24"/>
          <w:szCs w:val="24"/>
        </w:rPr>
        <w:t>Las multas que se impongan serán determinadas conforme a la Ley y el convenio que para el efecto suscriba el Ayuntamiento con el SATEG, el cobro coactivo se efectuará en términos del Código Fiscal para el Estado de Guanajuato.</w:t>
      </w:r>
    </w:p>
    <w:p w14:paraId="4D5C20C1" w14:textId="77777777" w:rsidR="00A210F3" w:rsidRPr="00E47E7F" w:rsidRDefault="00A210F3" w:rsidP="00A210F3">
      <w:pPr>
        <w:spacing w:after="0"/>
        <w:ind w:firstLine="851"/>
        <w:jc w:val="both"/>
        <w:rPr>
          <w:rFonts w:ascii="Arial" w:hAnsi="Arial" w:cs="Arial"/>
          <w:sz w:val="24"/>
          <w:szCs w:val="24"/>
        </w:rPr>
      </w:pPr>
    </w:p>
    <w:p w14:paraId="62616C2B" w14:textId="77777777" w:rsidR="00A210F3" w:rsidRPr="00E47E7F" w:rsidRDefault="00A210F3" w:rsidP="00A210F3">
      <w:pPr>
        <w:spacing w:after="0"/>
        <w:ind w:firstLine="851"/>
        <w:jc w:val="both"/>
        <w:rPr>
          <w:rFonts w:ascii="Arial" w:eastAsia="Arial" w:hAnsi="Arial" w:cs="Arial"/>
          <w:sz w:val="24"/>
          <w:szCs w:val="24"/>
        </w:rPr>
      </w:pPr>
      <w:r w:rsidRPr="00E47E7F">
        <w:rPr>
          <w:rFonts w:ascii="Arial" w:hAnsi="Arial" w:cs="Arial"/>
          <w:sz w:val="24"/>
          <w:szCs w:val="24"/>
        </w:rPr>
        <w:t>Ante la delegación de facultades del SATEG, corresponde a la Dirección General</w:t>
      </w:r>
      <w:r w:rsidRPr="00E47E7F">
        <w:rPr>
          <w:rFonts w:ascii="Arial" w:eastAsia="Arial" w:hAnsi="Arial" w:cs="Arial"/>
          <w:sz w:val="24"/>
          <w:szCs w:val="24"/>
        </w:rPr>
        <w:t>, la determinación de las sanciones referidas en el párrafo anterior, mismas que deberá fundar y motivar en la resolución correspondiente, considerando la gravedad de la infracción y la capacidad económica del infractor.</w:t>
      </w:r>
    </w:p>
    <w:p w14:paraId="4E7FA894" w14:textId="77777777" w:rsidR="00A210F3" w:rsidRPr="00E47E7F" w:rsidRDefault="00A210F3" w:rsidP="00A210F3">
      <w:pPr>
        <w:spacing w:after="0"/>
        <w:ind w:firstLine="851"/>
        <w:jc w:val="both"/>
        <w:rPr>
          <w:rFonts w:ascii="Arial" w:eastAsia="Arial" w:hAnsi="Arial" w:cs="Arial"/>
          <w:sz w:val="24"/>
          <w:szCs w:val="24"/>
        </w:rPr>
      </w:pPr>
    </w:p>
    <w:p w14:paraId="12731261" w14:textId="77777777" w:rsidR="00A210F3" w:rsidRPr="00E47E7F" w:rsidRDefault="00A210F3" w:rsidP="00A210F3">
      <w:pPr>
        <w:spacing w:after="0"/>
        <w:ind w:firstLine="851"/>
        <w:jc w:val="both"/>
        <w:rPr>
          <w:rFonts w:ascii="Arial" w:eastAsia="Arial" w:hAnsi="Arial" w:cs="Arial"/>
          <w:sz w:val="24"/>
          <w:szCs w:val="24"/>
        </w:rPr>
      </w:pPr>
      <w:r w:rsidRPr="00E47E7F">
        <w:rPr>
          <w:rFonts w:ascii="Arial" w:eastAsia="Arial" w:hAnsi="Arial" w:cs="Arial"/>
          <w:sz w:val="24"/>
          <w:szCs w:val="24"/>
        </w:rPr>
        <w:t>La sanción aumentará hasta en un cincuenta por ciento del mínimo establecido para la conducta desplegada cuando en la comisión de una infracción se dé cualquiera de los siguientes supuestos:</w:t>
      </w:r>
    </w:p>
    <w:p w14:paraId="6394DA32" w14:textId="77777777" w:rsidR="00A210F3" w:rsidRPr="00E47E7F" w:rsidRDefault="00A210F3" w:rsidP="00A210F3">
      <w:pPr>
        <w:spacing w:after="0"/>
        <w:ind w:firstLine="851"/>
        <w:jc w:val="both"/>
        <w:rPr>
          <w:rFonts w:ascii="Arial" w:eastAsia="Arial" w:hAnsi="Arial" w:cs="Arial"/>
          <w:sz w:val="24"/>
          <w:szCs w:val="24"/>
        </w:rPr>
      </w:pPr>
    </w:p>
    <w:p w14:paraId="60838A87" w14:textId="77777777" w:rsidR="00A210F3" w:rsidRPr="00E47E7F" w:rsidRDefault="00A210F3" w:rsidP="00A210F3">
      <w:pPr>
        <w:pStyle w:val="Prrafodelista"/>
        <w:numPr>
          <w:ilvl w:val="0"/>
          <w:numId w:val="23"/>
        </w:numPr>
        <w:spacing w:after="0"/>
        <w:jc w:val="both"/>
        <w:rPr>
          <w:rFonts w:ascii="Arial" w:eastAsia="Arial" w:hAnsi="Arial" w:cs="Arial"/>
          <w:bCs/>
          <w:sz w:val="24"/>
          <w:szCs w:val="24"/>
        </w:rPr>
      </w:pPr>
      <w:r w:rsidRPr="00E47E7F">
        <w:rPr>
          <w:rFonts w:ascii="Arial" w:eastAsia="Arial" w:hAnsi="Arial" w:cs="Arial"/>
          <w:bCs/>
          <w:sz w:val="24"/>
          <w:szCs w:val="24"/>
        </w:rPr>
        <w:t>Que el sujeto obligado haga uso de d</w:t>
      </w:r>
      <w:r w:rsidR="00506353" w:rsidRPr="00E47E7F">
        <w:rPr>
          <w:rFonts w:ascii="Arial" w:eastAsia="Arial" w:hAnsi="Arial" w:cs="Arial"/>
          <w:bCs/>
          <w:sz w:val="24"/>
          <w:szCs w:val="24"/>
        </w:rPr>
        <w:t>ocumentos o elementos apócrifos,</w:t>
      </w:r>
      <w:r w:rsidRPr="00E47E7F">
        <w:rPr>
          <w:rFonts w:ascii="Arial" w:eastAsia="Arial" w:hAnsi="Arial" w:cs="Arial"/>
          <w:bCs/>
          <w:sz w:val="24"/>
          <w:szCs w:val="24"/>
        </w:rPr>
        <w:t xml:space="preserve"> y</w:t>
      </w:r>
    </w:p>
    <w:p w14:paraId="31663922" w14:textId="77777777" w:rsidR="00A210F3" w:rsidRPr="00E47E7F" w:rsidRDefault="00A210F3" w:rsidP="00A210F3">
      <w:pPr>
        <w:pStyle w:val="Prrafodelista"/>
        <w:numPr>
          <w:ilvl w:val="0"/>
          <w:numId w:val="23"/>
        </w:numPr>
        <w:spacing w:after="0"/>
        <w:jc w:val="both"/>
        <w:rPr>
          <w:rFonts w:ascii="Arial" w:eastAsia="Arial" w:hAnsi="Arial" w:cs="Arial"/>
          <w:bCs/>
          <w:sz w:val="24"/>
          <w:szCs w:val="24"/>
        </w:rPr>
      </w:pPr>
      <w:r w:rsidRPr="00E47E7F">
        <w:rPr>
          <w:rFonts w:ascii="Arial" w:eastAsia="Arial" w:hAnsi="Arial" w:cs="Arial"/>
          <w:bCs/>
          <w:sz w:val="24"/>
          <w:szCs w:val="24"/>
        </w:rPr>
        <w:t>Si el sujeto obligado percibió algún beneficio o lucro como resultado de la infracción.</w:t>
      </w:r>
    </w:p>
    <w:p w14:paraId="39AA89E5" w14:textId="77777777" w:rsidR="00A210F3" w:rsidRPr="00E47E7F" w:rsidRDefault="00A210F3" w:rsidP="00A210F3">
      <w:pPr>
        <w:pBdr>
          <w:top w:val="nil"/>
          <w:left w:val="nil"/>
          <w:bottom w:val="nil"/>
          <w:right w:val="nil"/>
          <w:between w:val="nil"/>
        </w:pBdr>
        <w:tabs>
          <w:tab w:val="left" w:pos="851"/>
        </w:tabs>
        <w:spacing w:after="0"/>
        <w:ind w:firstLine="851"/>
        <w:rPr>
          <w:rFonts w:ascii="Arial" w:eastAsia="Arial" w:hAnsi="Arial" w:cs="Arial"/>
          <w:b/>
          <w:sz w:val="24"/>
          <w:szCs w:val="24"/>
        </w:rPr>
      </w:pPr>
    </w:p>
    <w:p w14:paraId="5E78E70A" w14:textId="77777777" w:rsidR="00A210F3" w:rsidRPr="00E47E7F" w:rsidRDefault="00A210F3" w:rsidP="00A210F3">
      <w:pPr>
        <w:pBdr>
          <w:top w:val="nil"/>
          <w:left w:val="nil"/>
          <w:bottom w:val="nil"/>
          <w:right w:val="nil"/>
          <w:between w:val="nil"/>
        </w:pBdr>
        <w:tabs>
          <w:tab w:val="left" w:pos="1843"/>
        </w:tabs>
        <w:spacing w:after="0"/>
        <w:jc w:val="center"/>
        <w:rPr>
          <w:rFonts w:ascii="Arial" w:eastAsia="Arial" w:hAnsi="Arial" w:cs="Arial"/>
          <w:b/>
          <w:sz w:val="24"/>
          <w:szCs w:val="24"/>
        </w:rPr>
      </w:pPr>
      <w:r w:rsidRPr="00E47E7F">
        <w:rPr>
          <w:rFonts w:ascii="Arial" w:eastAsia="Arial" w:hAnsi="Arial" w:cs="Arial"/>
          <w:b/>
          <w:sz w:val="24"/>
          <w:szCs w:val="24"/>
        </w:rPr>
        <w:t>Sección Octava</w:t>
      </w:r>
    </w:p>
    <w:p w14:paraId="5F444418" w14:textId="77777777" w:rsidR="00A210F3" w:rsidRPr="00E47E7F" w:rsidRDefault="00A210F3" w:rsidP="00A210F3">
      <w:pPr>
        <w:pBdr>
          <w:top w:val="nil"/>
          <w:left w:val="nil"/>
          <w:bottom w:val="nil"/>
          <w:right w:val="nil"/>
          <w:between w:val="nil"/>
        </w:pBdr>
        <w:tabs>
          <w:tab w:val="left" w:pos="1843"/>
        </w:tabs>
        <w:spacing w:after="0"/>
        <w:jc w:val="center"/>
        <w:rPr>
          <w:rFonts w:ascii="Arial" w:eastAsia="Arial" w:hAnsi="Arial" w:cs="Arial"/>
          <w:b/>
          <w:sz w:val="24"/>
          <w:szCs w:val="24"/>
        </w:rPr>
      </w:pPr>
      <w:r w:rsidRPr="00E47E7F">
        <w:rPr>
          <w:rFonts w:ascii="Arial" w:eastAsia="Arial" w:hAnsi="Arial" w:cs="Arial"/>
          <w:b/>
          <w:sz w:val="24"/>
          <w:szCs w:val="24"/>
        </w:rPr>
        <w:t>Clausura</w:t>
      </w:r>
    </w:p>
    <w:p w14:paraId="58F54846" w14:textId="77777777" w:rsidR="00A210F3" w:rsidRPr="00E47E7F" w:rsidRDefault="00A210F3" w:rsidP="00A210F3">
      <w:pPr>
        <w:pBdr>
          <w:top w:val="nil"/>
          <w:left w:val="nil"/>
          <w:bottom w:val="nil"/>
          <w:right w:val="nil"/>
          <w:between w:val="nil"/>
        </w:pBdr>
        <w:tabs>
          <w:tab w:val="left" w:pos="1843"/>
        </w:tabs>
        <w:spacing w:after="0"/>
        <w:jc w:val="center"/>
        <w:rPr>
          <w:rFonts w:ascii="Arial" w:eastAsia="Arial" w:hAnsi="Arial" w:cs="Arial"/>
          <w:b/>
          <w:sz w:val="24"/>
          <w:szCs w:val="24"/>
        </w:rPr>
      </w:pPr>
    </w:p>
    <w:p w14:paraId="54E2936C" w14:textId="77777777" w:rsidR="00A210F3" w:rsidRPr="00E47E7F" w:rsidRDefault="00A210F3" w:rsidP="00A210F3">
      <w:pPr>
        <w:pBdr>
          <w:top w:val="nil"/>
          <w:left w:val="nil"/>
          <w:bottom w:val="nil"/>
          <w:right w:val="nil"/>
          <w:between w:val="nil"/>
        </w:pBdr>
        <w:tabs>
          <w:tab w:val="left" w:pos="1843"/>
        </w:tabs>
        <w:spacing w:after="0"/>
        <w:jc w:val="right"/>
        <w:rPr>
          <w:rFonts w:ascii="Arial" w:eastAsia="Arial" w:hAnsi="Arial" w:cs="Arial"/>
          <w:b/>
          <w:i/>
          <w:sz w:val="24"/>
          <w:szCs w:val="24"/>
        </w:rPr>
      </w:pPr>
      <w:r w:rsidRPr="00E47E7F">
        <w:rPr>
          <w:rFonts w:ascii="Arial" w:eastAsia="Arial" w:hAnsi="Arial" w:cs="Arial"/>
          <w:b/>
          <w:i/>
          <w:sz w:val="24"/>
          <w:szCs w:val="24"/>
        </w:rPr>
        <w:t>Actos de clausura</w:t>
      </w:r>
    </w:p>
    <w:p w14:paraId="133E88F4" w14:textId="77777777" w:rsidR="00A210F3" w:rsidRPr="00E47E7F" w:rsidRDefault="00A210F3" w:rsidP="00A210F3">
      <w:pPr>
        <w:spacing w:after="0"/>
        <w:ind w:firstLine="851"/>
        <w:jc w:val="both"/>
        <w:rPr>
          <w:rFonts w:ascii="Arial" w:hAnsi="Arial" w:cs="Arial"/>
          <w:sz w:val="24"/>
          <w:szCs w:val="24"/>
        </w:rPr>
      </w:pPr>
      <w:r w:rsidRPr="00E47E7F">
        <w:rPr>
          <w:rFonts w:ascii="Arial" w:eastAsia="Arial" w:hAnsi="Arial" w:cs="Arial"/>
          <w:b/>
          <w:sz w:val="24"/>
          <w:szCs w:val="24"/>
        </w:rPr>
        <w:t xml:space="preserve">Artículo 49.- </w:t>
      </w:r>
      <w:r w:rsidRPr="00E47E7F">
        <w:rPr>
          <w:rFonts w:ascii="Arial" w:eastAsia="Arial" w:hAnsi="Arial" w:cs="Arial"/>
          <w:bCs/>
          <w:sz w:val="24"/>
          <w:szCs w:val="24"/>
        </w:rPr>
        <w:t>Los actos de clausura de los establecimientos se sujetaran al cumplimiento de las disposiciones de la Ley y del presente Reglamento, así como de las disposiciones contractuales acordadas con el SATEG.</w:t>
      </w:r>
    </w:p>
    <w:p w14:paraId="6118AFA3" w14:textId="77777777" w:rsidR="00A210F3" w:rsidRPr="00E47E7F" w:rsidRDefault="00A210F3" w:rsidP="00A210F3">
      <w:pPr>
        <w:spacing w:after="0"/>
        <w:ind w:firstLine="851"/>
        <w:jc w:val="both"/>
        <w:rPr>
          <w:rFonts w:ascii="Arial" w:hAnsi="Arial" w:cs="Arial"/>
          <w:sz w:val="24"/>
          <w:szCs w:val="24"/>
        </w:rPr>
      </w:pPr>
    </w:p>
    <w:p w14:paraId="0B16E67F" w14:textId="77777777" w:rsidR="00A210F3" w:rsidRPr="00E47E7F" w:rsidRDefault="00A210F3" w:rsidP="00A210F3">
      <w:pPr>
        <w:pBdr>
          <w:top w:val="nil"/>
          <w:left w:val="nil"/>
          <w:bottom w:val="nil"/>
          <w:right w:val="nil"/>
          <w:between w:val="nil"/>
        </w:pBdr>
        <w:tabs>
          <w:tab w:val="left" w:pos="1843"/>
        </w:tabs>
        <w:spacing w:after="0"/>
        <w:jc w:val="center"/>
        <w:rPr>
          <w:rFonts w:ascii="Arial" w:eastAsia="Arial" w:hAnsi="Arial" w:cs="Arial"/>
          <w:b/>
          <w:sz w:val="24"/>
          <w:szCs w:val="24"/>
        </w:rPr>
      </w:pPr>
      <w:r w:rsidRPr="00E47E7F">
        <w:rPr>
          <w:rFonts w:ascii="Arial" w:eastAsia="Arial" w:hAnsi="Arial" w:cs="Arial"/>
          <w:b/>
          <w:sz w:val="24"/>
          <w:szCs w:val="24"/>
        </w:rPr>
        <w:t>Sección Novena</w:t>
      </w:r>
    </w:p>
    <w:p w14:paraId="0895474B" w14:textId="77777777" w:rsidR="00A210F3" w:rsidRPr="00E47E7F" w:rsidRDefault="00A210F3" w:rsidP="00A210F3">
      <w:pPr>
        <w:pBdr>
          <w:top w:val="nil"/>
          <w:left w:val="nil"/>
          <w:bottom w:val="nil"/>
          <w:right w:val="nil"/>
          <w:between w:val="nil"/>
        </w:pBdr>
        <w:tabs>
          <w:tab w:val="left" w:pos="1843"/>
        </w:tabs>
        <w:spacing w:after="0"/>
        <w:jc w:val="center"/>
        <w:rPr>
          <w:rFonts w:ascii="Arial" w:hAnsi="Arial" w:cs="Arial"/>
          <w:b/>
          <w:bCs/>
          <w:i/>
          <w:sz w:val="24"/>
          <w:szCs w:val="24"/>
        </w:rPr>
      </w:pPr>
      <w:r w:rsidRPr="00E47E7F">
        <w:rPr>
          <w:rFonts w:ascii="Arial" w:eastAsia="Arial" w:hAnsi="Arial" w:cs="Arial"/>
          <w:b/>
          <w:sz w:val="24"/>
          <w:szCs w:val="24"/>
        </w:rPr>
        <w:t>Sanciones</w:t>
      </w:r>
    </w:p>
    <w:p w14:paraId="61DCC1B7" w14:textId="77777777" w:rsidR="00A210F3" w:rsidRPr="00E47E7F" w:rsidRDefault="00A210F3" w:rsidP="00A210F3">
      <w:pPr>
        <w:pBdr>
          <w:top w:val="nil"/>
          <w:left w:val="nil"/>
          <w:bottom w:val="nil"/>
          <w:right w:val="nil"/>
          <w:between w:val="nil"/>
        </w:pBdr>
        <w:tabs>
          <w:tab w:val="left" w:pos="1843"/>
        </w:tabs>
        <w:spacing w:after="0"/>
        <w:jc w:val="right"/>
        <w:rPr>
          <w:rFonts w:ascii="Arial" w:eastAsia="Arial" w:hAnsi="Arial" w:cs="Arial"/>
          <w:b/>
          <w:i/>
          <w:sz w:val="24"/>
          <w:szCs w:val="24"/>
        </w:rPr>
      </w:pPr>
      <w:r w:rsidRPr="00E47E7F">
        <w:rPr>
          <w:rFonts w:ascii="Arial" w:eastAsia="Arial" w:hAnsi="Arial" w:cs="Arial"/>
          <w:b/>
          <w:i/>
          <w:sz w:val="24"/>
          <w:szCs w:val="24"/>
        </w:rPr>
        <w:t>Sanciones</w:t>
      </w:r>
    </w:p>
    <w:p w14:paraId="6D006F88" w14:textId="77777777" w:rsidR="00A210F3" w:rsidRPr="00E47E7F" w:rsidRDefault="00A210F3" w:rsidP="00A210F3">
      <w:pPr>
        <w:pBdr>
          <w:top w:val="nil"/>
          <w:left w:val="nil"/>
          <w:bottom w:val="nil"/>
          <w:right w:val="nil"/>
          <w:between w:val="nil"/>
        </w:pBdr>
        <w:tabs>
          <w:tab w:val="left" w:pos="1843"/>
        </w:tabs>
        <w:spacing w:after="0"/>
        <w:ind w:firstLine="851"/>
        <w:jc w:val="both"/>
        <w:rPr>
          <w:rFonts w:ascii="Arial" w:eastAsia="Arial" w:hAnsi="Arial" w:cs="Arial"/>
          <w:sz w:val="24"/>
          <w:szCs w:val="24"/>
        </w:rPr>
      </w:pPr>
      <w:r w:rsidRPr="00E47E7F">
        <w:rPr>
          <w:rFonts w:ascii="Arial" w:eastAsia="Arial" w:hAnsi="Arial" w:cs="Arial"/>
          <w:b/>
          <w:sz w:val="24"/>
          <w:szCs w:val="24"/>
        </w:rPr>
        <w:t>Artículo 50.-</w:t>
      </w:r>
      <w:r w:rsidRPr="00E47E7F">
        <w:rPr>
          <w:rFonts w:ascii="Arial" w:eastAsia="Arial" w:hAnsi="Arial" w:cs="Arial"/>
          <w:sz w:val="24"/>
          <w:szCs w:val="24"/>
        </w:rPr>
        <w:t xml:space="preserve"> Las conductas que constituyan infracción en los términos del presente capítulo serán sujetas a sanción correspondiente a una multa cuyo monto se determinará de conformidad con la siguiente tabla:</w:t>
      </w:r>
    </w:p>
    <w:p w14:paraId="44C39D61" w14:textId="77777777" w:rsidR="00A210F3" w:rsidRPr="00E47E7F" w:rsidRDefault="00A210F3" w:rsidP="00A210F3">
      <w:pPr>
        <w:pBdr>
          <w:top w:val="nil"/>
          <w:left w:val="nil"/>
          <w:bottom w:val="nil"/>
          <w:right w:val="nil"/>
          <w:between w:val="nil"/>
        </w:pBdr>
        <w:tabs>
          <w:tab w:val="left" w:pos="1843"/>
        </w:tabs>
        <w:spacing w:after="0"/>
        <w:ind w:firstLine="851"/>
        <w:jc w:val="both"/>
        <w:rPr>
          <w:rFonts w:ascii="Arial" w:eastAsia="Arial" w:hAnsi="Arial" w:cs="Arial"/>
          <w:sz w:val="24"/>
          <w:szCs w:val="24"/>
        </w:rPr>
      </w:pPr>
    </w:p>
    <w:p w14:paraId="1F797E83" w14:textId="77777777" w:rsidR="00A210F3" w:rsidRPr="00E47E7F" w:rsidRDefault="00A210F3" w:rsidP="00A210F3">
      <w:pPr>
        <w:pBdr>
          <w:top w:val="nil"/>
          <w:left w:val="nil"/>
          <w:bottom w:val="nil"/>
          <w:right w:val="nil"/>
          <w:between w:val="nil"/>
        </w:pBdr>
        <w:tabs>
          <w:tab w:val="left" w:pos="1843"/>
        </w:tabs>
        <w:spacing w:after="0"/>
        <w:jc w:val="center"/>
        <w:rPr>
          <w:rFonts w:ascii="Arial" w:eastAsia="Arial" w:hAnsi="Arial" w:cs="Arial"/>
          <w:b/>
          <w:bCs/>
          <w:sz w:val="24"/>
          <w:szCs w:val="24"/>
        </w:rPr>
      </w:pPr>
      <w:r w:rsidRPr="00E47E7F">
        <w:rPr>
          <w:rFonts w:ascii="Arial" w:eastAsia="Arial" w:hAnsi="Arial" w:cs="Arial"/>
          <w:b/>
          <w:bCs/>
          <w:sz w:val="24"/>
          <w:szCs w:val="24"/>
        </w:rPr>
        <w:t>Tabla de Sanciones</w:t>
      </w:r>
    </w:p>
    <w:p w14:paraId="12F72D20" w14:textId="77777777" w:rsidR="00A210F3" w:rsidRPr="00E47E7F" w:rsidRDefault="00A210F3" w:rsidP="00A210F3">
      <w:pPr>
        <w:pBdr>
          <w:top w:val="nil"/>
          <w:left w:val="nil"/>
          <w:bottom w:val="nil"/>
          <w:right w:val="nil"/>
          <w:between w:val="nil"/>
        </w:pBdr>
        <w:tabs>
          <w:tab w:val="left" w:pos="1843"/>
        </w:tabs>
        <w:spacing w:after="0"/>
        <w:jc w:val="center"/>
        <w:rPr>
          <w:rFonts w:ascii="Arial" w:eastAsia="Arial" w:hAnsi="Arial" w:cs="Arial"/>
          <w:b/>
          <w:bCs/>
          <w:sz w:val="24"/>
          <w:szCs w:val="24"/>
          <w:lang w:val="en-US"/>
        </w:rPr>
      </w:pPr>
    </w:p>
    <w:p w14:paraId="2F8AEDAE" w14:textId="77777777" w:rsidR="00A210F3" w:rsidRPr="00E47E7F" w:rsidRDefault="00A210F3" w:rsidP="00A210F3">
      <w:pPr>
        <w:pBdr>
          <w:top w:val="nil"/>
          <w:left w:val="nil"/>
          <w:bottom w:val="nil"/>
          <w:right w:val="nil"/>
          <w:between w:val="nil"/>
        </w:pBdr>
        <w:tabs>
          <w:tab w:val="left" w:pos="1843"/>
        </w:tabs>
        <w:spacing w:after="0"/>
        <w:ind w:left="709"/>
        <w:rPr>
          <w:rFonts w:ascii="Arial" w:eastAsia="Arial" w:hAnsi="Arial" w:cs="Arial"/>
          <w:b/>
          <w:bCs/>
          <w:sz w:val="24"/>
          <w:szCs w:val="24"/>
        </w:rPr>
      </w:pPr>
      <w:r w:rsidRPr="00E47E7F">
        <w:rPr>
          <w:rFonts w:ascii="Arial" w:eastAsia="Arial" w:hAnsi="Arial" w:cs="Arial"/>
          <w:b/>
          <w:bCs/>
          <w:sz w:val="24"/>
          <w:szCs w:val="24"/>
        </w:rPr>
        <w:t>Artículo 39:</w:t>
      </w:r>
    </w:p>
    <w:p w14:paraId="7FCD09DE" w14:textId="77777777" w:rsidR="00A210F3" w:rsidRPr="00E47E7F" w:rsidRDefault="00A210F3" w:rsidP="00A210F3">
      <w:pPr>
        <w:pBdr>
          <w:top w:val="nil"/>
          <w:left w:val="nil"/>
          <w:bottom w:val="nil"/>
          <w:right w:val="nil"/>
          <w:between w:val="nil"/>
        </w:pBdr>
        <w:tabs>
          <w:tab w:val="left" w:pos="1843"/>
        </w:tabs>
        <w:spacing w:after="0"/>
        <w:ind w:left="709"/>
        <w:rPr>
          <w:rFonts w:ascii="Arial" w:eastAsia="Arial" w:hAnsi="Arial" w:cs="Arial"/>
          <w:b/>
          <w:bCs/>
          <w:sz w:val="24"/>
          <w:szCs w:val="24"/>
        </w:rPr>
      </w:pPr>
    </w:p>
    <w:tbl>
      <w:tblPr>
        <w:tblStyle w:val="Tablaconcuadrcula"/>
        <w:tblW w:w="0" w:type="auto"/>
        <w:tblInd w:w="704" w:type="dxa"/>
        <w:tblLook w:val="04A0" w:firstRow="1" w:lastRow="0" w:firstColumn="1" w:lastColumn="0" w:noHBand="0" w:noVBand="1"/>
      </w:tblPr>
      <w:tblGrid>
        <w:gridCol w:w="2268"/>
        <w:gridCol w:w="5103"/>
      </w:tblGrid>
      <w:tr w:rsidR="00A210F3" w:rsidRPr="00E47E7F" w14:paraId="42D65C24" w14:textId="77777777" w:rsidTr="00A72368">
        <w:tc>
          <w:tcPr>
            <w:tcW w:w="2268" w:type="dxa"/>
          </w:tcPr>
          <w:p w14:paraId="78008BCC" w14:textId="77777777" w:rsidR="00A210F3" w:rsidRPr="00E47E7F" w:rsidRDefault="00A210F3" w:rsidP="00A72368">
            <w:pPr>
              <w:pBdr>
                <w:top w:val="nil"/>
                <w:left w:val="nil"/>
                <w:bottom w:val="nil"/>
                <w:right w:val="nil"/>
                <w:between w:val="nil"/>
              </w:pBdr>
              <w:tabs>
                <w:tab w:val="left" w:pos="1843"/>
              </w:tabs>
              <w:jc w:val="center"/>
              <w:rPr>
                <w:rFonts w:ascii="Arial" w:eastAsia="Arial" w:hAnsi="Arial" w:cs="Arial"/>
                <w:b/>
                <w:bCs/>
                <w:sz w:val="24"/>
                <w:szCs w:val="24"/>
              </w:rPr>
            </w:pPr>
            <w:r w:rsidRPr="00E47E7F">
              <w:rPr>
                <w:rFonts w:ascii="Arial" w:eastAsia="Arial" w:hAnsi="Arial" w:cs="Arial"/>
                <w:b/>
                <w:bCs/>
                <w:sz w:val="24"/>
                <w:szCs w:val="24"/>
              </w:rPr>
              <w:t>Fracción</w:t>
            </w:r>
          </w:p>
        </w:tc>
        <w:tc>
          <w:tcPr>
            <w:tcW w:w="5103" w:type="dxa"/>
          </w:tcPr>
          <w:p w14:paraId="47FFFE94" w14:textId="77777777" w:rsidR="00A210F3" w:rsidRPr="00E47E7F" w:rsidRDefault="00A210F3" w:rsidP="00A72368">
            <w:pPr>
              <w:tabs>
                <w:tab w:val="left" w:pos="1843"/>
              </w:tabs>
              <w:jc w:val="center"/>
              <w:rPr>
                <w:rFonts w:ascii="Arial" w:eastAsia="Arial" w:hAnsi="Arial" w:cs="Arial"/>
                <w:b/>
                <w:bCs/>
                <w:sz w:val="24"/>
                <w:szCs w:val="24"/>
              </w:rPr>
            </w:pPr>
            <w:r w:rsidRPr="00E47E7F">
              <w:rPr>
                <w:rFonts w:ascii="Arial" w:eastAsia="Arial" w:hAnsi="Arial" w:cs="Arial"/>
                <w:b/>
                <w:bCs/>
                <w:sz w:val="24"/>
                <w:szCs w:val="24"/>
              </w:rPr>
              <w:t>Sanción equivalente en UMAS</w:t>
            </w:r>
          </w:p>
        </w:tc>
      </w:tr>
      <w:tr w:rsidR="00A210F3" w:rsidRPr="00E47E7F" w14:paraId="4B939EF7" w14:textId="77777777" w:rsidTr="00A72368">
        <w:tc>
          <w:tcPr>
            <w:tcW w:w="2268" w:type="dxa"/>
          </w:tcPr>
          <w:p w14:paraId="3499ABE4" w14:textId="77777777" w:rsidR="00A210F3" w:rsidRPr="00E47E7F" w:rsidRDefault="00A210F3" w:rsidP="00A72368">
            <w:pPr>
              <w:pBdr>
                <w:top w:val="nil"/>
                <w:left w:val="nil"/>
                <w:bottom w:val="nil"/>
                <w:right w:val="nil"/>
                <w:between w:val="nil"/>
              </w:pBdr>
              <w:tabs>
                <w:tab w:val="left" w:pos="1843"/>
              </w:tabs>
              <w:jc w:val="center"/>
              <w:rPr>
                <w:rFonts w:ascii="Arial" w:eastAsia="Arial" w:hAnsi="Arial" w:cs="Arial"/>
                <w:bCs/>
                <w:sz w:val="24"/>
                <w:szCs w:val="24"/>
              </w:rPr>
            </w:pPr>
            <w:r w:rsidRPr="00E47E7F">
              <w:rPr>
                <w:rFonts w:ascii="Arial" w:eastAsia="Arial" w:hAnsi="Arial" w:cs="Arial"/>
                <w:bCs/>
                <w:sz w:val="24"/>
                <w:szCs w:val="24"/>
              </w:rPr>
              <w:t xml:space="preserve">I </w:t>
            </w:r>
          </w:p>
        </w:tc>
        <w:tc>
          <w:tcPr>
            <w:tcW w:w="5103" w:type="dxa"/>
          </w:tcPr>
          <w:p w14:paraId="0664295E" w14:textId="77777777" w:rsidR="00A210F3" w:rsidRPr="00E47E7F" w:rsidRDefault="00A210F3" w:rsidP="00A72368">
            <w:pPr>
              <w:tabs>
                <w:tab w:val="left" w:pos="1843"/>
              </w:tabs>
              <w:jc w:val="center"/>
              <w:rPr>
                <w:rFonts w:ascii="Arial" w:eastAsia="Arial" w:hAnsi="Arial" w:cs="Arial"/>
                <w:bCs/>
                <w:sz w:val="24"/>
                <w:szCs w:val="24"/>
              </w:rPr>
            </w:pPr>
            <w:r w:rsidRPr="00E47E7F">
              <w:rPr>
                <w:rFonts w:ascii="Arial" w:eastAsia="Arial" w:hAnsi="Arial" w:cs="Arial"/>
                <w:bCs/>
                <w:sz w:val="24"/>
                <w:szCs w:val="24"/>
              </w:rPr>
              <w:t>10 a 20</w:t>
            </w:r>
          </w:p>
        </w:tc>
      </w:tr>
      <w:tr w:rsidR="00A210F3" w:rsidRPr="00E47E7F" w14:paraId="6D0F2A58" w14:textId="77777777" w:rsidTr="00A72368">
        <w:tc>
          <w:tcPr>
            <w:tcW w:w="2268" w:type="dxa"/>
          </w:tcPr>
          <w:p w14:paraId="79463CD3" w14:textId="77777777" w:rsidR="00A210F3" w:rsidRPr="00E47E7F" w:rsidRDefault="00A210F3" w:rsidP="00A72368">
            <w:pPr>
              <w:pBdr>
                <w:top w:val="nil"/>
                <w:left w:val="nil"/>
                <w:bottom w:val="nil"/>
                <w:right w:val="nil"/>
                <w:between w:val="nil"/>
              </w:pBdr>
              <w:tabs>
                <w:tab w:val="left" w:pos="1843"/>
              </w:tabs>
              <w:jc w:val="center"/>
              <w:rPr>
                <w:rFonts w:ascii="Arial" w:eastAsia="Arial" w:hAnsi="Arial" w:cs="Arial"/>
                <w:bCs/>
                <w:sz w:val="24"/>
                <w:szCs w:val="24"/>
              </w:rPr>
            </w:pPr>
            <w:r w:rsidRPr="00E47E7F">
              <w:rPr>
                <w:rFonts w:ascii="Arial" w:eastAsia="Arial" w:hAnsi="Arial" w:cs="Arial"/>
                <w:bCs/>
                <w:sz w:val="24"/>
                <w:szCs w:val="24"/>
              </w:rPr>
              <w:t>II, III, VI, VII y XV</w:t>
            </w:r>
          </w:p>
        </w:tc>
        <w:tc>
          <w:tcPr>
            <w:tcW w:w="5103" w:type="dxa"/>
          </w:tcPr>
          <w:p w14:paraId="1698555A" w14:textId="77777777" w:rsidR="00A210F3" w:rsidRPr="00E47E7F" w:rsidRDefault="00A210F3" w:rsidP="00A72368">
            <w:pPr>
              <w:tabs>
                <w:tab w:val="left" w:pos="1843"/>
              </w:tabs>
              <w:jc w:val="center"/>
              <w:rPr>
                <w:rFonts w:ascii="Arial" w:eastAsia="Arial" w:hAnsi="Arial" w:cs="Arial"/>
                <w:bCs/>
                <w:sz w:val="24"/>
                <w:szCs w:val="24"/>
              </w:rPr>
            </w:pPr>
            <w:r w:rsidRPr="00E47E7F">
              <w:rPr>
                <w:rFonts w:ascii="Arial" w:eastAsia="Arial" w:hAnsi="Arial" w:cs="Arial"/>
                <w:bCs/>
                <w:sz w:val="24"/>
                <w:szCs w:val="24"/>
              </w:rPr>
              <w:t>20 a 100</w:t>
            </w:r>
          </w:p>
        </w:tc>
      </w:tr>
      <w:tr w:rsidR="00A210F3" w:rsidRPr="00E47E7F" w14:paraId="4855F568" w14:textId="77777777" w:rsidTr="00A72368">
        <w:tc>
          <w:tcPr>
            <w:tcW w:w="2268" w:type="dxa"/>
          </w:tcPr>
          <w:p w14:paraId="79D86B33" w14:textId="77777777" w:rsidR="00A210F3" w:rsidRPr="00E47E7F" w:rsidRDefault="00A210F3" w:rsidP="00A72368">
            <w:pPr>
              <w:pBdr>
                <w:top w:val="nil"/>
                <w:left w:val="nil"/>
                <w:bottom w:val="nil"/>
                <w:right w:val="nil"/>
                <w:between w:val="nil"/>
              </w:pBdr>
              <w:tabs>
                <w:tab w:val="left" w:pos="1843"/>
              </w:tabs>
              <w:jc w:val="center"/>
              <w:rPr>
                <w:rFonts w:ascii="Arial" w:eastAsia="Arial" w:hAnsi="Arial" w:cs="Arial"/>
                <w:bCs/>
                <w:sz w:val="24"/>
                <w:szCs w:val="24"/>
              </w:rPr>
            </w:pPr>
            <w:r w:rsidRPr="00E47E7F">
              <w:rPr>
                <w:rFonts w:ascii="Arial" w:eastAsia="Arial" w:hAnsi="Arial" w:cs="Arial"/>
                <w:bCs/>
                <w:sz w:val="24"/>
                <w:szCs w:val="24"/>
              </w:rPr>
              <w:t>VIII, XIV y XVI</w:t>
            </w:r>
          </w:p>
        </w:tc>
        <w:tc>
          <w:tcPr>
            <w:tcW w:w="5103" w:type="dxa"/>
          </w:tcPr>
          <w:p w14:paraId="7E957FD4" w14:textId="77777777" w:rsidR="00A210F3" w:rsidRPr="00E47E7F" w:rsidRDefault="00A210F3" w:rsidP="00A72368">
            <w:pPr>
              <w:tabs>
                <w:tab w:val="left" w:pos="1843"/>
              </w:tabs>
              <w:jc w:val="center"/>
              <w:rPr>
                <w:rFonts w:ascii="Arial" w:eastAsia="Arial" w:hAnsi="Arial" w:cs="Arial"/>
                <w:bCs/>
                <w:sz w:val="24"/>
                <w:szCs w:val="24"/>
              </w:rPr>
            </w:pPr>
            <w:r w:rsidRPr="00E47E7F">
              <w:rPr>
                <w:rFonts w:ascii="Arial" w:eastAsia="Arial" w:hAnsi="Arial" w:cs="Arial"/>
                <w:bCs/>
                <w:sz w:val="24"/>
                <w:szCs w:val="24"/>
              </w:rPr>
              <w:t>10 a 50</w:t>
            </w:r>
          </w:p>
        </w:tc>
      </w:tr>
      <w:tr w:rsidR="00A210F3" w:rsidRPr="00E47E7F" w14:paraId="162C1246" w14:textId="77777777" w:rsidTr="00A72368">
        <w:tc>
          <w:tcPr>
            <w:tcW w:w="2268" w:type="dxa"/>
          </w:tcPr>
          <w:p w14:paraId="24B46755" w14:textId="77777777" w:rsidR="00A210F3" w:rsidRPr="00E47E7F" w:rsidRDefault="00A210F3" w:rsidP="00A72368">
            <w:pPr>
              <w:pBdr>
                <w:top w:val="nil"/>
                <w:left w:val="nil"/>
                <w:bottom w:val="nil"/>
                <w:right w:val="nil"/>
                <w:between w:val="nil"/>
              </w:pBdr>
              <w:tabs>
                <w:tab w:val="left" w:pos="1843"/>
              </w:tabs>
              <w:jc w:val="center"/>
              <w:rPr>
                <w:rFonts w:ascii="Arial" w:eastAsia="Arial" w:hAnsi="Arial" w:cs="Arial"/>
                <w:bCs/>
                <w:sz w:val="24"/>
                <w:szCs w:val="24"/>
              </w:rPr>
            </w:pPr>
            <w:r w:rsidRPr="00E47E7F">
              <w:rPr>
                <w:rFonts w:ascii="Arial" w:eastAsia="Arial" w:hAnsi="Arial" w:cs="Arial"/>
                <w:bCs/>
                <w:sz w:val="24"/>
                <w:szCs w:val="24"/>
              </w:rPr>
              <w:t>IX y X</w:t>
            </w:r>
          </w:p>
        </w:tc>
        <w:tc>
          <w:tcPr>
            <w:tcW w:w="5103" w:type="dxa"/>
          </w:tcPr>
          <w:p w14:paraId="37ECE579" w14:textId="77777777" w:rsidR="00A210F3" w:rsidRPr="00E47E7F" w:rsidRDefault="00A210F3" w:rsidP="00A72368">
            <w:pPr>
              <w:tabs>
                <w:tab w:val="left" w:pos="1843"/>
              </w:tabs>
              <w:jc w:val="center"/>
              <w:rPr>
                <w:rFonts w:ascii="Arial" w:eastAsia="Arial" w:hAnsi="Arial" w:cs="Arial"/>
                <w:bCs/>
                <w:sz w:val="24"/>
                <w:szCs w:val="24"/>
              </w:rPr>
            </w:pPr>
            <w:r w:rsidRPr="00E47E7F">
              <w:rPr>
                <w:rFonts w:ascii="Arial" w:eastAsia="Arial" w:hAnsi="Arial" w:cs="Arial"/>
                <w:bCs/>
                <w:sz w:val="24"/>
                <w:szCs w:val="24"/>
              </w:rPr>
              <w:t>10 a 100</w:t>
            </w:r>
          </w:p>
        </w:tc>
      </w:tr>
      <w:tr w:rsidR="00A210F3" w:rsidRPr="00E47E7F" w14:paraId="34A693CE" w14:textId="77777777" w:rsidTr="00A72368">
        <w:tc>
          <w:tcPr>
            <w:tcW w:w="2268" w:type="dxa"/>
          </w:tcPr>
          <w:p w14:paraId="33C5CD90" w14:textId="77777777" w:rsidR="00A210F3" w:rsidRPr="00E47E7F" w:rsidRDefault="00A210F3" w:rsidP="00A72368">
            <w:pPr>
              <w:pBdr>
                <w:top w:val="nil"/>
                <w:left w:val="nil"/>
                <w:bottom w:val="nil"/>
                <w:right w:val="nil"/>
                <w:between w:val="nil"/>
              </w:pBdr>
              <w:tabs>
                <w:tab w:val="left" w:pos="1843"/>
              </w:tabs>
              <w:jc w:val="center"/>
              <w:rPr>
                <w:rFonts w:ascii="Arial" w:eastAsia="Arial" w:hAnsi="Arial" w:cs="Arial"/>
                <w:bCs/>
                <w:sz w:val="24"/>
                <w:szCs w:val="24"/>
              </w:rPr>
            </w:pPr>
            <w:r w:rsidRPr="00E47E7F">
              <w:rPr>
                <w:rFonts w:ascii="Arial" w:eastAsia="Arial" w:hAnsi="Arial" w:cs="Arial"/>
                <w:bCs/>
                <w:sz w:val="24"/>
                <w:szCs w:val="24"/>
              </w:rPr>
              <w:lastRenderedPageBreak/>
              <w:t>IV, V y XI</w:t>
            </w:r>
          </w:p>
        </w:tc>
        <w:tc>
          <w:tcPr>
            <w:tcW w:w="5103" w:type="dxa"/>
          </w:tcPr>
          <w:p w14:paraId="466BE7C0" w14:textId="77777777" w:rsidR="00A210F3" w:rsidRPr="00E47E7F" w:rsidRDefault="00A210F3" w:rsidP="00A72368">
            <w:pPr>
              <w:tabs>
                <w:tab w:val="left" w:pos="1843"/>
              </w:tabs>
              <w:jc w:val="center"/>
              <w:rPr>
                <w:rFonts w:ascii="Arial" w:eastAsia="Arial" w:hAnsi="Arial" w:cs="Arial"/>
                <w:bCs/>
                <w:sz w:val="24"/>
                <w:szCs w:val="24"/>
              </w:rPr>
            </w:pPr>
            <w:r w:rsidRPr="00E47E7F">
              <w:rPr>
                <w:rFonts w:ascii="Arial" w:eastAsia="Arial" w:hAnsi="Arial" w:cs="Arial"/>
                <w:bCs/>
                <w:sz w:val="24"/>
                <w:szCs w:val="24"/>
              </w:rPr>
              <w:t>30 a 200</w:t>
            </w:r>
          </w:p>
        </w:tc>
      </w:tr>
      <w:tr w:rsidR="00A210F3" w:rsidRPr="00E47E7F" w14:paraId="5DD3717D" w14:textId="77777777" w:rsidTr="00A72368">
        <w:tc>
          <w:tcPr>
            <w:tcW w:w="2268" w:type="dxa"/>
          </w:tcPr>
          <w:p w14:paraId="7581249E" w14:textId="77777777" w:rsidR="00A210F3" w:rsidRPr="00E47E7F" w:rsidRDefault="00A210F3" w:rsidP="00A72368">
            <w:pPr>
              <w:pBdr>
                <w:top w:val="nil"/>
                <w:left w:val="nil"/>
                <w:bottom w:val="nil"/>
                <w:right w:val="nil"/>
                <w:between w:val="nil"/>
              </w:pBdr>
              <w:tabs>
                <w:tab w:val="left" w:pos="1843"/>
              </w:tabs>
              <w:jc w:val="center"/>
              <w:rPr>
                <w:rFonts w:ascii="Arial" w:eastAsia="Arial" w:hAnsi="Arial" w:cs="Arial"/>
                <w:bCs/>
                <w:sz w:val="24"/>
                <w:szCs w:val="24"/>
              </w:rPr>
            </w:pPr>
            <w:r w:rsidRPr="00E47E7F">
              <w:rPr>
                <w:rFonts w:ascii="Arial" w:eastAsia="Arial" w:hAnsi="Arial" w:cs="Arial"/>
                <w:bCs/>
                <w:sz w:val="24"/>
                <w:szCs w:val="24"/>
              </w:rPr>
              <w:t>XII</w:t>
            </w:r>
          </w:p>
        </w:tc>
        <w:tc>
          <w:tcPr>
            <w:tcW w:w="5103" w:type="dxa"/>
          </w:tcPr>
          <w:p w14:paraId="7666B8FB" w14:textId="77777777" w:rsidR="00A210F3" w:rsidRPr="00E47E7F" w:rsidRDefault="00A210F3" w:rsidP="00A72368">
            <w:pPr>
              <w:tabs>
                <w:tab w:val="left" w:pos="1843"/>
              </w:tabs>
              <w:jc w:val="center"/>
              <w:rPr>
                <w:rFonts w:ascii="Arial" w:eastAsia="Arial" w:hAnsi="Arial" w:cs="Arial"/>
                <w:bCs/>
                <w:sz w:val="24"/>
                <w:szCs w:val="24"/>
              </w:rPr>
            </w:pPr>
            <w:r w:rsidRPr="00E47E7F">
              <w:rPr>
                <w:rFonts w:ascii="Arial" w:eastAsia="Arial" w:hAnsi="Arial" w:cs="Arial"/>
                <w:bCs/>
                <w:sz w:val="24"/>
                <w:szCs w:val="24"/>
              </w:rPr>
              <w:t>30 a 100</w:t>
            </w:r>
          </w:p>
        </w:tc>
      </w:tr>
      <w:tr w:rsidR="00A210F3" w:rsidRPr="00E47E7F" w14:paraId="0662FDE2" w14:textId="77777777" w:rsidTr="00A72368">
        <w:tc>
          <w:tcPr>
            <w:tcW w:w="2268" w:type="dxa"/>
          </w:tcPr>
          <w:p w14:paraId="13B5AF71" w14:textId="77777777" w:rsidR="00A210F3" w:rsidRPr="00E47E7F" w:rsidRDefault="00A210F3" w:rsidP="00A72368">
            <w:pPr>
              <w:pBdr>
                <w:top w:val="nil"/>
                <w:left w:val="nil"/>
                <w:bottom w:val="nil"/>
                <w:right w:val="nil"/>
                <w:between w:val="nil"/>
              </w:pBdr>
              <w:tabs>
                <w:tab w:val="left" w:pos="1843"/>
              </w:tabs>
              <w:jc w:val="center"/>
              <w:rPr>
                <w:rFonts w:ascii="Arial" w:eastAsia="Arial" w:hAnsi="Arial" w:cs="Arial"/>
                <w:bCs/>
                <w:sz w:val="24"/>
                <w:szCs w:val="24"/>
              </w:rPr>
            </w:pPr>
            <w:r w:rsidRPr="00E47E7F">
              <w:rPr>
                <w:rFonts w:ascii="Arial" w:eastAsia="Arial" w:hAnsi="Arial" w:cs="Arial"/>
                <w:bCs/>
                <w:sz w:val="24"/>
                <w:szCs w:val="24"/>
              </w:rPr>
              <w:t>XIII</w:t>
            </w:r>
          </w:p>
        </w:tc>
        <w:tc>
          <w:tcPr>
            <w:tcW w:w="5103" w:type="dxa"/>
          </w:tcPr>
          <w:p w14:paraId="3C182C29" w14:textId="77777777" w:rsidR="00A210F3" w:rsidRPr="00E47E7F" w:rsidRDefault="00A210F3" w:rsidP="00A72368">
            <w:pPr>
              <w:tabs>
                <w:tab w:val="left" w:pos="1843"/>
              </w:tabs>
              <w:jc w:val="center"/>
              <w:rPr>
                <w:rFonts w:ascii="Arial" w:eastAsia="Arial" w:hAnsi="Arial" w:cs="Arial"/>
                <w:bCs/>
                <w:sz w:val="24"/>
                <w:szCs w:val="24"/>
              </w:rPr>
            </w:pPr>
            <w:r w:rsidRPr="00E47E7F">
              <w:rPr>
                <w:rFonts w:ascii="Arial" w:eastAsia="Arial" w:hAnsi="Arial" w:cs="Arial"/>
                <w:bCs/>
                <w:sz w:val="24"/>
                <w:szCs w:val="24"/>
              </w:rPr>
              <w:t>50 a 100</w:t>
            </w:r>
          </w:p>
        </w:tc>
      </w:tr>
    </w:tbl>
    <w:p w14:paraId="1EB28A8A" w14:textId="77777777" w:rsidR="00A210F3" w:rsidRPr="00E47E7F" w:rsidRDefault="00A210F3" w:rsidP="00A210F3">
      <w:pPr>
        <w:pBdr>
          <w:top w:val="nil"/>
          <w:left w:val="nil"/>
          <w:bottom w:val="nil"/>
          <w:right w:val="nil"/>
          <w:between w:val="nil"/>
        </w:pBdr>
        <w:tabs>
          <w:tab w:val="left" w:pos="1843"/>
        </w:tabs>
        <w:spacing w:after="0"/>
        <w:jc w:val="center"/>
        <w:rPr>
          <w:rFonts w:ascii="Arial" w:eastAsia="Arial" w:hAnsi="Arial" w:cs="Arial"/>
          <w:b/>
          <w:bCs/>
          <w:sz w:val="24"/>
          <w:szCs w:val="24"/>
        </w:rPr>
      </w:pPr>
    </w:p>
    <w:p w14:paraId="427995E4" w14:textId="77777777" w:rsidR="00A210F3" w:rsidRPr="00E47E7F" w:rsidRDefault="00A210F3" w:rsidP="00A210F3">
      <w:pPr>
        <w:pBdr>
          <w:top w:val="nil"/>
          <w:left w:val="nil"/>
          <w:bottom w:val="nil"/>
          <w:right w:val="nil"/>
          <w:between w:val="nil"/>
        </w:pBdr>
        <w:tabs>
          <w:tab w:val="left" w:pos="1843"/>
        </w:tabs>
        <w:spacing w:after="0"/>
        <w:ind w:left="709"/>
        <w:rPr>
          <w:rFonts w:ascii="Arial" w:eastAsia="Arial" w:hAnsi="Arial" w:cs="Arial"/>
          <w:b/>
          <w:bCs/>
          <w:sz w:val="24"/>
          <w:szCs w:val="24"/>
        </w:rPr>
      </w:pPr>
      <w:r w:rsidRPr="00E47E7F">
        <w:rPr>
          <w:rFonts w:ascii="Arial" w:eastAsia="Arial" w:hAnsi="Arial" w:cs="Arial"/>
          <w:b/>
          <w:bCs/>
          <w:sz w:val="24"/>
          <w:szCs w:val="24"/>
        </w:rPr>
        <w:t>Artículo 40:</w:t>
      </w:r>
    </w:p>
    <w:p w14:paraId="4D7829CA" w14:textId="77777777" w:rsidR="00A210F3" w:rsidRPr="00E47E7F" w:rsidRDefault="00A210F3" w:rsidP="00A210F3">
      <w:pPr>
        <w:pBdr>
          <w:top w:val="nil"/>
          <w:left w:val="nil"/>
          <w:bottom w:val="nil"/>
          <w:right w:val="nil"/>
          <w:between w:val="nil"/>
        </w:pBdr>
        <w:tabs>
          <w:tab w:val="left" w:pos="1843"/>
        </w:tabs>
        <w:spacing w:after="0"/>
        <w:rPr>
          <w:rFonts w:ascii="Arial" w:eastAsia="Arial" w:hAnsi="Arial" w:cs="Arial"/>
          <w:b/>
          <w:bCs/>
          <w:sz w:val="24"/>
          <w:szCs w:val="24"/>
        </w:rPr>
      </w:pPr>
    </w:p>
    <w:tbl>
      <w:tblPr>
        <w:tblStyle w:val="Tablaconcuadrcula"/>
        <w:tblW w:w="0" w:type="auto"/>
        <w:tblInd w:w="704" w:type="dxa"/>
        <w:tblLook w:val="04A0" w:firstRow="1" w:lastRow="0" w:firstColumn="1" w:lastColumn="0" w:noHBand="0" w:noVBand="1"/>
      </w:tblPr>
      <w:tblGrid>
        <w:gridCol w:w="2268"/>
        <w:gridCol w:w="5103"/>
      </w:tblGrid>
      <w:tr w:rsidR="00A210F3" w:rsidRPr="00E47E7F" w14:paraId="7C49CB17" w14:textId="77777777" w:rsidTr="00A72368">
        <w:tc>
          <w:tcPr>
            <w:tcW w:w="2268" w:type="dxa"/>
            <w:vAlign w:val="center"/>
          </w:tcPr>
          <w:p w14:paraId="15E7FBAF" w14:textId="77777777" w:rsidR="00A210F3" w:rsidRPr="00E47E7F" w:rsidRDefault="00A210F3" w:rsidP="00A72368">
            <w:pPr>
              <w:pBdr>
                <w:top w:val="nil"/>
                <w:left w:val="nil"/>
                <w:bottom w:val="nil"/>
                <w:right w:val="nil"/>
                <w:between w:val="nil"/>
              </w:pBdr>
              <w:tabs>
                <w:tab w:val="left" w:pos="1843"/>
              </w:tabs>
              <w:jc w:val="center"/>
              <w:rPr>
                <w:rFonts w:ascii="Arial" w:eastAsia="Arial" w:hAnsi="Arial" w:cs="Arial"/>
                <w:b/>
                <w:bCs/>
                <w:sz w:val="24"/>
                <w:szCs w:val="24"/>
                <w:lang w:val="en-US"/>
              </w:rPr>
            </w:pPr>
            <w:r w:rsidRPr="00E47E7F">
              <w:rPr>
                <w:rFonts w:ascii="Arial" w:eastAsia="Arial" w:hAnsi="Arial" w:cs="Arial"/>
                <w:b/>
                <w:bCs/>
                <w:sz w:val="24"/>
                <w:szCs w:val="24"/>
              </w:rPr>
              <w:t>Fracción</w:t>
            </w:r>
          </w:p>
        </w:tc>
        <w:tc>
          <w:tcPr>
            <w:tcW w:w="5103" w:type="dxa"/>
            <w:vAlign w:val="center"/>
          </w:tcPr>
          <w:p w14:paraId="7FAF1F1E" w14:textId="77777777" w:rsidR="00A210F3" w:rsidRPr="00E47E7F" w:rsidRDefault="00A210F3" w:rsidP="00A72368">
            <w:pPr>
              <w:tabs>
                <w:tab w:val="left" w:pos="1843"/>
              </w:tabs>
              <w:jc w:val="center"/>
              <w:rPr>
                <w:rFonts w:ascii="Arial" w:eastAsia="Arial" w:hAnsi="Arial" w:cs="Arial"/>
                <w:b/>
                <w:bCs/>
                <w:sz w:val="24"/>
                <w:szCs w:val="24"/>
              </w:rPr>
            </w:pPr>
            <w:r w:rsidRPr="00E47E7F">
              <w:rPr>
                <w:rFonts w:ascii="Arial" w:eastAsia="Arial" w:hAnsi="Arial" w:cs="Arial"/>
                <w:b/>
                <w:bCs/>
                <w:sz w:val="24"/>
                <w:szCs w:val="24"/>
              </w:rPr>
              <w:t>Sanción equivalente en UMAS</w:t>
            </w:r>
          </w:p>
        </w:tc>
      </w:tr>
      <w:tr w:rsidR="00A210F3" w:rsidRPr="00E47E7F" w14:paraId="10BF3834" w14:textId="77777777" w:rsidTr="00A72368">
        <w:tc>
          <w:tcPr>
            <w:tcW w:w="2268" w:type="dxa"/>
            <w:vAlign w:val="center"/>
          </w:tcPr>
          <w:p w14:paraId="360121AD" w14:textId="77777777" w:rsidR="00A210F3" w:rsidRPr="00E47E7F" w:rsidRDefault="00A210F3" w:rsidP="00A72368">
            <w:pPr>
              <w:pBdr>
                <w:top w:val="nil"/>
                <w:left w:val="nil"/>
                <w:bottom w:val="nil"/>
                <w:right w:val="nil"/>
                <w:between w:val="nil"/>
              </w:pBdr>
              <w:tabs>
                <w:tab w:val="left" w:pos="1843"/>
              </w:tabs>
              <w:jc w:val="center"/>
              <w:rPr>
                <w:rFonts w:ascii="Arial" w:eastAsia="Arial" w:hAnsi="Arial" w:cs="Arial"/>
                <w:bCs/>
                <w:sz w:val="24"/>
                <w:szCs w:val="24"/>
                <w:lang w:val="en-US"/>
              </w:rPr>
            </w:pPr>
            <w:r w:rsidRPr="00E47E7F">
              <w:rPr>
                <w:rFonts w:ascii="Arial" w:eastAsia="Arial" w:hAnsi="Arial" w:cs="Arial"/>
                <w:bCs/>
                <w:sz w:val="24"/>
                <w:szCs w:val="24"/>
                <w:lang w:val="en-US"/>
              </w:rPr>
              <w:t>I, II, XVII, XVIII, XIX</w:t>
            </w:r>
          </w:p>
        </w:tc>
        <w:tc>
          <w:tcPr>
            <w:tcW w:w="5103" w:type="dxa"/>
            <w:vAlign w:val="center"/>
          </w:tcPr>
          <w:p w14:paraId="6475A81C" w14:textId="77777777" w:rsidR="00A210F3" w:rsidRPr="00E47E7F" w:rsidRDefault="00A210F3" w:rsidP="00A72368">
            <w:pPr>
              <w:tabs>
                <w:tab w:val="left" w:pos="1843"/>
              </w:tabs>
              <w:jc w:val="center"/>
              <w:rPr>
                <w:rFonts w:ascii="Arial" w:eastAsia="Arial" w:hAnsi="Arial" w:cs="Arial"/>
                <w:bCs/>
                <w:sz w:val="24"/>
                <w:szCs w:val="24"/>
                <w:lang w:val="en-US"/>
              </w:rPr>
            </w:pPr>
            <w:r w:rsidRPr="00E47E7F">
              <w:rPr>
                <w:rFonts w:ascii="Arial" w:eastAsia="Arial" w:hAnsi="Arial" w:cs="Arial"/>
                <w:bCs/>
                <w:sz w:val="24"/>
                <w:szCs w:val="24"/>
                <w:lang w:val="en-US"/>
              </w:rPr>
              <w:t>20 a 50</w:t>
            </w:r>
          </w:p>
        </w:tc>
      </w:tr>
      <w:tr w:rsidR="00A210F3" w:rsidRPr="00E47E7F" w14:paraId="4CFF4998" w14:textId="77777777" w:rsidTr="00A72368">
        <w:tc>
          <w:tcPr>
            <w:tcW w:w="2268" w:type="dxa"/>
            <w:vAlign w:val="center"/>
          </w:tcPr>
          <w:p w14:paraId="12DBEA4D" w14:textId="77777777" w:rsidR="00A210F3" w:rsidRPr="00E47E7F" w:rsidRDefault="00A210F3" w:rsidP="00A72368">
            <w:pPr>
              <w:pBdr>
                <w:top w:val="nil"/>
                <w:left w:val="nil"/>
                <w:bottom w:val="nil"/>
                <w:right w:val="nil"/>
                <w:between w:val="nil"/>
              </w:pBdr>
              <w:tabs>
                <w:tab w:val="left" w:pos="1843"/>
              </w:tabs>
              <w:jc w:val="center"/>
              <w:rPr>
                <w:rFonts w:ascii="Arial" w:eastAsia="Arial" w:hAnsi="Arial" w:cs="Arial"/>
                <w:bCs/>
                <w:sz w:val="24"/>
                <w:szCs w:val="24"/>
                <w:lang w:val="en-US"/>
              </w:rPr>
            </w:pPr>
            <w:r w:rsidRPr="00E47E7F">
              <w:rPr>
                <w:rFonts w:ascii="Arial" w:eastAsia="Arial" w:hAnsi="Arial" w:cs="Arial"/>
                <w:bCs/>
                <w:sz w:val="24"/>
                <w:szCs w:val="24"/>
                <w:lang w:val="en-US"/>
              </w:rPr>
              <w:t>III</w:t>
            </w:r>
          </w:p>
        </w:tc>
        <w:tc>
          <w:tcPr>
            <w:tcW w:w="5103" w:type="dxa"/>
            <w:vAlign w:val="center"/>
          </w:tcPr>
          <w:p w14:paraId="19B8436C" w14:textId="77777777" w:rsidR="00A210F3" w:rsidRPr="00E47E7F" w:rsidRDefault="00A210F3" w:rsidP="00A72368">
            <w:pPr>
              <w:tabs>
                <w:tab w:val="left" w:pos="1843"/>
              </w:tabs>
              <w:jc w:val="center"/>
              <w:rPr>
                <w:rFonts w:ascii="Arial" w:eastAsia="Arial" w:hAnsi="Arial" w:cs="Arial"/>
                <w:bCs/>
                <w:sz w:val="24"/>
                <w:szCs w:val="24"/>
                <w:lang w:val="en-US"/>
              </w:rPr>
            </w:pPr>
            <w:r w:rsidRPr="00E47E7F">
              <w:rPr>
                <w:rFonts w:ascii="Arial" w:eastAsia="Arial" w:hAnsi="Arial" w:cs="Arial"/>
                <w:bCs/>
                <w:sz w:val="24"/>
                <w:szCs w:val="24"/>
                <w:lang w:val="en-US"/>
              </w:rPr>
              <w:t>30 a 200</w:t>
            </w:r>
          </w:p>
        </w:tc>
      </w:tr>
      <w:tr w:rsidR="00A210F3" w:rsidRPr="00E47E7F" w14:paraId="1073F738" w14:textId="77777777" w:rsidTr="00A72368">
        <w:tc>
          <w:tcPr>
            <w:tcW w:w="2268" w:type="dxa"/>
            <w:vAlign w:val="center"/>
          </w:tcPr>
          <w:p w14:paraId="78B7315E" w14:textId="77777777" w:rsidR="00A210F3" w:rsidRPr="00E47E7F" w:rsidRDefault="00A210F3" w:rsidP="00A72368">
            <w:pPr>
              <w:pBdr>
                <w:top w:val="nil"/>
                <w:left w:val="nil"/>
                <w:bottom w:val="nil"/>
                <w:right w:val="nil"/>
                <w:between w:val="nil"/>
              </w:pBdr>
              <w:tabs>
                <w:tab w:val="left" w:pos="1843"/>
              </w:tabs>
              <w:jc w:val="center"/>
              <w:rPr>
                <w:rFonts w:ascii="Arial" w:eastAsia="Arial" w:hAnsi="Arial" w:cs="Arial"/>
                <w:bCs/>
                <w:sz w:val="24"/>
                <w:szCs w:val="24"/>
                <w:lang w:val="en-US"/>
              </w:rPr>
            </w:pPr>
            <w:r w:rsidRPr="00E47E7F">
              <w:rPr>
                <w:rFonts w:ascii="Arial" w:eastAsia="Arial" w:hAnsi="Arial" w:cs="Arial"/>
                <w:bCs/>
                <w:sz w:val="24"/>
                <w:szCs w:val="24"/>
                <w:lang w:val="en-US"/>
              </w:rPr>
              <w:t>IV, VIII,X</w:t>
            </w:r>
          </w:p>
        </w:tc>
        <w:tc>
          <w:tcPr>
            <w:tcW w:w="5103" w:type="dxa"/>
            <w:vAlign w:val="center"/>
          </w:tcPr>
          <w:p w14:paraId="26EDEB98" w14:textId="77777777" w:rsidR="00A210F3" w:rsidRPr="00E47E7F" w:rsidRDefault="00A210F3" w:rsidP="00A72368">
            <w:pPr>
              <w:tabs>
                <w:tab w:val="left" w:pos="1843"/>
              </w:tabs>
              <w:jc w:val="center"/>
              <w:rPr>
                <w:rFonts w:ascii="Arial" w:eastAsia="Arial" w:hAnsi="Arial" w:cs="Arial"/>
                <w:bCs/>
                <w:sz w:val="24"/>
                <w:szCs w:val="24"/>
                <w:lang w:val="en-US"/>
              </w:rPr>
            </w:pPr>
            <w:r w:rsidRPr="00E47E7F">
              <w:rPr>
                <w:rFonts w:ascii="Arial" w:eastAsia="Arial" w:hAnsi="Arial" w:cs="Arial"/>
                <w:bCs/>
                <w:sz w:val="24"/>
                <w:szCs w:val="24"/>
                <w:lang w:val="en-US"/>
              </w:rPr>
              <w:t>10 a 100</w:t>
            </w:r>
          </w:p>
        </w:tc>
      </w:tr>
      <w:tr w:rsidR="00A210F3" w:rsidRPr="00E47E7F" w14:paraId="03ACFBF8" w14:textId="77777777" w:rsidTr="00A72368">
        <w:tc>
          <w:tcPr>
            <w:tcW w:w="2268" w:type="dxa"/>
            <w:vAlign w:val="center"/>
          </w:tcPr>
          <w:p w14:paraId="4BDFE062" w14:textId="77777777" w:rsidR="00A210F3" w:rsidRPr="00E47E7F" w:rsidRDefault="00A210F3" w:rsidP="00A72368">
            <w:pPr>
              <w:pBdr>
                <w:top w:val="nil"/>
                <w:left w:val="nil"/>
                <w:bottom w:val="nil"/>
                <w:right w:val="nil"/>
                <w:between w:val="nil"/>
              </w:pBdr>
              <w:tabs>
                <w:tab w:val="left" w:pos="1843"/>
              </w:tabs>
              <w:jc w:val="center"/>
              <w:rPr>
                <w:rFonts w:ascii="Arial" w:eastAsia="Arial" w:hAnsi="Arial" w:cs="Arial"/>
                <w:bCs/>
                <w:sz w:val="24"/>
                <w:szCs w:val="24"/>
              </w:rPr>
            </w:pPr>
            <w:r w:rsidRPr="00E47E7F">
              <w:rPr>
                <w:rFonts w:ascii="Arial" w:eastAsia="Arial" w:hAnsi="Arial" w:cs="Arial"/>
                <w:bCs/>
                <w:sz w:val="24"/>
                <w:szCs w:val="24"/>
              </w:rPr>
              <w:t>V,VI,VII, XII y XXI</w:t>
            </w:r>
          </w:p>
        </w:tc>
        <w:tc>
          <w:tcPr>
            <w:tcW w:w="5103" w:type="dxa"/>
            <w:vAlign w:val="center"/>
          </w:tcPr>
          <w:p w14:paraId="66AFDC8D" w14:textId="77777777" w:rsidR="00A210F3" w:rsidRPr="00E47E7F" w:rsidRDefault="00A210F3" w:rsidP="00A72368">
            <w:pPr>
              <w:tabs>
                <w:tab w:val="left" w:pos="1843"/>
              </w:tabs>
              <w:jc w:val="center"/>
              <w:rPr>
                <w:rFonts w:ascii="Arial" w:eastAsia="Arial" w:hAnsi="Arial" w:cs="Arial"/>
                <w:bCs/>
                <w:sz w:val="24"/>
                <w:szCs w:val="24"/>
                <w:lang w:val="en-US"/>
              </w:rPr>
            </w:pPr>
            <w:r w:rsidRPr="00E47E7F">
              <w:rPr>
                <w:rFonts w:ascii="Arial" w:eastAsia="Arial" w:hAnsi="Arial" w:cs="Arial"/>
                <w:bCs/>
                <w:sz w:val="24"/>
                <w:szCs w:val="24"/>
                <w:lang w:val="en-US"/>
              </w:rPr>
              <w:t>20 a 100</w:t>
            </w:r>
          </w:p>
        </w:tc>
      </w:tr>
      <w:tr w:rsidR="00A210F3" w:rsidRPr="00E47E7F" w14:paraId="476DA77C" w14:textId="77777777" w:rsidTr="00A72368">
        <w:tc>
          <w:tcPr>
            <w:tcW w:w="2268" w:type="dxa"/>
            <w:vAlign w:val="center"/>
          </w:tcPr>
          <w:p w14:paraId="1E4B1E68" w14:textId="77777777" w:rsidR="00A210F3" w:rsidRPr="00E47E7F" w:rsidRDefault="00A210F3" w:rsidP="00A72368">
            <w:pPr>
              <w:pBdr>
                <w:top w:val="nil"/>
                <w:left w:val="nil"/>
                <w:bottom w:val="nil"/>
                <w:right w:val="nil"/>
                <w:between w:val="nil"/>
              </w:pBdr>
              <w:tabs>
                <w:tab w:val="left" w:pos="1843"/>
              </w:tabs>
              <w:jc w:val="center"/>
              <w:rPr>
                <w:rFonts w:ascii="Arial" w:eastAsia="Arial" w:hAnsi="Arial" w:cs="Arial"/>
                <w:bCs/>
                <w:sz w:val="24"/>
                <w:szCs w:val="24"/>
                <w:lang w:val="en-US"/>
              </w:rPr>
            </w:pPr>
            <w:r w:rsidRPr="00E47E7F">
              <w:rPr>
                <w:rFonts w:ascii="Arial" w:eastAsia="Arial" w:hAnsi="Arial" w:cs="Arial"/>
                <w:bCs/>
                <w:sz w:val="24"/>
                <w:szCs w:val="24"/>
                <w:lang w:val="en-US"/>
              </w:rPr>
              <w:t>IX y XIII</w:t>
            </w:r>
          </w:p>
        </w:tc>
        <w:tc>
          <w:tcPr>
            <w:tcW w:w="5103" w:type="dxa"/>
            <w:vAlign w:val="center"/>
          </w:tcPr>
          <w:p w14:paraId="42DA2FEE" w14:textId="77777777" w:rsidR="00A210F3" w:rsidRPr="00E47E7F" w:rsidRDefault="00A210F3" w:rsidP="00A72368">
            <w:pPr>
              <w:tabs>
                <w:tab w:val="left" w:pos="1843"/>
              </w:tabs>
              <w:jc w:val="center"/>
              <w:rPr>
                <w:rFonts w:ascii="Arial" w:eastAsia="Arial" w:hAnsi="Arial" w:cs="Arial"/>
                <w:bCs/>
                <w:sz w:val="24"/>
                <w:szCs w:val="24"/>
                <w:lang w:val="en-US"/>
              </w:rPr>
            </w:pPr>
            <w:r w:rsidRPr="00E47E7F">
              <w:rPr>
                <w:rFonts w:ascii="Arial" w:eastAsia="Arial" w:hAnsi="Arial" w:cs="Arial"/>
                <w:bCs/>
                <w:sz w:val="24"/>
                <w:szCs w:val="24"/>
                <w:lang w:val="en-US"/>
              </w:rPr>
              <w:t>50 a 300</w:t>
            </w:r>
          </w:p>
        </w:tc>
      </w:tr>
      <w:tr w:rsidR="00A210F3" w:rsidRPr="00E47E7F" w14:paraId="726003E6" w14:textId="77777777" w:rsidTr="00A72368">
        <w:tc>
          <w:tcPr>
            <w:tcW w:w="2268" w:type="dxa"/>
            <w:vAlign w:val="center"/>
          </w:tcPr>
          <w:p w14:paraId="54BF1AB6" w14:textId="77777777" w:rsidR="00A210F3" w:rsidRPr="00E47E7F" w:rsidRDefault="00A210F3" w:rsidP="00A72368">
            <w:pPr>
              <w:pBdr>
                <w:top w:val="nil"/>
                <w:left w:val="nil"/>
                <w:bottom w:val="nil"/>
                <w:right w:val="nil"/>
                <w:between w:val="nil"/>
              </w:pBdr>
              <w:tabs>
                <w:tab w:val="left" w:pos="1843"/>
              </w:tabs>
              <w:jc w:val="center"/>
              <w:rPr>
                <w:rFonts w:ascii="Arial" w:eastAsia="Arial" w:hAnsi="Arial" w:cs="Arial"/>
                <w:bCs/>
                <w:sz w:val="24"/>
                <w:szCs w:val="24"/>
                <w:lang w:val="en-US"/>
              </w:rPr>
            </w:pPr>
            <w:r w:rsidRPr="00E47E7F">
              <w:rPr>
                <w:rFonts w:ascii="Arial" w:eastAsia="Arial" w:hAnsi="Arial" w:cs="Arial"/>
                <w:bCs/>
                <w:sz w:val="24"/>
                <w:szCs w:val="24"/>
                <w:lang w:val="en-US"/>
              </w:rPr>
              <w:t>XI</w:t>
            </w:r>
          </w:p>
        </w:tc>
        <w:tc>
          <w:tcPr>
            <w:tcW w:w="5103" w:type="dxa"/>
            <w:vAlign w:val="center"/>
          </w:tcPr>
          <w:p w14:paraId="427089B7" w14:textId="77777777" w:rsidR="00A210F3" w:rsidRPr="00E47E7F" w:rsidRDefault="00A210F3" w:rsidP="00A72368">
            <w:pPr>
              <w:tabs>
                <w:tab w:val="left" w:pos="1843"/>
              </w:tabs>
              <w:jc w:val="center"/>
              <w:rPr>
                <w:rFonts w:ascii="Arial" w:eastAsia="Arial" w:hAnsi="Arial" w:cs="Arial"/>
                <w:bCs/>
                <w:sz w:val="24"/>
                <w:szCs w:val="24"/>
                <w:lang w:val="en-US"/>
              </w:rPr>
            </w:pPr>
            <w:r w:rsidRPr="00E47E7F">
              <w:rPr>
                <w:rFonts w:ascii="Arial" w:eastAsia="Arial" w:hAnsi="Arial" w:cs="Arial"/>
                <w:bCs/>
                <w:sz w:val="24"/>
                <w:szCs w:val="24"/>
                <w:lang w:val="en-US"/>
              </w:rPr>
              <w:t>50 a 100</w:t>
            </w:r>
          </w:p>
        </w:tc>
      </w:tr>
      <w:tr w:rsidR="00A210F3" w:rsidRPr="00E47E7F" w14:paraId="00FB6001" w14:textId="77777777" w:rsidTr="00A72368">
        <w:tc>
          <w:tcPr>
            <w:tcW w:w="2268" w:type="dxa"/>
            <w:vAlign w:val="center"/>
          </w:tcPr>
          <w:p w14:paraId="68828743" w14:textId="77777777" w:rsidR="00A210F3" w:rsidRPr="00E47E7F" w:rsidRDefault="00A210F3" w:rsidP="00A72368">
            <w:pPr>
              <w:pBdr>
                <w:top w:val="nil"/>
                <w:left w:val="nil"/>
                <w:bottom w:val="nil"/>
                <w:right w:val="nil"/>
                <w:between w:val="nil"/>
              </w:pBdr>
              <w:tabs>
                <w:tab w:val="left" w:pos="1843"/>
              </w:tabs>
              <w:jc w:val="center"/>
              <w:rPr>
                <w:rFonts w:ascii="Arial" w:eastAsia="Arial" w:hAnsi="Arial" w:cs="Arial"/>
                <w:bCs/>
                <w:sz w:val="24"/>
                <w:szCs w:val="24"/>
                <w:lang w:val="en-US"/>
              </w:rPr>
            </w:pPr>
            <w:r w:rsidRPr="00E47E7F">
              <w:rPr>
                <w:rFonts w:ascii="Arial" w:eastAsia="Arial" w:hAnsi="Arial" w:cs="Arial"/>
                <w:bCs/>
                <w:sz w:val="24"/>
                <w:szCs w:val="24"/>
                <w:lang w:val="en-US"/>
              </w:rPr>
              <w:t>XIV y XXIV</w:t>
            </w:r>
          </w:p>
        </w:tc>
        <w:tc>
          <w:tcPr>
            <w:tcW w:w="5103" w:type="dxa"/>
            <w:vAlign w:val="center"/>
          </w:tcPr>
          <w:p w14:paraId="728C0727" w14:textId="77777777" w:rsidR="00A210F3" w:rsidRPr="00E47E7F" w:rsidRDefault="00A210F3" w:rsidP="00A72368">
            <w:pPr>
              <w:tabs>
                <w:tab w:val="left" w:pos="1843"/>
              </w:tabs>
              <w:jc w:val="center"/>
              <w:rPr>
                <w:rFonts w:ascii="Arial" w:eastAsia="Arial" w:hAnsi="Arial" w:cs="Arial"/>
                <w:bCs/>
                <w:sz w:val="24"/>
                <w:szCs w:val="24"/>
                <w:lang w:val="en-US"/>
              </w:rPr>
            </w:pPr>
            <w:r w:rsidRPr="00E47E7F">
              <w:rPr>
                <w:rFonts w:ascii="Arial" w:eastAsia="Arial" w:hAnsi="Arial" w:cs="Arial"/>
                <w:bCs/>
                <w:sz w:val="24"/>
                <w:szCs w:val="24"/>
                <w:lang w:val="en-US"/>
              </w:rPr>
              <w:t>100 a 500</w:t>
            </w:r>
          </w:p>
        </w:tc>
      </w:tr>
      <w:tr w:rsidR="00A210F3" w:rsidRPr="00E47E7F" w14:paraId="64282A93" w14:textId="77777777" w:rsidTr="00A72368">
        <w:tc>
          <w:tcPr>
            <w:tcW w:w="2268" w:type="dxa"/>
            <w:vAlign w:val="center"/>
          </w:tcPr>
          <w:p w14:paraId="469EAB27" w14:textId="77777777" w:rsidR="00A210F3" w:rsidRPr="00E47E7F" w:rsidRDefault="00A210F3" w:rsidP="00A72368">
            <w:pPr>
              <w:pBdr>
                <w:top w:val="nil"/>
                <w:left w:val="nil"/>
                <w:bottom w:val="nil"/>
                <w:right w:val="nil"/>
                <w:between w:val="nil"/>
              </w:pBdr>
              <w:tabs>
                <w:tab w:val="left" w:pos="1843"/>
              </w:tabs>
              <w:jc w:val="center"/>
              <w:rPr>
                <w:rFonts w:ascii="Arial" w:eastAsia="Arial" w:hAnsi="Arial" w:cs="Arial"/>
                <w:bCs/>
                <w:sz w:val="24"/>
                <w:szCs w:val="24"/>
                <w:lang w:val="en-US"/>
              </w:rPr>
            </w:pPr>
            <w:r w:rsidRPr="00E47E7F">
              <w:rPr>
                <w:rFonts w:ascii="Arial" w:eastAsia="Arial" w:hAnsi="Arial" w:cs="Arial"/>
                <w:bCs/>
                <w:sz w:val="24"/>
                <w:szCs w:val="24"/>
                <w:lang w:val="en-US"/>
              </w:rPr>
              <w:t>XV</w:t>
            </w:r>
          </w:p>
        </w:tc>
        <w:tc>
          <w:tcPr>
            <w:tcW w:w="5103" w:type="dxa"/>
            <w:vAlign w:val="center"/>
          </w:tcPr>
          <w:p w14:paraId="5018D820" w14:textId="77777777" w:rsidR="00A210F3" w:rsidRPr="00E47E7F" w:rsidRDefault="00A210F3" w:rsidP="00A72368">
            <w:pPr>
              <w:tabs>
                <w:tab w:val="left" w:pos="1843"/>
              </w:tabs>
              <w:jc w:val="center"/>
              <w:rPr>
                <w:rFonts w:ascii="Arial" w:eastAsia="Arial" w:hAnsi="Arial" w:cs="Arial"/>
                <w:bCs/>
                <w:sz w:val="24"/>
                <w:szCs w:val="24"/>
                <w:lang w:val="en-US"/>
              </w:rPr>
            </w:pPr>
            <w:r w:rsidRPr="00E47E7F">
              <w:rPr>
                <w:rFonts w:ascii="Arial" w:eastAsia="Arial" w:hAnsi="Arial" w:cs="Arial"/>
                <w:bCs/>
                <w:sz w:val="24"/>
                <w:szCs w:val="24"/>
                <w:lang w:val="en-US"/>
              </w:rPr>
              <w:t>10 a 50</w:t>
            </w:r>
          </w:p>
        </w:tc>
      </w:tr>
      <w:tr w:rsidR="00A210F3" w:rsidRPr="00E47E7F" w14:paraId="403A9A69" w14:textId="77777777" w:rsidTr="00A72368">
        <w:tc>
          <w:tcPr>
            <w:tcW w:w="2268" w:type="dxa"/>
            <w:vAlign w:val="center"/>
          </w:tcPr>
          <w:p w14:paraId="73F63944" w14:textId="77777777" w:rsidR="00A210F3" w:rsidRPr="00E47E7F" w:rsidRDefault="00A210F3" w:rsidP="00A72368">
            <w:pPr>
              <w:pBdr>
                <w:top w:val="nil"/>
                <w:left w:val="nil"/>
                <w:bottom w:val="nil"/>
                <w:right w:val="nil"/>
                <w:between w:val="nil"/>
              </w:pBdr>
              <w:tabs>
                <w:tab w:val="left" w:pos="1843"/>
              </w:tabs>
              <w:jc w:val="center"/>
              <w:rPr>
                <w:rFonts w:ascii="Arial" w:eastAsia="Arial" w:hAnsi="Arial" w:cs="Arial"/>
                <w:bCs/>
                <w:sz w:val="24"/>
                <w:szCs w:val="24"/>
                <w:lang w:val="en-US"/>
              </w:rPr>
            </w:pPr>
            <w:r w:rsidRPr="00E47E7F">
              <w:rPr>
                <w:rFonts w:ascii="Arial" w:eastAsia="Arial" w:hAnsi="Arial" w:cs="Arial"/>
                <w:bCs/>
                <w:sz w:val="24"/>
                <w:szCs w:val="24"/>
                <w:lang w:val="en-US"/>
              </w:rPr>
              <w:t>XX</w:t>
            </w:r>
          </w:p>
        </w:tc>
        <w:tc>
          <w:tcPr>
            <w:tcW w:w="5103" w:type="dxa"/>
            <w:vAlign w:val="center"/>
          </w:tcPr>
          <w:p w14:paraId="47FFED2C" w14:textId="77777777" w:rsidR="00A210F3" w:rsidRPr="00E47E7F" w:rsidRDefault="00A210F3" w:rsidP="00A72368">
            <w:pPr>
              <w:tabs>
                <w:tab w:val="left" w:pos="1843"/>
              </w:tabs>
              <w:jc w:val="center"/>
              <w:rPr>
                <w:rFonts w:ascii="Arial" w:eastAsia="Arial" w:hAnsi="Arial" w:cs="Arial"/>
                <w:bCs/>
                <w:sz w:val="24"/>
                <w:szCs w:val="24"/>
                <w:lang w:val="en-US"/>
              </w:rPr>
            </w:pPr>
            <w:r w:rsidRPr="00E47E7F">
              <w:rPr>
                <w:rFonts w:ascii="Arial" w:eastAsia="Arial" w:hAnsi="Arial" w:cs="Arial"/>
                <w:bCs/>
                <w:sz w:val="24"/>
                <w:szCs w:val="24"/>
                <w:lang w:val="en-US"/>
              </w:rPr>
              <w:t>15 a 50</w:t>
            </w:r>
          </w:p>
        </w:tc>
      </w:tr>
      <w:tr w:rsidR="00A210F3" w:rsidRPr="00E47E7F" w14:paraId="51B0F3E5" w14:textId="77777777" w:rsidTr="00A72368">
        <w:tc>
          <w:tcPr>
            <w:tcW w:w="2268" w:type="dxa"/>
            <w:vAlign w:val="center"/>
          </w:tcPr>
          <w:p w14:paraId="2342776D" w14:textId="77777777" w:rsidR="00A210F3" w:rsidRPr="00E47E7F" w:rsidRDefault="00A210F3" w:rsidP="00A72368">
            <w:pPr>
              <w:pBdr>
                <w:top w:val="nil"/>
                <w:left w:val="nil"/>
                <w:bottom w:val="nil"/>
                <w:right w:val="nil"/>
                <w:between w:val="nil"/>
              </w:pBdr>
              <w:tabs>
                <w:tab w:val="left" w:pos="1843"/>
              </w:tabs>
              <w:jc w:val="center"/>
              <w:rPr>
                <w:rFonts w:ascii="Arial" w:eastAsia="Arial" w:hAnsi="Arial" w:cs="Arial"/>
                <w:bCs/>
                <w:sz w:val="24"/>
                <w:szCs w:val="24"/>
                <w:lang w:val="en-US"/>
              </w:rPr>
            </w:pPr>
            <w:r w:rsidRPr="00E47E7F">
              <w:rPr>
                <w:rFonts w:ascii="Arial" w:eastAsia="Arial" w:hAnsi="Arial" w:cs="Arial"/>
                <w:bCs/>
                <w:sz w:val="24"/>
                <w:szCs w:val="24"/>
                <w:lang w:val="en-US"/>
              </w:rPr>
              <w:t>XXII</w:t>
            </w:r>
          </w:p>
        </w:tc>
        <w:tc>
          <w:tcPr>
            <w:tcW w:w="5103" w:type="dxa"/>
            <w:vAlign w:val="center"/>
          </w:tcPr>
          <w:p w14:paraId="47EC5CCD" w14:textId="77777777" w:rsidR="00A210F3" w:rsidRPr="00E47E7F" w:rsidRDefault="00A210F3" w:rsidP="00A72368">
            <w:pPr>
              <w:tabs>
                <w:tab w:val="left" w:pos="1843"/>
              </w:tabs>
              <w:jc w:val="center"/>
              <w:rPr>
                <w:rFonts w:ascii="Arial" w:eastAsia="Arial" w:hAnsi="Arial" w:cs="Arial"/>
                <w:bCs/>
                <w:sz w:val="24"/>
                <w:szCs w:val="24"/>
                <w:lang w:val="en-US"/>
              </w:rPr>
            </w:pPr>
            <w:r w:rsidRPr="00E47E7F">
              <w:rPr>
                <w:rFonts w:ascii="Arial" w:eastAsia="Arial" w:hAnsi="Arial" w:cs="Arial"/>
                <w:bCs/>
                <w:sz w:val="24"/>
                <w:szCs w:val="24"/>
                <w:lang w:val="en-US"/>
              </w:rPr>
              <w:t>50 a 300</w:t>
            </w:r>
          </w:p>
        </w:tc>
      </w:tr>
      <w:tr w:rsidR="00A210F3" w:rsidRPr="00E47E7F" w14:paraId="46D126FA" w14:textId="77777777" w:rsidTr="00A72368">
        <w:tc>
          <w:tcPr>
            <w:tcW w:w="2268" w:type="dxa"/>
            <w:vAlign w:val="center"/>
          </w:tcPr>
          <w:p w14:paraId="0C8986B7" w14:textId="77777777" w:rsidR="00A210F3" w:rsidRPr="00E47E7F" w:rsidRDefault="00A210F3" w:rsidP="00A72368">
            <w:pPr>
              <w:pBdr>
                <w:top w:val="nil"/>
                <w:left w:val="nil"/>
                <w:bottom w:val="nil"/>
                <w:right w:val="nil"/>
                <w:between w:val="nil"/>
              </w:pBdr>
              <w:tabs>
                <w:tab w:val="left" w:pos="1843"/>
              </w:tabs>
              <w:jc w:val="center"/>
              <w:rPr>
                <w:rFonts w:ascii="Arial" w:eastAsia="Arial" w:hAnsi="Arial" w:cs="Arial"/>
                <w:bCs/>
                <w:sz w:val="24"/>
                <w:szCs w:val="24"/>
                <w:lang w:val="en-US"/>
              </w:rPr>
            </w:pPr>
            <w:r w:rsidRPr="00E47E7F">
              <w:rPr>
                <w:rFonts w:ascii="Arial" w:eastAsia="Arial" w:hAnsi="Arial" w:cs="Arial"/>
                <w:bCs/>
                <w:sz w:val="24"/>
                <w:szCs w:val="24"/>
                <w:lang w:val="en-US"/>
              </w:rPr>
              <w:t>XXIII</w:t>
            </w:r>
          </w:p>
        </w:tc>
        <w:tc>
          <w:tcPr>
            <w:tcW w:w="5103" w:type="dxa"/>
            <w:vAlign w:val="center"/>
          </w:tcPr>
          <w:p w14:paraId="1301CAE3" w14:textId="77777777" w:rsidR="00A210F3" w:rsidRPr="00E47E7F" w:rsidRDefault="00A210F3" w:rsidP="00A72368">
            <w:pPr>
              <w:tabs>
                <w:tab w:val="left" w:pos="1843"/>
              </w:tabs>
              <w:jc w:val="center"/>
              <w:rPr>
                <w:rFonts w:ascii="Arial" w:eastAsia="Arial" w:hAnsi="Arial" w:cs="Arial"/>
                <w:bCs/>
                <w:sz w:val="24"/>
                <w:szCs w:val="24"/>
                <w:lang w:val="en-US"/>
              </w:rPr>
            </w:pPr>
            <w:r w:rsidRPr="00E47E7F">
              <w:rPr>
                <w:rFonts w:ascii="Arial" w:eastAsia="Arial" w:hAnsi="Arial" w:cs="Arial"/>
                <w:bCs/>
                <w:sz w:val="24"/>
                <w:szCs w:val="24"/>
                <w:lang w:val="en-US"/>
              </w:rPr>
              <w:t>30 a 100</w:t>
            </w:r>
          </w:p>
        </w:tc>
      </w:tr>
    </w:tbl>
    <w:p w14:paraId="60D12DB8" w14:textId="77777777" w:rsidR="00A210F3" w:rsidRPr="00E47E7F" w:rsidRDefault="00A210F3" w:rsidP="00A210F3">
      <w:pPr>
        <w:pBdr>
          <w:top w:val="nil"/>
          <w:left w:val="nil"/>
          <w:bottom w:val="nil"/>
          <w:right w:val="nil"/>
          <w:between w:val="nil"/>
        </w:pBdr>
        <w:tabs>
          <w:tab w:val="left" w:pos="1843"/>
        </w:tabs>
        <w:spacing w:after="0"/>
        <w:jc w:val="center"/>
        <w:rPr>
          <w:rFonts w:ascii="Arial" w:eastAsia="Arial" w:hAnsi="Arial" w:cs="Arial"/>
          <w:b/>
          <w:bCs/>
          <w:sz w:val="24"/>
          <w:szCs w:val="24"/>
        </w:rPr>
      </w:pPr>
    </w:p>
    <w:p w14:paraId="53D3D112" w14:textId="77777777" w:rsidR="00A210F3" w:rsidRPr="00E47E7F" w:rsidRDefault="00A210F3" w:rsidP="00A210F3">
      <w:pPr>
        <w:spacing w:after="0"/>
        <w:rPr>
          <w:rFonts w:ascii="Arial" w:eastAsia="Arial" w:hAnsi="Arial" w:cs="Arial"/>
          <w:sz w:val="24"/>
          <w:szCs w:val="24"/>
        </w:rPr>
      </w:pPr>
    </w:p>
    <w:p w14:paraId="00088898" w14:textId="77777777" w:rsidR="00A210F3" w:rsidRPr="00E47E7F" w:rsidRDefault="00A210F3" w:rsidP="00A210F3">
      <w:pPr>
        <w:pBdr>
          <w:top w:val="nil"/>
          <w:left w:val="nil"/>
          <w:bottom w:val="nil"/>
          <w:right w:val="nil"/>
          <w:between w:val="nil"/>
        </w:pBdr>
        <w:tabs>
          <w:tab w:val="left" w:pos="709"/>
        </w:tabs>
        <w:spacing w:after="0"/>
        <w:jc w:val="both"/>
        <w:rPr>
          <w:rFonts w:ascii="Arial" w:eastAsia="Arial" w:hAnsi="Arial" w:cs="Arial"/>
          <w:sz w:val="24"/>
          <w:szCs w:val="24"/>
        </w:rPr>
      </w:pPr>
      <w:r w:rsidRPr="00E47E7F">
        <w:rPr>
          <w:rFonts w:ascii="Arial" w:eastAsia="Arial" w:hAnsi="Arial" w:cs="Arial"/>
          <w:sz w:val="24"/>
          <w:szCs w:val="24"/>
        </w:rPr>
        <w:tab/>
        <w:t>El Presidente Municipal delega al Director General de Fiscalización y Control, la imposición y calificación de las sanciones establecidas en el presente artículo, de conformidad con la Ley Orgánica Municipal para el Estado de Guanajuato.</w:t>
      </w:r>
    </w:p>
    <w:p w14:paraId="626CD5A8" w14:textId="77777777" w:rsidR="00A210F3" w:rsidRPr="00E47E7F" w:rsidRDefault="00A210F3" w:rsidP="00A210F3">
      <w:pPr>
        <w:pBdr>
          <w:top w:val="nil"/>
          <w:left w:val="nil"/>
          <w:bottom w:val="nil"/>
          <w:right w:val="nil"/>
          <w:between w:val="nil"/>
        </w:pBdr>
        <w:tabs>
          <w:tab w:val="left" w:pos="709"/>
        </w:tabs>
        <w:spacing w:after="0"/>
        <w:jc w:val="both"/>
        <w:rPr>
          <w:rFonts w:ascii="Arial" w:eastAsia="Arial" w:hAnsi="Arial" w:cs="Arial"/>
          <w:sz w:val="24"/>
          <w:szCs w:val="24"/>
        </w:rPr>
      </w:pPr>
    </w:p>
    <w:p w14:paraId="044D6ED8" w14:textId="77777777" w:rsidR="00A210F3" w:rsidRPr="00E47E7F" w:rsidRDefault="00A210F3" w:rsidP="00A210F3">
      <w:pPr>
        <w:pBdr>
          <w:top w:val="nil"/>
          <w:left w:val="nil"/>
          <w:bottom w:val="nil"/>
          <w:right w:val="nil"/>
          <w:between w:val="nil"/>
        </w:pBdr>
        <w:tabs>
          <w:tab w:val="left" w:pos="709"/>
        </w:tabs>
        <w:spacing w:after="0"/>
        <w:jc w:val="both"/>
        <w:rPr>
          <w:rFonts w:ascii="Arial" w:eastAsia="Arial" w:hAnsi="Arial" w:cs="Arial"/>
          <w:sz w:val="24"/>
          <w:szCs w:val="24"/>
        </w:rPr>
      </w:pPr>
      <w:r w:rsidRPr="00E47E7F">
        <w:rPr>
          <w:rFonts w:ascii="Arial" w:eastAsia="Arial" w:hAnsi="Arial" w:cs="Arial"/>
          <w:sz w:val="24"/>
          <w:szCs w:val="24"/>
        </w:rPr>
        <w:tab/>
        <w:t>Para efectos del presente artículo, tendiente a la determinación de la multa a imponer, se tomará en consideración el valor diario de la Unidad de Medida y Actualización (UMA) vigente al momento de la comisión de la infracción.</w:t>
      </w:r>
    </w:p>
    <w:p w14:paraId="29A2094B" w14:textId="77777777" w:rsidR="00A210F3" w:rsidRPr="00E47E7F" w:rsidRDefault="00A210F3" w:rsidP="00A210F3">
      <w:pPr>
        <w:spacing w:after="0"/>
        <w:jc w:val="both"/>
        <w:rPr>
          <w:rFonts w:ascii="Arial" w:hAnsi="Arial" w:cs="Arial"/>
          <w:sz w:val="24"/>
          <w:szCs w:val="24"/>
        </w:rPr>
      </w:pPr>
    </w:p>
    <w:p w14:paraId="484B5E42" w14:textId="77777777" w:rsidR="00A210F3" w:rsidRPr="00E47E7F" w:rsidRDefault="00A210F3" w:rsidP="00A210F3">
      <w:pPr>
        <w:spacing w:after="0"/>
        <w:jc w:val="right"/>
        <w:rPr>
          <w:rFonts w:ascii="Arial" w:hAnsi="Arial" w:cs="Arial"/>
          <w:b/>
          <w:bCs/>
          <w:i/>
          <w:sz w:val="24"/>
          <w:szCs w:val="24"/>
        </w:rPr>
      </w:pPr>
      <w:r w:rsidRPr="00E47E7F">
        <w:rPr>
          <w:rFonts w:ascii="Arial" w:hAnsi="Arial" w:cs="Arial"/>
          <w:b/>
          <w:bCs/>
          <w:i/>
          <w:sz w:val="24"/>
          <w:szCs w:val="24"/>
        </w:rPr>
        <w:t>Reincidencia y Reiteración</w:t>
      </w:r>
    </w:p>
    <w:p w14:paraId="0E6BE5EB" w14:textId="77777777" w:rsidR="00A210F3" w:rsidRPr="00E47E7F" w:rsidRDefault="00A210F3" w:rsidP="00A210F3">
      <w:pPr>
        <w:spacing w:after="0"/>
        <w:ind w:firstLine="851"/>
        <w:jc w:val="both"/>
        <w:rPr>
          <w:rFonts w:ascii="Arial" w:hAnsi="Arial" w:cs="Arial"/>
          <w:sz w:val="24"/>
          <w:szCs w:val="24"/>
        </w:rPr>
      </w:pPr>
      <w:r w:rsidRPr="00E47E7F">
        <w:rPr>
          <w:rFonts w:ascii="Arial" w:hAnsi="Arial" w:cs="Arial"/>
          <w:b/>
          <w:sz w:val="24"/>
          <w:szCs w:val="24"/>
        </w:rPr>
        <w:t xml:space="preserve">Artículo 51.- </w:t>
      </w:r>
      <w:r w:rsidRPr="00E47E7F">
        <w:rPr>
          <w:rFonts w:ascii="Arial" w:hAnsi="Arial" w:cs="Arial"/>
          <w:sz w:val="24"/>
          <w:szCs w:val="24"/>
        </w:rPr>
        <w:t>Para efectos del presente capítulo se entenderá por reincidencia la comisión de más de una falta administrativa en un periodo de seis meses; mientras que la reiteración se presenta cuando se comete la misma falta en más de una ocasión en un periodo menor a un mes, en ambos casos la Dirección General podrá ampliar al doble la sanción aplicable, tomando en consideración las condiciones económicas y sociales del infractor, así como la conducta desplegada.</w:t>
      </w:r>
    </w:p>
    <w:p w14:paraId="5C6016FA" w14:textId="77777777" w:rsidR="00A210F3" w:rsidRPr="00E47E7F" w:rsidRDefault="00A210F3" w:rsidP="00A210F3">
      <w:pPr>
        <w:spacing w:after="0"/>
        <w:ind w:firstLine="851"/>
        <w:jc w:val="both"/>
        <w:rPr>
          <w:rFonts w:ascii="Arial" w:hAnsi="Arial" w:cs="Arial"/>
          <w:sz w:val="24"/>
          <w:szCs w:val="24"/>
        </w:rPr>
      </w:pPr>
    </w:p>
    <w:p w14:paraId="6D5E4DE8" w14:textId="77777777" w:rsidR="00A210F3" w:rsidRPr="00E47E7F" w:rsidRDefault="00A210F3" w:rsidP="00A210F3">
      <w:pPr>
        <w:spacing w:after="0"/>
        <w:ind w:firstLine="851"/>
        <w:jc w:val="both"/>
        <w:rPr>
          <w:rFonts w:ascii="Arial" w:hAnsi="Arial" w:cs="Arial"/>
          <w:sz w:val="24"/>
          <w:szCs w:val="24"/>
        </w:rPr>
      </w:pPr>
    </w:p>
    <w:p w14:paraId="55DFBC5C" w14:textId="77777777" w:rsidR="00A210F3" w:rsidRPr="00E47E7F" w:rsidRDefault="00A210F3" w:rsidP="00A210F3">
      <w:pPr>
        <w:pBdr>
          <w:top w:val="nil"/>
          <w:left w:val="nil"/>
          <w:bottom w:val="nil"/>
          <w:right w:val="nil"/>
          <w:between w:val="nil"/>
        </w:pBdr>
        <w:tabs>
          <w:tab w:val="left" w:pos="1843"/>
        </w:tabs>
        <w:spacing w:after="0"/>
        <w:jc w:val="center"/>
        <w:rPr>
          <w:rFonts w:ascii="Arial" w:eastAsia="Arial" w:hAnsi="Arial" w:cs="Arial"/>
          <w:b/>
          <w:sz w:val="24"/>
          <w:szCs w:val="24"/>
        </w:rPr>
      </w:pPr>
      <w:r w:rsidRPr="00E47E7F">
        <w:rPr>
          <w:rFonts w:ascii="Arial" w:eastAsia="Arial" w:hAnsi="Arial" w:cs="Arial"/>
          <w:b/>
          <w:sz w:val="24"/>
          <w:szCs w:val="24"/>
        </w:rPr>
        <w:t>Sección Décima</w:t>
      </w:r>
    </w:p>
    <w:p w14:paraId="0349F1AA" w14:textId="77777777" w:rsidR="00A210F3" w:rsidRPr="00E47E7F" w:rsidRDefault="00A210F3" w:rsidP="00A210F3">
      <w:pPr>
        <w:pBdr>
          <w:top w:val="nil"/>
          <w:left w:val="nil"/>
          <w:bottom w:val="nil"/>
          <w:right w:val="nil"/>
          <w:between w:val="nil"/>
        </w:pBdr>
        <w:tabs>
          <w:tab w:val="left" w:pos="1843"/>
        </w:tabs>
        <w:spacing w:after="0"/>
        <w:jc w:val="center"/>
        <w:rPr>
          <w:rFonts w:ascii="Arial" w:eastAsia="Arial" w:hAnsi="Arial" w:cs="Arial"/>
          <w:b/>
          <w:sz w:val="24"/>
          <w:szCs w:val="24"/>
        </w:rPr>
      </w:pPr>
      <w:r w:rsidRPr="00E47E7F">
        <w:rPr>
          <w:rFonts w:ascii="Arial" w:eastAsia="Arial" w:hAnsi="Arial" w:cs="Arial"/>
          <w:b/>
          <w:sz w:val="24"/>
          <w:szCs w:val="24"/>
        </w:rPr>
        <w:t>Recursos</w:t>
      </w:r>
    </w:p>
    <w:p w14:paraId="46C8AAE0" w14:textId="77777777" w:rsidR="00A210F3" w:rsidRPr="00E47E7F" w:rsidRDefault="00A210F3" w:rsidP="00A210F3">
      <w:pPr>
        <w:pBdr>
          <w:top w:val="nil"/>
          <w:left w:val="nil"/>
          <w:bottom w:val="nil"/>
          <w:right w:val="nil"/>
          <w:between w:val="nil"/>
        </w:pBdr>
        <w:tabs>
          <w:tab w:val="left" w:pos="1843"/>
        </w:tabs>
        <w:spacing w:after="0"/>
        <w:jc w:val="center"/>
        <w:rPr>
          <w:rFonts w:ascii="Arial" w:eastAsia="Arial" w:hAnsi="Arial" w:cs="Arial"/>
          <w:b/>
          <w:sz w:val="24"/>
          <w:szCs w:val="24"/>
        </w:rPr>
      </w:pPr>
    </w:p>
    <w:p w14:paraId="1B501BFC" w14:textId="77777777" w:rsidR="00A210F3" w:rsidRPr="00E47E7F" w:rsidRDefault="00A210F3" w:rsidP="00A210F3">
      <w:pPr>
        <w:pBdr>
          <w:top w:val="nil"/>
          <w:left w:val="nil"/>
          <w:bottom w:val="nil"/>
          <w:right w:val="nil"/>
          <w:between w:val="nil"/>
        </w:pBdr>
        <w:tabs>
          <w:tab w:val="left" w:pos="1843"/>
        </w:tabs>
        <w:spacing w:after="0"/>
        <w:jc w:val="right"/>
        <w:rPr>
          <w:rFonts w:ascii="Arial" w:eastAsia="Arial" w:hAnsi="Arial" w:cs="Arial"/>
          <w:b/>
          <w:i/>
          <w:sz w:val="24"/>
          <w:szCs w:val="24"/>
        </w:rPr>
      </w:pPr>
      <w:r w:rsidRPr="00E47E7F">
        <w:rPr>
          <w:rFonts w:ascii="Arial" w:eastAsia="Arial" w:hAnsi="Arial" w:cs="Arial"/>
          <w:b/>
          <w:i/>
          <w:sz w:val="24"/>
          <w:szCs w:val="24"/>
        </w:rPr>
        <w:t>Medios de impugnación</w:t>
      </w:r>
    </w:p>
    <w:p w14:paraId="6B4E5D66" w14:textId="77777777" w:rsidR="00A210F3" w:rsidRPr="00E47E7F" w:rsidRDefault="00A210F3" w:rsidP="00A210F3">
      <w:pPr>
        <w:spacing w:after="0"/>
        <w:ind w:firstLine="851"/>
        <w:jc w:val="both"/>
        <w:rPr>
          <w:rFonts w:ascii="Arial" w:hAnsi="Arial" w:cs="Arial"/>
          <w:sz w:val="24"/>
          <w:szCs w:val="24"/>
        </w:rPr>
      </w:pPr>
      <w:r w:rsidRPr="00E47E7F">
        <w:rPr>
          <w:rFonts w:ascii="Arial" w:eastAsia="Arial" w:hAnsi="Arial" w:cs="Arial"/>
          <w:b/>
          <w:sz w:val="24"/>
          <w:szCs w:val="24"/>
        </w:rPr>
        <w:t xml:space="preserve">Artículo 52.- </w:t>
      </w:r>
      <w:r w:rsidRPr="00E47E7F">
        <w:rPr>
          <w:rFonts w:ascii="Arial" w:eastAsia="Arial" w:hAnsi="Arial" w:cs="Arial"/>
          <w:bCs/>
          <w:sz w:val="24"/>
          <w:szCs w:val="24"/>
        </w:rPr>
        <w:t>Los actos y resoluciones emitidas con motivo de la aplicación de las disposiciones del presente Capítulo, podrán impugnarse en los términos del Código Fiscal del Estado.</w:t>
      </w:r>
    </w:p>
    <w:p w14:paraId="3861FD81" w14:textId="77777777" w:rsidR="00A210F3" w:rsidRPr="00E47E7F" w:rsidRDefault="00A210F3" w:rsidP="00A210F3">
      <w:pPr>
        <w:pBdr>
          <w:top w:val="nil"/>
          <w:left w:val="nil"/>
          <w:bottom w:val="nil"/>
          <w:right w:val="nil"/>
          <w:between w:val="nil"/>
        </w:pBdr>
        <w:tabs>
          <w:tab w:val="left" w:pos="851"/>
        </w:tabs>
        <w:spacing w:after="0"/>
        <w:ind w:firstLine="851"/>
        <w:rPr>
          <w:rFonts w:ascii="Arial" w:eastAsia="Arial" w:hAnsi="Arial" w:cs="Arial"/>
          <w:b/>
          <w:sz w:val="24"/>
          <w:szCs w:val="24"/>
        </w:rPr>
      </w:pPr>
    </w:p>
    <w:p w14:paraId="224703A0" w14:textId="77777777" w:rsidR="00A210F3" w:rsidRPr="00E47E7F" w:rsidRDefault="00A210F3" w:rsidP="00A210F3">
      <w:pPr>
        <w:pBdr>
          <w:top w:val="nil"/>
          <w:left w:val="nil"/>
          <w:bottom w:val="nil"/>
          <w:right w:val="nil"/>
          <w:between w:val="nil"/>
        </w:pBdr>
        <w:tabs>
          <w:tab w:val="left" w:pos="851"/>
        </w:tabs>
        <w:spacing w:after="0"/>
        <w:ind w:firstLine="851"/>
        <w:rPr>
          <w:rFonts w:ascii="Arial" w:eastAsia="Arial" w:hAnsi="Arial" w:cs="Arial"/>
          <w:b/>
          <w:sz w:val="24"/>
          <w:szCs w:val="24"/>
        </w:rPr>
      </w:pPr>
    </w:p>
    <w:p w14:paraId="1962C8B9" w14:textId="77777777" w:rsidR="00A210F3" w:rsidRPr="00E47E7F" w:rsidRDefault="00A210F3" w:rsidP="00A210F3">
      <w:pPr>
        <w:pBdr>
          <w:top w:val="nil"/>
          <w:left w:val="nil"/>
          <w:bottom w:val="nil"/>
          <w:right w:val="nil"/>
          <w:between w:val="nil"/>
        </w:pBdr>
        <w:tabs>
          <w:tab w:val="left" w:pos="851"/>
        </w:tabs>
        <w:spacing w:after="0"/>
        <w:ind w:firstLine="851"/>
        <w:rPr>
          <w:rFonts w:ascii="Arial" w:eastAsia="Arial" w:hAnsi="Arial" w:cs="Arial"/>
          <w:b/>
          <w:sz w:val="24"/>
          <w:szCs w:val="24"/>
        </w:rPr>
      </w:pPr>
    </w:p>
    <w:p w14:paraId="7DBB3280" w14:textId="77777777" w:rsidR="00A210F3" w:rsidRPr="00E47E7F" w:rsidRDefault="00A210F3" w:rsidP="00A210F3">
      <w:pPr>
        <w:pBdr>
          <w:top w:val="nil"/>
          <w:left w:val="nil"/>
          <w:bottom w:val="nil"/>
          <w:right w:val="nil"/>
          <w:between w:val="nil"/>
        </w:pBdr>
        <w:tabs>
          <w:tab w:val="left" w:pos="1843"/>
        </w:tabs>
        <w:spacing w:after="0"/>
        <w:jc w:val="center"/>
        <w:rPr>
          <w:rFonts w:ascii="Arial" w:eastAsia="Arial" w:hAnsi="Arial" w:cs="Arial"/>
          <w:b/>
          <w:sz w:val="24"/>
          <w:szCs w:val="24"/>
        </w:rPr>
      </w:pPr>
      <w:r w:rsidRPr="00E47E7F">
        <w:rPr>
          <w:rFonts w:ascii="Arial" w:eastAsia="Arial" w:hAnsi="Arial" w:cs="Arial"/>
          <w:b/>
          <w:sz w:val="24"/>
          <w:szCs w:val="24"/>
        </w:rPr>
        <w:t>TRANSITORIOS</w:t>
      </w:r>
    </w:p>
    <w:p w14:paraId="118D5BC7" w14:textId="77777777" w:rsidR="00A210F3" w:rsidRPr="00E47E7F" w:rsidRDefault="00A210F3" w:rsidP="00A210F3">
      <w:pPr>
        <w:pBdr>
          <w:top w:val="nil"/>
          <w:left w:val="nil"/>
          <w:bottom w:val="nil"/>
          <w:right w:val="nil"/>
          <w:between w:val="nil"/>
        </w:pBdr>
        <w:tabs>
          <w:tab w:val="left" w:pos="1843"/>
        </w:tabs>
        <w:spacing w:after="0"/>
        <w:jc w:val="both"/>
        <w:rPr>
          <w:rFonts w:ascii="Arial" w:eastAsia="Arial" w:hAnsi="Arial" w:cs="Arial"/>
          <w:b/>
          <w:sz w:val="24"/>
          <w:szCs w:val="24"/>
        </w:rPr>
      </w:pPr>
    </w:p>
    <w:p w14:paraId="77069DC2" w14:textId="77777777" w:rsidR="00A210F3" w:rsidRPr="00E47E7F" w:rsidRDefault="00A210F3" w:rsidP="00A210F3">
      <w:pPr>
        <w:pBdr>
          <w:top w:val="nil"/>
          <w:left w:val="nil"/>
          <w:bottom w:val="nil"/>
          <w:right w:val="nil"/>
          <w:between w:val="nil"/>
        </w:pBdr>
        <w:tabs>
          <w:tab w:val="left" w:pos="1843"/>
        </w:tabs>
        <w:spacing w:after="0"/>
        <w:jc w:val="both"/>
        <w:rPr>
          <w:rFonts w:ascii="Arial" w:eastAsia="Arial" w:hAnsi="Arial" w:cs="Arial"/>
          <w:sz w:val="24"/>
          <w:szCs w:val="24"/>
        </w:rPr>
      </w:pPr>
      <w:r w:rsidRPr="00E47E7F">
        <w:rPr>
          <w:rFonts w:ascii="Arial" w:eastAsia="Arial" w:hAnsi="Arial" w:cs="Arial"/>
          <w:b/>
          <w:sz w:val="24"/>
          <w:szCs w:val="24"/>
        </w:rPr>
        <w:t xml:space="preserve">Artículo Primero. </w:t>
      </w:r>
      <w:r w:rsidRPr="00E47E7F">
        <w:rPr>
          <w:rFonts w:ascii="Arial" w:eastAsia="Arial" w:hAnsi="Arial" w:cs="Arial"/>
          <w:sz w:val="24"/>
          <w:szCs w:val="24"/>
        </w:rPr>
        <w:t>El presente Reglamento entrará en vigor el día siguiente al de su publicación en el Periódico Oficial del Gobierno del Estado de Guanajuato</w:t>
      </w:r>
      <w:r w:rsidRPr="00E47E7F">
        <w:rPr>
          <w:rFonts w:ascii="Arial" w:eastAsia="Arial" w:hAnsi="Arial" w:cs="Arial"/>
          <w:b/>
          <w:sz w:val="24"/>
          <w:szCs w:val="24"/>
        </w:rPr>
        <w:t>.</w:t>
      </w:r>
    </w:p>
    <w:p w14:paraId="53DF0BB8" w14:textId="77777777" w:rsidR="00A210F3" w:rsidRPr="00E47E7F" w:rsidRDefault="00A210F3" w:rsidP="00A210F3">
      <w:pPr>
        <w:pBdr>
          <w:top w:val="nil"/>
          <w:left w:val="nil"/>
          <w:bottom w:val="nil"/>
          <w:right w:val="nil"/>
          <w:between w:val="nil"/>
        </w:pBdr>
        <w:tabs>
          <w:tab w:val="left" w:pos="1843"/>
        </w:tabs>
        <w:spacing w:after="0"/>
        <w:jc w:val="both"/>
        <w:rPr>
          <w:rFonts w:ascii="Arial" w:eastAsia="Arial" w:hAnsi="Arial" w:cs="Arial"/>
          <w:sz w:val="24"/>
          <w:szCs w:val="24"/>
        </w:rPr>
      </w:pPr>
    </w:p>
    <w:p w14:paraId="2ED16F95" w14:textId="77777777" w:rsidR="00A210F3" w:rsidRPr="00E47E7F" w:rsidRDefault="00A210F3" w:rsidP="00A210F3">
      <w:pPr>
        <w:pBdr>
          <w:top w:val="nil"/>
          <w:left w:val="nil"/>
          <w:bottom w:val="nil"/>
          <w:right w:val="nil"/>
          <w:between w:val="nil"/>
        </w:pBdr>
        <w:tabs>
          <w:tab w:val="left" w:pos="1843"/>
        </w:tabs>
        <w:spacing w:after="0"/>
        <w:jc w:val="both"/>
        <w:rPr>
          <w:rFonts w:ascii="Arial" w:eastAsia="Arial" w:hAnsi="Arial" w:cs="Arial"/>
          <w:sz w:val="24"/>
          <w:szCs w:val="24"/>
        </w:rPr>
      </w:pPr>
      <w:r w:rsidRPr="00E47E7F">
        <w:rPr>
          <w:rFonts w:ascii="Arial" w:eastAsia="Arial" w:hAnsi="Arial" w:cs="Arial"/>
          <w:b/>
          <w:sz w:val="24"/>
          <w:szCs w:val="24"/>
        </w:rPr>
        <w:t xml:space="preserve">Artículo Segundo. </w:t>
      </w:r>
      <w:r w:rsidRPr="00E47E7F">
        <w:rPr>
          <w:rFonts w:ascii="Arial" w:eastAsia="Arial" w:hAnsi="Arial" w:cs="Arial"/>
          <w:sz w:val="24"/>
          <w:szCs w:val="24"/>
        </w:rPr>
        <w:t>Se abroga el Reglamento para el Funcionamiento de Establecimientos Comerciales y de Servicios en el Municipio de León, Guanajuato, publicado en el Periódico Oficial del Gobierno del Estado de Guanajuato, número 168, Segunda Parte, de fecha 24 de agosto de 2021.</w:t>
      </w:r>
    </w:p>
    <w:p w14:paraId="33B26386" w14:textId="77777777" w:rsidR="00A210F3" w:rsidRPr="00E47E7F" w:rsidRDefault="00A210F3" w:rsidP="00A210F3">
      <w:pPr>
        <w:pBdr>
          <w:top w:val="nil"/>
          <w:left w:val="nil"/>
          <w:bottom w:val="nil"/>
          <w:right w:val="nil"/>
          <w:between w:val="nil"/>
        </w:pBdr>
        <w:tabs>
          <w:tab w:val="left" w:pos="1843"/>
        </w:tabs>
        <w:spacing w:after="0"/>
        <w:jc w:val="both"/>
        <w:rPr>
          <w:rFonts w:ascii="Arial" w:eastAsia="Arial" w:hAnsi="Arial" w:cs="Arial"/>
          <w:sz w:val="24"/>
          <w:szCs w:val="24"/>
        </w:rPr>
      </w:pPr>
    </w:p>
    <w:p w14:paraId="5DA0CE97" w14:textId="77777777" w:rsidR="00A210F3" w:rsidRPr="00C11476" w:rsidRDefault="00A210F3" w:rsidP="00A210F3">
      <w:pPr>
        <w:pBdr>
          <w:top w:val="nil"/>
          <w:left w:val="nil"/>
          <w:bottom w:val="nil"/>
          <w:right w:val="nil"/>
          <w:between w:val="nil"/>
        </w:pBdr>
        <w:tabs>
          <w:tab w:val="left" w:pos="1843"/>
        </w:tabs>
        <w:spacing w:after="0"/>
        <w:jc w:val="both"/>
        <w:rPr>
          <w:rFonts w:ascii="Arial" w:eastAsia="Arial" w:hAnsi="Arial" w:cs="Arial"/>
          <w:b/>
          <w:sz w:val="24"/>
          <w:szCs w:val="24"/>
        </w:rPr>
      </w:pPr>
      <w:r w:rsidRPr="00E47E7F">
        <w:rPr>
          <w:rFonts w:ascii="Arial" w:eastAsia="Arial" w:hAnsi="Arial" w:cs="Arial"/>
          <w:b/>
          <w:sz w:val="24"/>
          <w:szCs w:val="24"/>
        </w:rPr>
        <w:t xml:space="preserve">Artículo Tercero. </w:t>
      </w:r>
      <w:r w:rsidRPr="00E47E7F">
        <w:rPr>
          <w:rFonts w:ascii="Arial" w:eastAsia="Arial" w:hAnsi="Arial" w:cs="Arial"/>
          <w:sz w:val="24"/>
          <w:szCs w:val="24"/>
        </w:rPr>
        <w:t>Los asuntos que se encuentren en trámite a la fecha de entrada en vigor del presente Reglamento, continuarán rigiéndose por las disposiciones vigentes a la fecha de inicio de sus respectivos procesos.</w:t>
      </w:r>
    </w:p>
    <w:p w14:paraId="7D22588F" w14:textId="77777777" w:rsidR="00A210F3" w:rsidRDefault="00A210F3" w:rsidP="00A210F3"/>
    <w:p w14:paraId="29AC60C2" w14:textId="77777777" w:rsidR="00A210F3" w:rsidRDefault="00A210F3" w:rsidP="00CA2590">
      <w:pPr>
        <w:spacing w:line="240" w:lineRule="auto"/>
        <w:rPr>
          <w:sz w:val="24"/>
          <w:szCs w:val="24"/>
        </w:rPr>
      </w:pPr>
    </w:p>
    <w:p w14:paraId="5508C13A" w14:textId="77777777" w:rsidR="00A210F3" w:rsidRPr="00CA2590" w:rsidRDefault="00A210F3" w:rsidP="00CA2590">
      <w:pPr>
        <w:spacing w:line="240" w:lineRule="auto"/>
        <w:rPr>
          <w:sz w:val="24"/>
          <w:szCs w:val="24"/>
        </w:rPr>
      </w:pPr>
    </w:p>
    <w:sectPr w:rsidR="00A210F3" w:rsidRPr="00CA2590">
      <w:headerReference w:type="default" r:id="rId8"/>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69C70F4" w14:textId="77777777" w:rsidR="006058DC" w:rsidRDefault="006058DC" w:rsidP="00AD25F6">
      <w:pPr>
        <w:spacing w:after="0" w:line="240" w:lineRule="auto"/>
      </w:pPr>
      <w:r>
        <w:separator/>
      </w:r>
    </w:p>
  </w:endnote>
  <w:endnote w:type="continuationSeparator" w:id="0">
    <w:p w14:paraId="3DDA7A51" w14:textId="77777777" w:rsidR="006058DC" w:rsidRDefault="006058DC" w:rsidP="00AD25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Helvetica">
    <w:panose1 w:val="020B0604020202020204"/>
    <w:charset w:val="00"/>
    <w:family w:val="swiss"/>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02951C7" w14:textId="77777777" w:rsidR="006058DC" w:rsidRDefault="006058DC" w:rsidP="00AD25F6">
      <w:pPr>
        <w:spacing w:after="0" w:line="240" w:lineRule="auto"/>
      </w:pPr>
      <w:r>
        <w:separator/>
      </w:r>
    </w:p>
  </w:footnote>
  <w:footnote w:type="continuationSeparator" w:id="0">
    <w:p w14:paraId="0EE22454" w14:textId="77777777" w:rsidR="006058DC" w:rsidRDefault="006058DC" w:rsidP="00AD25F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3554F9" w14:textId="4099233B" w:rsidR="00AD25F6" w:rsidRDefault="00AD25F6" w:rsidP="00AD25F6">
    <w:pPr>
      <w:pStyle w:val="Encabezado"/>
      <w:jc w:val="both"/>
    </w:pPr>
    <w:r>
      <w:rPr>
        <w:noProof/>
        <w:lang w:eastAsia="es-MX"/>
      </w:rPr>
      <w:drawing>
        <wp:anchor distT="0" distB="0" distL="114300" distR="114300" simplePos="0" relativeHeight="251658240" behindDoc="0" locked="0" layoutInCell="1" allowOverlap="1" wp14:anchorId="12C3E217" wp14:editId="039D4154">
          <wp:simplePos x="0" y="0"/>
          <wp:positionH relativeFrom="margin">
            <wp:posOffset>3735705</wp:posOffset>
          </wp:positionH>
          <wp:positionV relativeFrom="margin">
            <wp:posOffset>-1019175</wp:posOffset>
          </wp:positionV>
          <wp:extent cx="1861185" cy="754160"/>
          <wp:effectExtent l="0" t="0" r="5715" b="8255"/>
          <wp:wrapSquare wrapText="bothSides"/>
          <wp:docPr id="2" name="Imagen 2" descr="Imagen que contiene dibujo, señal&#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descr="Imagen que contiene dibujo, señal&#10;&#10;Descripción generada automáticamente"/>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861185" cy="754160"/>
                  </a:xfrm>
                  <a:prstGeom prst="rect">
                    <a:avLst/>
                  </a:prstGeom>
                  <a:noFill/>
                  <a:ln>
                    <a:noFill/>
                  </a:ln>
                </pic:spPr>
              </pic:pic>
            </a:graphicData>
          </a:graphic>
        </wp:anchor>
      </w:drawing>
    </w:r>
  </w:p>
  <w:p w14:paraId="7B09A155" w14:textId="77777777" w:rsidR="00AD25F6" w:rsidRDefault="00AD25F6" w:rsidP="00AD25F6">
    <w:pPr>
      <w:pStyle w:val="Encabezado"/>
      <w:jc w:val="both"/>
    </w:pPr>
  </w:p>
  <w:p w14:paraId="325C436C" w14:textId="77777777" w:rsidR="00AD25F6" w:rsidRDefault="00AD25F6" w:rsidP="00AD25F6">
    <w:pPr>
      <w:pStyle w:val="Encabezado"/>
      <w:jc w:val="both"/>
    </w:pPr>
  </w:p>
  <w:p w14:paraId="3B7F21A8" w14:textId="77777777" w:rsidR="00AD25F6" w:rsidRDefault="00AD25F6" w:rsidP="00AD25F6">
    <w:pPr>
      <w:pStyle w:val="Encabezado"/>
      <w:jc w:val="both"/>
    </w:pPr>
  </w:p>
  <w:p w14:paraId="54767708" w14:textId="77777777" w:rsidR="00AD25F6" w:rsidRDefault="00AD25F6" w:rsidP="00AD25F6">
    <w:pPr>
      <w:pStyle w:val="Encabezado"/>
      <w:jc w:val="both"/>
    </w:pPr>
  </w:p>
  <w:p w14:paraId="09DFB5CD" w14:textId="09C408FA" w:rsidR="00AD25F6" w:rsidRDefault="00AD25F6" w:rsidP="00AD25F6">
    <w:pPr>
      <w:pStyle w:val="Encabezado"/>
      <w:jc w:val="both"/>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565D8A"/>
    <w:multiLevelType w:val="hybridMultilevel"/>
    <w:tmpl w:val="79366CA8"/>
    <w:lvl w:ilvl="0" w:tplc="C37CDDC4">
      <w:start w:val="1"/>
      <w:numFmt w:val="upperRoman"/>
      <w:lvlText w:val="%1."/>
      <w:lvlJc w:val="right"/>
      <w:pPr>
        <w:ind w:left="502" w:hanging="360"/>
      </w:pPr>
      <w:rPr>
        <w:rFonts w:ascii="Arial" w:hAnsi="Arial" w:cs="Arial" w:hint="default"/>
        <w:b/>
        <w:sz w:val="24"/>
        <w:szCs w:val="24"/>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060D6032"/>
    <w:multiLevelType w:val="hybridMultilevel"/>
    <w:tmpl w:val="3DE4B8DE"/>
    <w:lvl w:ilvl="0" w:tplc="A9B863E8">
      <w:numFmt w:val="bullet"/>
      <w:lvlText w:val=""/>
      <w:lvlJc w:val="left"/>
      <w:pPr>
        <w:ind w:left="1080" w:hanging="360"/>
      </w:pPr>
      <w:rPr>
        <w:rFonts w:ascii="Symbol" w:eastAsia="Times New Roman" w:hAnsi="Symbol" w:cs="Times New Roman"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2" w15:restartNumberingAfterBreak="0">
    <w:nsid w:val="06812D93"/>
    <w:multiLevelType w:val="hybridMultilevel"/>
    <w:tmpl w:val="8FD8B480"/>
    <w:lvl w:ilvl="0" w:tplc="2C04F5EC">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1AE90DBB"/>
    <w:multiLevelType w:val="hybridMultilevel"/>
    <w:tmpl w:val="95DCC866"/>
    <w:lvl w:ilvl="0" w:tplc="7BACDD52">
      <w:start w:val="1"/>
      <w:numFmt w:val="lowerLetter"/>
      <w:lvlText w:val="%1)"/>
      <w:lvlJc w:val="left"/>
      <w:pPr>
        <w:ind w:left="720" w:hanging="360"/>
      </w:pPr>
      <w:rPr>
        <w:rFonts w:ascii="Arial" w:hAnsi="Arial" w:cs="Arial" w:hint="default"/>
        <w:b/>
        <w:bCs w:val="0"/>
        <w:sz w:val="24"/>
        <w:szCs w:val="24"/>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29A151F5"/>
    <w:multiLevelType w:val="hybridMultilevel"/>
    <w:tmpl w:val="0FE65440"/>
    <w:lvl w:ilvl="0" w:tplc="8B06E0A8">
      <w:start w:val="1"/>
      <w:numFmt w:val="decimal"/>
      <w:lvlText w:val="%1."/>
      <w:lvlJc w:val="left"/>
      <w:pPr>
        <w:ind w:left="1080" w:hanging="36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5" w15:restartNumberingAfterBreak="0">
    <w:nsid w:val="2BBA301D"/>
    <w:multiLevelType w:val="hybridMultilevel"/>
    <w:tmpl w:val="D7CAF174"/>
    <w:lvl w:ilvl="0" w:tplc="76948BAC">
      <w:start w:val="1"/>
      <w:numFmt w:val="upperRoman"/>
      <w:lvlText w:val="%1."/>
      <w:lvlJc w:val="left"/>
      <w:pPr>
        <w:ind w:left="1571" w:hanging="720"/>
      </w:pPr>
      <w:rPr>
        <w:rFonts w:hint="default"/>
      </w:rPr>
    </w:lvl>
    <w:lvl w:ilvl="1" w:tplc="080A0019" w:tentative="1">
      <w:start w:val="1"/>
      <w:numFmt w:val="lowerLetter"/>
      <w:lvlText w:val="%2."/>
      <w:lvlJc w:val="left"/>
      <w:pPr>
        <w:ind w:left="1931" w:hanging="360"/>
      </w:pPr>
    </w:lvl>
    <w:lvl w:ilvl="2" w:tplc="080A001B" w:tentative="1">
      <w:start w:val="1"/>
      <w:numFmt w:val="lowerRoman"/>
      <w:lvlText w:val="%3."/>
      <w:lvlJc w:val="right"/>
      <w:pPr>
        <w:ind w:left="2651" w:hanging="180"/>
      </w:pPr>
    </w:lvl>
    <w:lvl w:ilvl="3" w:tplc="080A000F" w:tentative="1">
      <w:start w:val="1"/>
      <w:numFmt w:val="decimal"/>
      <w:lvlText w:val="%4."/>
      <w:lvlJc w:val="left"/>
      <w:pPr>
        <w:ind w:left="3371" w:hanging="360"/>
      </w:pPr>
    </w:lvl>
    <w:lvl w:ilvl="4" w:tplc="080A0019" w:tentative="1">
      <w:start w:val="1"/>
      <w:numFmt w:val="lowerLetter"/>
      <w:lvlText w:val="%5."/>
      <w:lvlJc w:val="left"/>
      <w:pPr>
        <w:ind w:left="4091" w:hanging="360"/>
      </w:pPr>
    </w:lvl>
    <w:lvl w:ilvl="5" w:tplc="080A001B" w:tentative="1">
      <w:start w:val="1"/>
      <w:numFmt w:val="lowerRoman"/>
      <w:lvlText w:val="%6."/>
      <w:lvlJc w:val="right"/>
      <w:pPr>
        <w:ind w:left="4811" w:hanging="180"/>
      </w:pPr>
    </w:lvl>
    <w:lvl w:ilvl="6" w:tplc="080A000F" w:tentative="1">
      <w:start w:val="1"/>
      <w:numFmt w:val="decimal"/>
      <w:lvlText w:val="%7."/>
      <w:lvlJc w:val="left"/>
      <w:pPr>
        <w:ind w:left="5531" w:hanging="360"/>
      </w:pPr>
    </w:lvl>
    <w:lvl w:ilvl="7" w:tplc="080A0019" w:tentative="1">
      <w:start w:val="1"/>
      <w:numFmt w:val="lowerLetter"/>
      <w:lvlText w:val="%8."/>
      <w:lvlJc w:val="left"/>
      <w:pPr>
        <w:ind w:left="6251" w:hanging="360"/>
      </w:pPr>
    </w:lvl>
    <w:lvl w:ilvl="8" w:tplc="080A001B" w:tentative="1">
      <w:start w:val="1"/>
      <w:numFmt w:val="lowerRoman"/>
      <w:lvlText w:val="%9."/>
      <w:lvlJc w:val="right"/>
      <w:pPr>
        <w:ind w:left="6971" w:hanging="180"/>
      </w:pPr>
    </w:lvl>
  </w:abstractNum>
  <w:abstractNum w:abstractNumId="6" w15:restartNumberingAfterBreak="0">
    <w:nsid w:val="2CCB13E2"/>
    <w:multiLevelType w:val="hybridMultilevel"/>
    <w:tmpl w:val="E1EEFBC0"/>
    <w:lvl w:ilvl="0" w:tplc="080A0017">
      <w:start w:val="1"/>
      <w:numFmt w:val="low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7" w15:restartNumberingAfterBreak="0">
    <w:nsid w:val="2F772AC2"/>
    <w:multiLevelType w:val="hybridMultilevel"/>
    <w:tmpl w:val="1986AA78"/>
    <w:lvl w:ilvl="0" w:tplc="5C860C46">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331034AA"/>
    <w:multiLevelType w:val="hybridMultilevel"/>
    <w:tmpl w:val="341466EC"/>
    <w:lvl w:ilvl="0" w:tplc="5A945D8A">
      <w:start w:val="1"/>
      <w:numFmt w:val="lowerLetter"/>
      <w:lvlText w:val="%1)"/>
      <w:lvlJc w:val="left"/>
      <w:pPr>
        <w:ind w:left="720" w:hanging="360"/>
      </w:pPr>
      <w:rPr>
        <w:rFonts w:hint="default"/>
        <w:b/>
        <w:bCs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38420BDA"/>
    <w:multiLevelType w:val="hybridMultilevel"/>
    <w:tmpl w:val="38DCDF80"/>
    <w:lvl w:ilvl="0" w:tplc="F45AA34C">
      <w:start w:val="1"/>
      <w:numFmt w:val="upperRoman"/>
      <w:lvlText w:val="%1."/>
      <w:lvlJc w:val="right"/>
      <w:pPr>
        <w:ind w:left="644" w:hanging="360"/>
      </w:pPr>
      <w:rPr>
        <w:b/>
        <w:strike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3F607C04"/>
    <w:multiLevelType w:val="hybridMultilevel"/>
    <w:tmpl w:val="F78C478A"/>
    <w:lvl w:ilvl="0" w:tplc="FBF8F09A">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43B40270"/>
    <w:multiLevelType w:val="hybridMultilevel"/>
    <w:tmpl w:val="F5A09936"/>
    <w:lvl w:ilvl="0" w:tplc="0B1A5162">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47B41A42"/>
    <w:multiLevelType w:val="hybridMultilevel"/>
    <w:tmpl w:val="F78C478A"/>
    <w:lvl w:ilvl="0" w:tplc="FBF8F09A">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49ED4991"/>
    <w:multiLevelType w:val="hybridMultilevel"/>
    <w:tmpl w:val="478AD80E"/>
    <w:lvl w:ilvl="0" w:tplc="080A0013">
      <w:start w:val="1"/>
      <w:numFmt w:val="upperRoman"/>
      <w:lvlText w:val="%1."/>
      <w:lvlJc w:val="right"/>
      <w:pPr>
        <w:ind w:left="1146" w:hanging="360"/>
      </w:pPr>
    </w:lvl>
    <w:lvl w:ilvl="1" w:tplc="0A8844D0">
      <w:start w:val="1"/>
      <w:numFmt w:val="upperRoman"/>
      <w:lvlText w:val="%2."/>
      <w:lvlJc w:val="right"/>
      <w:pPr>
        <w:ind w:left="1866" w:hanging="360"/>
      </w:pPr>
      <w:rPr>
        <w:b/>
      </w:rPr>
    </w:lvl>
    <w:lvl w:ilvl="2" w:tplc="080A001B" w:tentative="1">
      <w:start w:val="1"/>
      <w:numFmt w:val="lowerRoman"/>
      <w:lvlText w:val="%3."/>
      <w:lvlJc w:val="right"/>
      <w:pPr>
        <w:ind w:left="2586" w:hanging="180"/>
      </w:pPr>
    </w:lvl>
    <w:lvl w:ilvl="3" w:tplc="080A000F" w:tentative="1">
      <w:start w:val="1"/>
      <w:numFmt w:val="decimal"/>
      <w:lvlText w:val="%4."/>
      <w:lvlJc w:val="left"/>
      <w:pPr>
        <w:ind w:left="3306" w:hanging="360"/>
      </w:pPr>
    </w:lvl>
    <w:lvl w:ilvl="4" w:tplc="080A0019" w:tentative="1">
      <w:start w:val="1"/>
      <w:numFmt w:val="lowerLetter"/>
      <w:lvlText w:val="%5."/>
      <w:lvlJc w:val="left"/>
      <w:pPr>
        <w:ind w:left="4026" w:hanging="360"/>
      </w:pPr>
    </w:lvl>
    <w:lvl w:ilvl="5" w:tplc="080A001B" w:tentative="1">
      <w:start w:val="1"/>
      <w:numFmt w:val="lowerRoman"/>
      <w:lvlText w:val="%6."/>
      <w:lvlJc w:val="right"/>
      <w:pPr>
        <w:ind w:left="4746" w:hanging="180"/>
      </w:pPr>
    </w:lvl>
    <w:lvl w:ilvl="6" w:tplc="080A000F" w:tentative="1">
      <w:start w:val="1"/>
      <w:numFmt w:val="decimal"/>
      <w:lvlText w:val="%7."/>
      <w:lvlJc w:val="left"/>
      <w:pPr>
        <w:ind w:left="5466" w:hanging="360"/>
      </w:pPr>
    </w:lvl>
    <w:lvl w:ilvl="7" w:tplc="080A0019" w:tentative="1">
      <w:start w:val="1"/>
      <w:numFmt w:val="lowerLetter"/>
      <w:lvlText w:val="%8."/>
      <w:lvlJc w:val="left"/>
      <w:pPr>
        <w:ind w:left="6186" w:hanging="360"/>
      </w:pPr>
    </w:lvl>
    <w:lvl w:ilvl="8" w:tplc="080A001B" w:tentative="1">
      <w:start w:val="1"/>
      <w:numFmt w:val="lowerRoman"/>
      <w:lvlText w:val="%9."/>
      <w:lvlJc w:val="right"/>
      <w:pPr>
        <w:ind w:left="6906" w:hanging="180"/>
      </w:pPr>
    </w:lvl>
  </w:abstractNum>
  <w:abstractNum w:abstractNumId="14" w15:restartNumberingAfterBreak="0">
    <w:nsid w:val="4A1E3477"/>
    <w:multiLevelType w:val="hybridMultilevel"/>
    <w:tmpl w:val="E540570E"/>
    <w:lvl w:ilvl="0" w:tplc="5F9C692E">
      <w:start w:val="1"/>
      <w:numFmt w:val="upperRoman"/>
      <w:lvlText w:val="%1."/>
      <w:lvlJc w:val="right"/>
      <w:pPr>
        <w:ind w:left="720" w:hanging="360"/>
      </w:pPr>
      <w:rPr>
        <w:b/>
      </w:rPr>
    </w:lvl>
    <w:lvl w:ilvl="1" w:tplc="49ACE292">
      <w:start w:val="1"/>
      <w:numFmt w:val="lowerLetter"/>
      <w:lvlText w:val="%2."/>
      <w:lvlJc w:val="left"/>
      <w:pPr>
        <w:ind w:left="1440" w:hanging="360"/>
      </w:pPr>
      <w:rPr>
        <w:b/>
      </w:r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4C370F6B"/>
    <w:multiLevelType w:val="hybridMultilevel"/>
    <w:tmpl w:val="7E482C4A"/>
    <w:lvl w:ilvl="0" w:tplc="080A0019">
      <w:start w:val="1"/>
      <w:numFmt w:val="lowerLetter"/>
      <w:lvlText w:val="%1."/>
      <w:lvlJc w:val="left"/>
      <w:pPr>
        <w:ind w:left="1146" w:hanging="360"/>
      </w:pPr>
    </w:lvl>
    <w:lvl w:ilvl="1" w:tplc="080A0019" w:tentative="1">
      <w:start w:val="1"/>
      <w:numFmt w:val="lowerLetter"/>
      <w:lvlText w:val="%2."/>
      <w:lvlJc w:val="left"/>
      <w:pPr>
        <w:ind w:left="1866" w:hanging="360"/>
      </w:pPr>
    </w:lvl>
    <w:lvl w:ilvl="2" w:tplc="080A001B" w:tentative="1">
      <w:start w:val="1"/>
      <w:numFmt w:val="lowerRoman"/>
      <w:lvlText w:val="%3."/>
      <w:lvlJc w:val="right"/>
      <w:pPr>
        <w:ind w:left="2586" w:hanging="180"/>
      </w:pPr>
    </w:lvl>
    <w:lvl w:ilvl="3" w:tplc="080A000F" w:tentative="1">
      <w:start w:val="1"/>
      <w:numFmt w:val="decimal"/>
      <w:lvlText w:val="%4."/>
      <w:lvlJc w:val="left"/>
      <w:pPr>
        <w:ind w:left="3306" w:hanging="360"/>
      </w:pPr>
    </w:lvl>
    <w:lvl w:ilvl="4" w:tplc="080A0019" w:tentative="1">
      <w:start w:val="1"/>
      <w:numFmt w:val="lowerLetter"/>
      <w:lvlText w:val="%5."/>
      <w:lvlJc w:val="left"/>
      <w:pPr>
        <w:ind w:left="4026" w:hanging="360"/>
      </w:pPr>
    </w:lvl>
    <w:lvl w:ilvl="5" w:tplc="080A001B" w:tentative="1">
      <w:start w:val="1"/>
      <w:numFmt w:val="lowerRoman"/>
      <w:lvlText w:val="%6."/>
      <w:lvlJc w:val="right"/>
      <w:pPr>
        <w:ind w:left="4746" w:hanging="180"/>
      </w:pPr>
    </w:lvl>
    <w:lvl w:ilvl="6" w:tplc="080A000F" w:tentative="1">
      <w:start w:val="1"/>
      <w:numFmt w:val="decimal"/>
      <w:lvlText w:val="%7."/>
      <w:lvlJc w:val="left"/>
      <w:pPr>
        <w:ind w:left="5466" w:hanging="360"/>
      </w:pPr>
    </w:lvl>
    <w:lvl w:ilvl="7" w:tplc="080A0019" w:tentative="1">
      <w:start w:val="1"/>
      <w:numFmt w:val="lowerLetter"/>
      <w:lvlText w:val="%8."/>
      <w:lvlJc w:val="left"/>
      <w:pPr>
        <w:ind w:left="6186" w:hanging="360"/>
      </w:pPr>
    </w:lvl>
    <w:lvl w:ilvl="8" w:tplc="080A001B" w:tentative="1">
      <w:start w:val="1"/>
      <w:numFmt w:val="lowerRoman"/>
      <w:lvlText w:val="%9."/>
      <w:lvlJc w:val="right"/>
      <w:pPr>
        <w:ind w:left="6906" w:hanging="180"/>
      </w:pPr>
    </w:lvl>
  </w:abstractNum>
  <w:abstractNum w:abstractNumId="16" w15:restartNumberingAfterBreak="0">
    <w:nsid w:val="4E630343"/>
    <w:multiLevelType w:val="hybridMultilevel"/>
    <w:tmpl w:val="86445BE8"/>
    <w:lvl w:ilvl="0" w:tplc="2BD88472">
      <w:start w:val="1"/>
      <w:numFmt w:val="upperRoman"/>
      <w:lvlText w:val="%1."/>
      <w:lvlJc w:val="right"/>
      <w:pPr>
        <w:ind w:left="720" w:hanging="360"/>
      </w:pPr>
      <w:rPr>
        <w:b/>
        <w:strike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 w15:restartNumberingAfterBreak="0">
    <w:nsid w:val="520022E1"/>
    <w:multiLevelType w:val="hybridMultilevel"/>
    <w:tmpl w:val="1F1E31FA"/>
    <w:lvl w:ilvl="0" w:tplc="584E242C">
      <w:numFmt w:val="bullet"/>
      <w:lvlText w:val="-"/>
      <w:lvlJc w:val="left"/>
      <w:pPr>
        <w:ind w:left="720" w:hanging="360"/>
      </w:pPr>
      <w:rPr>
        <w:rFonts w:ascii="Arial" w:eastAsia="Arial" w:hAnsi="Arial" w:cs="Arial" w:hint="default"/>
        <w:b/>
        <w:sz w:val="24"/>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15:restartNumberingAfterBreak="0">
    <w:nsid w:val="568B6725"/>
    <w:multiLevelType w:val="hybridMultilevel"/>
    <w:tmpl w:val="5308B8B8"/>
    <w:lvl w:ilvl="0" w:tplc="DB6C384A">
      <w:start w:val="1"/>
      <w:numFmt w:val="lowerLetter"/>
      <w:lvlText w:val="%1)"/>
      <w:lvlJc w:val="left"/>
      <w:pPr>
        <w:ind w:left="720" w:hanging="360"/>
      </w:pPr>
      <w:rPr>
        <w:rFonts w:hint="default"/>
        <w:b/>
        <w:bCs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9" w15:restartNumberingAfterBreak="0">
    <w:nsid w:val="580A2FFE"/>
    <w:multiLevelType w:val="hybridMultilevel"/>
    <w:tmpl w:val="7DC0B5F8"/>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0" w15:restartNumberingAfterBreak="0">
    <w:nsid w:val="584E6F7B"/>
    <w:multiLevelType w:val="hybridMultilevel"/>
    <w:tmpl w:val="D076F954"/>
    <w:lvl w:ilvl="0" w:tplc="B35C755C">
      <w:start w:val="1"/>
      <w:numFmt w:val="upperRoman"/>
      <w:lvlText w:val="%1."/>
      <w:lvlJc w:val="left"/>
      <w:pPr>
        <w:ind w:left="1571" w:hanging="720"/>
      </w:pPr>
      <w:rPr>
        <w:rFonts w:hint="default"/>
        <w:b/>
        <w:bCs/>
      </w:rPr>
    </w:lvl>
    <w:lvl w:ilvl="1" w:tplc="080A0019" w:tentative="1">
      <w:start w:val="1"/>
      <w:numFmt w:val="lowerLetter"/>
      <w:lvlText w:val="%2."/>
      <w:lvlJc w:val="left"/>
      <w:pPr>
        <w:ind w:left="1931" w:hanging="360"/>
      </w:pPr>
    </w:lvl>
    <w:lvl w:ilvl="2" w:tplc="080A001B" w:tentative="1">
      <w:start w:val="1"/>
      <w:numFmt w:val="lowerRoman"/>
      <w:lvlText w:val="%3."/>
      <w:lvlJc w:val="right"/>
      <w:pPr>
        <w:ind w:left="2651" w:hanging="180"/>
      </w:pPr>
    </w:lvl>
    <w:lvl w:ilvl="3" w:tplc="080A000F" w:tentative="1">
      <w:start w:val="1"/>
      <w:numFmt w:val="decimal"/>
      <w:lvlText w:val="%4."/>
      <w:lvlJc w:val="left"/>
      <w:pPr>
        <w:ind w:left="3371" w:hanging="360"/>
      </w:pPr>
    </w:lvl>
    <w:lvl w:ilvl="4" w:tplc="080A0019" w:tentative="1">
      <w:start w:val="1"/>
      <w:numFmt w:val="lowerLetter"/>
      <w:lvlText w:val="%5."/>
      <w:lvlJc w:val="left"/>
      <w:pPr>
        <w:ind w:left="4091" w:hanging="360"/>
      </w:pPr>
    </w:lvl>
    <w:lvl w:ilvl="5" w:tplc="080A001B" w:tentative="1">
      <w:start w:val="1"/>
      <w:numFmt w:val="lowerRoman"/>
      <w:lvlText w:val="%6."/>
      <w:lvlJc w:val="right"/>
      <w:pPr>
        <w:ind w:left="4811" w:hanging="180"/>
      </w:pPr>
    </w:lvl>
    <w:lvl w:ilvl="6" w:tplc="080A000F" w:tentative="1">
      <w:start w:val="1"/>
      <w:numFmt w:val="decimal"/>
      <w:lvlText w:val="%7."/>
      <w:lvlJc w:val="left"/>
      <w:pPr>
        <w:ind w:left="5531" w:hanging="360"/>
      </w:pPr>
    </w:lvl>
    <w:lvl w:ilvl="7" w:tplc="080A0019" w:tentative="1">
      <w:start w:val="1"/>
      <w:numFmt w:val="lowerLetter"/>
      <w:lvlText w:val="%8."/>
      <w:lvlJc w:val="left"/>
      <w:pPr>
        <w:ind w:left="6251" w:hanging="360"/>
      </w:pPr>
    </w:lvl>
    <w:lvl w:ilvl="8" w:tplc="080A001B" w:tentative="1">
      <w:start w:val="1"/>
      <w:numFmt w:val="lowerRoman"/>
      <w:lvlText w:val="%9."/>
      <w:lvlJc w:val="right"/>
      <w:pPr>
        <w:ind w:left="6971" w:hanging="180"/>
      </w:pPr>
    </w:lvl>
  </w:abstractNum>
  <w:abstractNum w:abstractNumId="21" w15:restartNumberingAfterBreak="0">
    <w:nsid w:val="60C3685D"/>
    <w:multiLevelType w:val="hybridMultilevel"/>
    <w:tmpl w:val="02DE3DC4"/>
    <w:lvl w:ilvl="0" w:tplc="B3B6E572">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0">
    <w:nsid w:val="69C3237A"/>
    <w:multiLevelType w:val="hybridMultilevel"/>
    <w:tmpl w:val="15D04AB6"/>
    <w:lvl w:ilvl="0" w:tplc="AF721A7E">
      <w:start w:val="1"/>
      <w:numFmt w:val="upperRoman"/>
      <w:lvlText w:val="%1."/>
      <w:lvlJc w:val="right"/>
      <w:pPr>
        <w:ind w:left="720" w:hanging="360"/>
      </w:pPr>
      <w:rPr>
        <w:b/>
        <w:bCs/>
        <w:i w:val="0"/>
        <w:i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0">
    <w:nsid w:val="6F62438A"/>
    <w:multiLevelType w:val="hybridMultilevel"/>
    <w:tmpl w:val="1986AA78"/>
    <w:lvl w:ilvl="0" w:tplc="5C860C46">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4" w15:restartNumberingAfterBreak="0">
    <w:nsid w:val="7336401A"/>
    <w:multiLevelType w:val="hybridMultilevel"/>
    <w:tmpl w:val="8FEA6D1E"/>
    <w:lvl w:ilvl="0" w:tplc="080A0013">
      <w:start w:val="1"/>
      <w:numFmt w:val="upperRoman"/>
      <w:lvlText w:val="%1."/>
      <w:lvlJc w:val="right"/>
      <w:pPr>
        <w:ind w:left="1146" w:hanging="360"/>
      </w:pPr>
    </w:lvl>
    <w:lvl w:ilvl="1" w:tplc="B5787042">
      <w:start w:val="1"/>
      <w:numFmt w:val="upperRoman"/>
      <w:lvlText w:val="%2."/>
      <w:lvlJc w:val="right"/>
      <w:pPr>
        <w:ind w:left="1866" w:hanging="360"/>
      </w:pPr>
      <w:rPr>
        <w:b/>
      </w:rPr>
    </w:lvl>
    <w:lvl w:ilvl="2" w:tplc="080A001B" w:tentative="1">
      <w:start w:val="1"/>
      <w:numFmt w:val="lowerRoman"/>
      <w:lvlText w:val="%3."/>
      <w:lvlJc w:val="right"/>
      <w:pPr>
        <w:ind w:left="2586" w:hanging="180"/>
      </w:pPr>
    </w:lvl>
    <w:lvl w:ilvl="3" w:tplc="080A000F" w:tentative="1">
      <w:start w:val="1"/>
      <w:numFmt w:val="decimal"/>
      <w:lvlText w:val="%4."/>
      <w:lvlJc w:val="left"/>
      <w:pPr>
        <w:ind w:left="3306" w:hanging="360"/>
      </w:pPr>
    </w:lvl>
    <w:lvl w:ilvl="4" w:tplc="080A0019" w:tentative="1">
      <w:start w:val="1"/>
      <w:numFmt w:val="lowerLetter"/>
      <w:lvlText w:val="%5."/>
      <w:lvlJc w:val="left"/>
      <w:pPr>
        <w:ind w:left="4026" w:hanging="360"/>
      </w:pPr>
    </w:lvl>
    <w:lvl w:ilvl="5" w:tplc="080A001B" w:tentative="1">
      <w:start w:val="1"/>
      <w:numFmt w:val="lowerRoman"/>
      <w:lvlText w:val="%6."/>
      <w:lvlJc w:val="right"/>
      <w:pPr>
        <w:ind w:left="4746" w:hanging="180"/>
      </w:pPr>
    </w:lvl>
    <w:lvl w:ilvl="6" w:tplc="080A000F" w:tentative="1">
      <w:start w:val="1"/>
      <w:numFmt w:val="decimal"/>
      <w:lvlText w:val="%7."/>
      <w:lvlJc w:val="left"/>
      <w:pPr>
        <w:ind w:left="5466" w:hanging="360"/>
      </w:pPr>
    </w:lvl>
    <w:lvl w:ilvl="7" w:tplc="080A0019" w:tentative="1">
      <w:start w:val="1"/>
      <w:numFmt w:val="lowerLetter"/>
      <w:lvlText w:val="%8."/>
      <w:lvlJc w:val="left"/>
      <w:pPr>
        <w:ind w:left="6186" w:hanging="360"/>
      </w:pPr>
    </w:lvl>
    <w:lvl w:ilvl="8" w:tplc="080A001B" w:tentative="1">
      <w:start w:val="1"/>
      <w:numFmt w:val="lowerRoman"/>
      <w:lvlText w:val="%9."/>
      <w:lvlJc w:val="right"/>
      <w:pPr>
        <w:ind w:left="6906" w:hanging="180"/>
      </w:pPr>
    </w:lvl>
  </w:abstractNum>
  <w:abstractNum w:abstractNumId="25" w15:restartNumberingAfterBreak="0">
    <w:nsid w:val="75A34CD8"/>
    <w:multiLevelType w:val="hybridMultilevel"/>
    <w:tmpl w:val="9328D06C"/>
    <w:lvl w:ilvl="0" w:tplc="5F1AF950">
      <w:start w:val="1"/>
      <w:numFmt w:val="upperRoman"/>
      <w:lvlText w:val="%1."/>
      <w:lvlJc w:val="right"/>
      <w:pPr>
        <w:ind w:left="754" w:hanging="360"/>
      </w:pPr>
      <w:rPr>
        <w:b/>
      </w:rPr>
    </w:lvl>
    <w:lvl w:ilvl="1" w:tplc="080A0019" w:tentative="1">
      <w:start w:val="1"/>
      <w:numFmt w:val="lowerLetter"/>
      <w:lvlText w:val="%2."/>
      <w:lvlJc w:val="left"/>
      <w:pPr>
        <w:ind w:left="1474" w:hanging="360"/>
      </w:pPr>
    </w:lvl>
    <w:lvl w:ilvl="2" w:tplc="080A001B" w:tentative="1">
      <w:start w:val="1"/>
      <w:numFmt w:val="lowerRoman"/>
      <w:lvlText w:val="%3."/>
      <w:lvlJc w:val="right"/>
      <w:pPr>
        <w:ind w:left="2194" w:hanging="180"/>
      </w:pPr>
    </w:lvl>
    <w:lvl w:ilvl="3" w:tplc="080A000F" w:tentative="1">
      <w:start w:val="1"/>
      <w:numFmt w:val="decimal"/>
      <w:lvlText w:val="%4."/>
      <w:lvlJc w:val="left"/>
      <w:pPr>
        <w:ind w:left="2914" w:hanging="360"/>
      </w:pPr>
    </w:lvl>
    <w:lvl w:ilvl="4" w:tplc="080A0019" w:tentative="1">
      <w:start w:val="1"/>
      <w:numFmt w:val="lowerLetter"/>
      <w:lvlText w:val="%5."/>
      <w:lvlJc w:val="left"/>
      <w:pPr>
        <w:ind w:left="3634" w:hanging="360"/>
      </w:pPr>
    </w:lvl>
    <w:lvl w:ilvl="5" w:tplc="080A001B" w:tentative="1">
      <w:start w:val="1"/>
      <w:numFmt w:val="lowerRoman"/>
      <w:lvlText w:val="%6."/>
      <w:lvlJc w:val="right"/>
      <w:pPr>
        <w:ind w:left="4354" w:hanging="180"/>
      </w:pPr>
    </w:lvl>
    <w:lvl w:ilvl="6" w:tplc="080A000F" w:tentative="1">
      <w:start w:val="1"/>
      <w:numFmt w:val="decimal"/>
      <w:lvlText w:val="%7."/>
      <w:lvlJc w:val="left"/>
      <w:pPr>
        <w:ind w:left="5074" w:hanging="360"/>
      </w:pPr>
    </w:lvl>
    <w:lvl w:ilvl="7" w:tplc="080A0019" w:tentative="1">
      <w:start w:val="1"/>
      <w:numFmt w:val="lowerLetter"/>
      <w:lvlText w:val="%8."/>
      <w:lvlJc w:val="left"/>
      <w:pPr>
        <w:ind w:left="5794" w:hanging="360"/>
      </w:pPr>
    </w:lvl>
    <w:lvl w:ilvl="8" w:tplc="080A001B" w:tentative="1">
      <w:start w:val="1"/>
      <w:numFmt w:val="lowerRoman"/>
      <w:lvlText w:val="%9."/>
      <w:lvlJc w:val="right"/>
      <w:pPr>
        <w:ind w:left="6514" w:hanging="180"/>
      </w:pPr>
    </w:lvl>
  </w:abstractNum>
  <w:abstractNum w:abstractNumId="26" w15:restartNumberingAfterBreak="0">
    <w:nsid w:val="77D74238"/>
    <w:multiLevelType w:val="hybridMultilevel"/>
    <w:tmpl w:val="FDAA0784"/>
    <w:lvl w:ilvl="0" w:tplc="C15A374A">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7" w15:restartNumberingAfterBreak="0">
    <w:nsid w:val="796C01F9"/>
    <w:multiLevelType w:val="hybridMultilevel"/>
    <w:tmpl w:val="7B6683BE"/>
    <w:lvl w:ilvl="0" w:tplc="9D344D22">
      <w:start w:val="1"/>
      <w:numFmt w:val="upperRoman"/>
      <w:lvlText w:val="%1."/>
      <w:lvlJc w:val="right"/>
      <w:pPr>
        <w:ind w:left="1146" w:hanging="360"/>
      </w:pPr>
      <w:rPr>
        <w:b/>
      </w:rPr>
    </w:lvl>
    <w:lvl w:ilvl="1" w:tplc="080A0019" w:tentative="1">
      <w:start w:val="1"/>
      <w:numFmt w:val="lowerLetter"/>
      <w:lvlText w:val="%2."/>
      <w:lvlJc w:val="left"/>
      <w:pPr>
        <w:ind w:left="1866" w:hanging="360"/>
      </w:pPr>
    </w:lvl>
    <w:lvl w:ilvl="2" w:tplc="080A001B" w:tentative="1">
      <w:start w:val="1"/>
      <w:numFmt w:val="lowerRoman"/>
      <w:lvlText w:val="%3."/>
      <w:lvlJc w:val="right"/>
      <w:pPr>
        <w:ind w:left="2586" w:hanging="180"/>
      </w:pPr>
    </w:lvl>
    <w:lvl w:ilvl="3" w:tplc="080A000F" w:tentative="1">
      <w:start w:val="1"/>
      <w:numFmt w:val="decimal"/>
      <w:lvlText w:val="%4."/>
      <w:lvlJc w:val="left"/>
      <w:pPr>
        <w:ind w:left="3306" w:hanging="360"/>
      </w:pPr>
    </w:lvl>
    <w:lvl w:ilvl="4" w:tplc="080A0019" w:tentative="1">
      <w:start w:val="1"/>
      <w:numFmt w:val="lowerLetter"/>
      <w:lvlText w:val="%5."/>
      <w:lvlJc w:val="left"/>
      <w:pPr>
        <w:ind w:left="4026" w:hanging="360"/>
      </w:pPr>
    </w:lvl>
    <w:lvl w:ilvl="5" w:tplc="080A001B" w:tentative="1">
      <w:start w:val="1"/>
      <w:numFmt w:val="lowerRoman"/>
      <w:lvlText w:val="%6."/>
      <w:lvlJc w:val="right"/>
      <w:pPr>
        <w:ind w:left="4746" w:hanging="180"/>
      </w:pPr>
    </w:lvl>
    <w:lvl w:ilvl="6" w:tplc="080A000F" w:tentative="1">
      <w:start w:val="1"/>
      <w:numFmt w:val="decimal"/>
      <w:lvlText w:val="%7."/>
      <w:lvlJc w:val="left"/>
      <w:pPr>
        <w:ind w:left="5466" w:hanging="360"/>
      </w:pPr>
    </w:lvl>
    <w:lvl w:ilvl="7" w:tplc="080A0019" w:tentative="1">
      <w:start w:val="1"/>
      <w:numFmt w:val="lowerLetter"/>
      <w:lvlText w:val="%8."/>
      <w:lvlJc w:val="left"/>
      <w:pPr>
        <w:ind w:left="6186" w:hanging="360"/>
      </w:pPr>
    </w:lvl>
    <w:lvl w:ilvl="8" w:tplc="080A001B" w:tentative="1">
      <w:start w:val="1"/>
      <w:numFmt w:val="lowerRoman"/>
      <w:lvlText w:val="%9."/>
      <w:lvlJc w:val="right"/>
      <w:pPr>
        <w:ind w:left="6906" w:hanging="180"/>
      </w:pPr>
    </w:lvl>
  </w:abstractNum>
  <w:abstractNum w:abstractNumId="28" w15:restartNumberingAfterBreak="0">
    <w:nsid w:val="7F663219"/>
    <w:multiLevelType w:val="hybridMultilevel"/>
    <w:tmpl w:val="B062487E"/>
    <w:lvl w:ilvl="0" w:tplc="6FA0EBE6">
      <w:start w:val="1"/>
      <w:numFmt w:val="lowerLetter"/>
      <w:lvlText w:val="%1)"/>
      <w:lvlJc w:val="left"/>
      <w:pPr>
        <w:ind w:left="720" w:hanging="360"/>
      </w:pPr>
      <w:rPr>
        <w:rFonts w:hint="default"/>
        <w:b/>
        <w:bCs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6"/>
  </w:num>
  <w:num w:numId="2">
    <w:abstractNumId w:val="19"/>
  </w:num>
  <w:num w:numId="3">
    <w:abstractNumId w:val="4"/>
  </w:num>
  <w:num w:numId="4">
    <w:abstractNumId w:val="1"/>
  </w:num>
  <w:num w:numId="5">
    <w:abstractNumId w:val="11"/>
  </w:num>
  <w:num w:numId="6">
    <w:abstractNumId w:val="21"/>
  </w:num>
  <w:num w:numId="7">
    <w:abstractNumId w:val="16"/>
  </w:num>
  <w:num w:numId="8">
    <w:abstractNumId w:val="10"/>
  </w:num>
  <w:num w:numId="9">
    <w:abstractNumId w:val="0"/>
  </w:num>
  <w:num w:numId="10">
    <w:abstractNumId w:val="2"/>
  </w:num>
  <w:num w:numId="11">
    <w:abstractNumId w:val="26"/>
  </w:num>
  <w:num w:numId="12">
    <w:abstractNumId w:val="14"/>
  </w:num>
  <w:num w:numId="13">
    <w:abstractNumId w:val="27"/>
  </w:num>
  <w:num w:numId="14">
    <w:abstractNumId w:val="15"/>
  </w:num>
  <w:num w:numId="15">
    <w:abstractNumId w:val="13"/>
  </w:num>
  <w:num w:numId="16">
    <w:abstractNumId w:val="24"/>
  </w:num>
  <w:num w:numId="17">
    <w:abstractNumId w:val="23"/>
  </w:num>
  <w:num w:numId="18">
    <w:abstractNumId w:val="12"/>
  </w:num>
  <w:num w:numId="19">
    <w:abstractNumId w:val="7"/>
  </w:num>
  <w:num w:numId="20">
    <w:abstractNumId w:val="9"/>
  </w:num>
  <w:num w:numId="21">
    <w:abstractNumId w:val="25"/>
  </w:num>
  <w:num w:numId="22">
    <w:abstractNumId w:val="20"/>
  </w:num>
  <w:num w:numId="23">
    <w:abstractNumId w:val="5"/>
  </w:num>
  <w:num w:numId="24">
    <w:abstractNumId w:val="8"/>
  </w:num>
  <w:num w:numId="25">
    <w:abstractNumId w:val="18"/>
  </w:num>
  <w:num w:numId="26">
    <w:abstractNumId w:val="3"/>
  </w:num>
  <w:num w:numId="27">
    <w:abstractNumId w:val="28"/>
  </w:num>
  <w:num w:numId="28">
    <w:abstractNumId w:val="22"/>
  </w:num>
  <w:num w:numId="2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2842"/>
    <w:rsid w:val="00030764"/>
    <w:rsid w:val="00076929"/>
    <w:rsid w:val="000F7C74"/>
    <w:rsid w:val="001B6A46"/>
    <w:rsid w:val="00282CA0"/>
    <w:rsid w:val="002E61A0"/>
    <w:rsid w:val="003130B1"/>
    <w:rsid w:val="003F6961"/>
    <w:rsid w:val="00506353"/>
    <w:rsid w:val="00520B2F"/>
    <w:rsid w:val="00532D51"/>
    <w:rsid w:val="006058DC"/>
    <w:rsid w:val="00693B7A"/>
    <w:rsid w:val="006F4731"/>
    <w:rsid w:val="007705C7"/>
    <w:rsid w:val="00802248"/>
    <w:rsid w:val="00A12842"/>
    <w:rsid w:val="00A210F3"/>
    <w:rsid w:val="00A53C7F"/>
    <w:rsid w:val="00A72368"/>
    <w:rsid w:val="00A95C9F"/>
    <w:rsid w:val="00AD25F6"/>
    <w:rsid w:val="00B30DCC"/>
    <w:rsid w:val="00CA2590"/>
    <w:rsid w:val="00E35A2F"/>
    <w:rsid w:val="00E47E7F"/>
    <w:rsid w:val="00E6578D"/>
    <w:rsid w:val="00F02BE7"/>
    <w:rsid w:val="00F12689"/>
    <w:rsid w:val="00FA3AE3"/>
    <w:rsid w:val="00FE0C7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49D1A89"/>
  <w15:chartTrackingRefBased/>
  <w15:docId w15:val="{E0E64AAA-833B-440D-8954-969FE1C851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12842"/>
    <w:pPr>
      <w:widowControl w:val="0"/>
      <w:spacing w:after="200" w:line="276" w:lineRule="auto"/>
    </w:pPr>
    <w:rPr>
      <w:rFonts w:ascii="Calibri" w:eastAsia="Calibri" w:hAnsi="Calibri"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aliases w:val="Párrafo de lista 2,viñeta,Cita texto,Footnote,lp1,List Paragraph1"/>
    <w:basedOn w:val="Normal"/>
    <w:link w:val="PrrafodelistaCar"/>
    <w:uiPriority w:val="34"/>
    <w:qFormat/>
    <w:rsid w:val="00A12842"/>
    <w:pPr>
      <w:widowControl/>
      <w:ind w:left="720"/>
      <w:contextualSpacing/>
    </w:pPr>
    <w:rPr>
      <w:rFonts w:eastAsia="Times New Roman"/>
    </w:rPr>
  </w:style>
  <w:style w:type="character" w:customStyle="1" w:styleId="PrrafodelistaCar">
    <w:name w:val="Párrafo de lista Car"/>
    <w:aliases w:val="Párrafo de lista 2 Car,viñeta Car,Cita texto Car,Footnote Car,lp1 Car,List Paragraph1 Car"/>
    <w:link w:val="Prrafodelista"/>
    <w:uiPriority w:val="34"/>
    <w:locked/>
    <w:rsid w:val="00A12842"/>
    <w:rPr>
      <w:rFonts w:ascii="Calibri" w:eastAsia="Times New Roman" w:hAnsi="Calibri" w:cs="Times New Roman"/>
    </w:rPr>
  </w:style>
  <w:style w:type="table" w:styleId="Tablaconcuadrcula">
    <w:name w:val="Table Grid"/>
    <w:basedOn w:val="Tablanormal"/>
    <w:uiPriority w:val="39"/>
    <w:rsid w:val="00A210F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O">
    <w:name w:val="TEXTO"/>
    <w:basedOn w:val="Normal"/>
    <w:uiPriority w:val="99"/>
    <w:rsid w:val="00A210F3"/>
    <w:pPr>
      <w:spacing w:after="0" w:line="240" w:lineRule="auto"/>
      <w:jc w:val="both"/>
    </w:pPr>
    <w:rPr>
      <w:rFonts w:ascii="Helvetica" w:eastAsia="Times New Roman" w:hAnsi="Helvetica" w:cs="Helvetica"/>
      <w:sz w:val="16"/>
      <w:szCs w:val="16"/>
      <w:lang w:eastAsia="es-ES"/>
    </w:rPr>
  </w:style>
  <w:style w:type="character" w:styleId="Refdecomentario">
    <w:name w:val="annotation reference"/>
    <w:basedOn w:val="Fuentedeprrafopredeter"/>
    <w:uiPriority w:val="99"/>
    <w:semiHidden/>
    <w:unhideWhenUsed/>
    <w:rsid w:val="003F6961"/>
    <w:rPr>
      <w:sz w:val="16"/>
      <w:szCs w:val="16"/>
    </w:rPr>
  </w:style>
  <w:style w:type="paragraph" w:styleId="Textocomentario">
    <w:name w:val="annotation text"/>
    <w:basedOn w:val="Normal"/>
    <w:link w:val="TextocomentarioCar"/>
    <w:uiPriority w:val="99"/>
    <w:semiHidden/>
    <w:unhideWhenUsed/>
    <w:rsid w:val="003F6961"/>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3F6961"/>
    <w:rPr>
      <w:rFonts w:ascii="Calibri" w:eastAsia="Calibri" w:hAnsi="Calibri" w:cs="Times New Roman"/>
      <w:sz w:val="20"/>
      <w:szCs w:val="20"/>
    </w:rPr>
  </w:style>
  <w:style w:type="paragraph" w:styleId="Asuntodelcomentario">
    <w:name w:val="annotation subject"/>
    <w:basedOn w:val="Textocomentario"/>
    <w:next w:val="Textocomentario"/>
    <w:link w:val="AsuntodelcomentarioCar"/>
    <w:uiPriority w:val="99"/>
    <w:semiHidden/>
    <w:unhideWhenUsed/>
    <w:rsid w:val="003F6961"/>
    <w:rPr>
      <w:b/>
      <w:bCs/>
    </w:rPr>
  </w:style>
  <w:style w:type="character" w:customStyle="1" w:styleId="AsuntodelcomentarioCar">
    <w:name w:val="Asunto del comentario Car"/>
    <w:basedOn w:val="TextocomentarioCar"/>
    <w:link w:val="Asuntodelcomentario"/>
    <w:uiPriority w:val="99"/>
    <w:semiHidden/>
    <w:rsid w:val="003F6961"/>
    <w:rPr>
      <w:rFonts w:ascii="Calibri" w:eastAsia="Calibri" w:hAnsi="Calibri" w:cs="Times New Roman"/>
      <w:b/>
      <w:bCs/>
      <w:sz w:val="20"/>
      <w:szCs w:val="20"/>
    </w:rPr>
  </w:style>
  <w:style w:type="paragraph" w:styleId="Textodeglobo">
    <w:name w:val="Balloon Text"/>
    <w:basedOn w:val="Normal"/>
    <w:link w:val="TextodegloboCar"/>
    <w:uiPriority w:val="99"/>
    <w:semiHidden/>
    <w:unhideWhenUsed/>
    <w:rsid w:val="003F6961"/>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3F6961"/>
    <w:rPr>
      <w:rFonts w:ascii="Segoe UI" w:eastAsia="Calibri" w:hAnsi="Segoe UI" w:cs="Segoe UI"/>
      <w:sz w:val="18"/>
      <w:szCs w:val="18"/>
    </w:rPr>
  </w:style>
  <w:style w:type="paragraph" w:styleId="Encabezado">
    <w:name w:val="header"/>
    <w:basedOn w:val="Normal"/>
    <w:link w:val="EncabezadoCar"/>
    <w:uiPriority w:val="99"/>
    <w:unhideWhenUsed/>
    <w:rsid w:val="00AD25F6"/>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AD25F6"/>
    <w:rPr>
      <w:rFonts w:ascii="Calibri" w:eastAsia="Calibri" w:hAnsi="Calibri" w:cs="Times New Roman"/>
    </w:rPr>
  </w:style>
  <w:style w:type="paragraph" w:styleId="Piedepgina">
    <w:name w:val="footer"/>
    <w:basedOn w:val="Normal"/>
    <w:link w:val="PiedepginaCar"/>
    <w:uiPriority w:val="99"/>
    <w:unhideWhenUsed/>
    <w:rsid w:val="00AD25F6"/>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AD25F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3FC18D-14D4-4258-B7E0-2CBC88407A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39</Pages>
  <Words>10350</Words>
  <Characters>56931</Characters>
  <Application>Microsoft Office Word</Application>
  <DocSecurity>0</DocSecurity>
  <Lines>474</Lines>
  <Paragraphs>134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67147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Jazmin Alejandra Ramirez Zuniga</dc:creator>
  <cp:keywords/>
  <dc:description/>
  <cp:lastModifiedBy>Iliana Navarro Pedroza</cp:lastModifiedBy>
  <cp:revision>2</cp:revision>
  <dcterms:created xsi:type="dcterms:W3CDTF">2021-11-10T20:45:00Z</dcterms:created>
  <dcterms:modified xsi:type="dcterms:W3CDTF">2021-11-10T20:45:00Z</dcterms:modified>
</cp:coreProperties>
</file>