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4C12A8" w14:textId="41CA0EFB" w:rsidR="00A17275" w:rsidRDefault="00A17275" w:rsidP="005F162C">
      <w:pPr>
        <w:spacing w:line="276" w:lineRule="auto"/>
        <w:ind w:right="49"/>
        <w:jc w:val="center"/>
        <w:rPr>
          <w:rFonts w:ascii="Arial" w:hAnsi="Arial" w:cs="Arial"/>
          <w:b/>
          <w:sz w:val="24"/>
          <w:szCs w:val="24"/>
        </w:rPr>
      </w:pPr>
      <w:bookmarkStart w:id="0" w:name="_GoBack"/>
      <w:bookmarkEnd w:id="0"/>
    </w:p>
    <w:p w14:paraId="7FAD8826" w14:textId="23375486" w:rsidR="00A17275" w:rsidRDefault="00A17275" w:rsidP="005F162C">
      <w:pPr>
        <w:spacing w:line="276" w:lineRule="auto"/>
        <w:ind w:right="49"/>
        <w:jc w:val="center"/>
        <w:rPr>
          <w:rFonts w:ascii="Arial" w:hAnsi="Arial" w:cs="Arial"/>
          <w:b/>
          <w:sz w:val="24"/>
          <w:szCs w:val="24"/>
        </w:rPr>
      </w:pPr>
    </w:p>
    <w:p w14:paraId="4A8F1774" w14:textId="77777777" w:rsidR="00A17275" w:rsidRPr="00A17275" w:rsidRDefault="00A17275" w:rsidP="005F162C">
      <w:pPr>
        <w:spacing w:line="276" w:lineRule="auto"/>
        <w:ind w:right="49"/>
        <w:jc w:val="both"/>
        <w:rPr>
          <w:rFonts w:ascii="Arial" w:hAnsi="Arial" w:cs="Arial"/>
          <w:b/>
          <w:sz w:val="24"/>
          <w:szCs w:val="24"/>
        </w:rPr>
      </w:pPr>
      <w:bookmarkStart w:id="1" w:name="_Hlk54860156"/>
      <w:r w:rsidRPr="00A17275">
        <w:rPr>
          <w:rFonts w:ascii="Arial" w:hAnsi="Arial" w:cs="Arial"/>
          <w:b/>
          <w:sz w:val="24"/>
          <w:szCs w:val="24"/>
        </w:rPr>
        <w:t>H. AYUNTAMIENTO DE LEÓN, GUANAJUATO,</w:t>
      </w:r>
    </w:p>
    <w:p w14:paraId="6E83976D" w14:textId="77777777" w:rsidR="00A17275" w:rsidRPr="003F1512" w:rsidRDefault="00A17275" w:rsidP="005F162C">
      <w:pPr>
        <w:spacing w:line="276" w:lineRule="auto"/>
        <w:ind w:right="49"/>
        <w:jc w:val="both"/>
        <w:rPr>
          <w:rFonts w:ascii="Arial" w:hAnsi="Arial" w:cs="Arial"/>
          <w:b/>
          <w:sz w:val="24"/>
          <w:szCs w:val="24"/>
        </w:rPr>
      </w:pPr>
      <w:r w:rsidRPr="003F1512">
        <w:rPr>
          <w:rFonts w:ascii="Arial" w:hAnsi="Arial" w:cs="Arial"/>
          <w:b/>
          <w:sz w:val="24"/>
          <w:szCs w:val="24"/>
        </w:rPr>
        <w:t>P R E S E N T E.</w:t>
      </w:r>
    </w:p>
    <w:p w14:paraId="49552C14" w14:textId="77F049D8" w:rsidR="00A17275" w:rsidRDefault="00A17275" w:rsidP="005F162C">
      <w:pPr>
        <w:spacing w:line="276" w:lineRule="auto"/>
        <w:ind w:right="49"/>
        <w:jc w:val="both"/>
        <w:rPr>
          <w:rFonts w:ascii="Arial" w:hAnsi="Arial" w:cs="Arial"/>
          <w:b/>
          <w:sz w:val="24"/>
          <w:szCs w:val="24"/>
        </w:rPr>
      </w:pPr>
    </w:p>
    <w:p w14:paraId="584DDFB3" w14:textId="60E1B308" w:rsidR="005F162C" w:rsidRDefault="005F162C" w:rsidP="005F162C">
      <w:pPr>
        <w:spacing w:line="276" w:lineRule="auto"/>
        <w:ind w:right="49"/>
        <w:jc w:val="both"/>
        <w:rPr>
          <w:rFonts w:ascii="Arial" w:hAnsi="Arial" w:cs="Arial"/>
          <w:b/>
          <w:sz w:val="24"/>
          <w:szCs w:val="24"/>
        </w:rPr>
      </w:pPr>
    </w:p>
    <w:p w14:paraId="4D9E2594" w14:textId="77777777" w:rsidR="005F162C" w:rsidRPr="003F1512" w:rsidRDefault="005F162C" w:rsidP="005F162C">
      <w:pPr>
        <w:spacing w:line="276" w:lineRule="auto"/>
        <w:ind w:right="49"/>
        <w:jc w:val="both"/>
        <w:rPr>
          <w:rFonts w:ascii="Arial" w:hAnsi="Arial" w:cs="Arial"/>
          <w:b/>
          <w:sz w:val="24"/>
          <w:szCs w:val="24"/>
        </w:rPr>
      </w:pPr>
    </w:p>
    <w:p w14:paraId="6388E24A" w14:textId="5F95C117" w:rsidR="00A17275" w:rsidRPr="003F1512" w:rsidRDefault="00A17275" w:rsidP="005F162C">
      <w:pPr>
        <w:spacing w:line="276" w:lineRule="auto"/>
        <w:ind w:right="49"/>
        <w:jc w:val="both"/>
        <w:rPr>
          <w:rFonts w:ascii="Arial" w:hAnsi="Arial" w:cs="Arial"/>
          <w:sz w:val="24"/>
          <w:szCs w:val="24"/>
        </w:rPr>
      </w:pPr>
      <w:r w:rsidRPr="003F1512">
        <w:rPr>
          <w:rFonts w:ascii="Arial" w:hAnsi="Arial" w:cs="Arial"/>
          <w:sz w:val="24"/>
          <w:szCs w:val="24"/>
        </w:rPr>
        <w:t>Los</w:t>
      </w:r>
      <w:r w:rsidRPr="003F1512">
        <w:rPr>
          <w:rFonts w:ascii="Arial" w:hAnsi="Arial" w:cs="Arial"/>
          <w:b/>
          <w:sz w:val="24"/>
          <w:szCs w:val="24"/>
        </w:rPr>
        <w:t xml:space="preserve"> </w:t>
      </w:r>
      <w:r w:rsidRPr="003F1512">
        <w:rPr>
          <w:rFonts w:ascii="Arial" w:hAnsi="Arial" w:cs="Arial"/>
          <w:sz w:val="24"/>
          <w:szCs w:val="24"/>
        </w:rPr>
        <w:t xml:space="preserve">suscritos integrantes de las </w:t>
      </w:r>
      <w:r w:rsidRPr="003F1512">
        <w:rPr>
          <w:rFonts w:ascii="Arial" w:hAnsi="Arial" w:cs="Arial"/>
          <w:b/>
          <w:i/>
          <w:sz w:val="24"/>
          <w:szCs w:val="24"/>
        </w:rPr>
        <w:t xml:space="preserve">Comisiones Unidas </w:t>
      </w:r>
      <w:r w:rsidRPr="008E4A02">
        <w:rPr>
          <w:rFonts w:ascii="Arial" w:hAnsi="Arial" w:cs="Arial"/>
          <w:b/>
          <w:i/>
          <w:sz w:val="24"/>
          <w:szCs w:val="24"/>
        </w:rPr>
        <w:t xml:space="preserve">de </w:t>
      </w:r>
      <w:r w:rsidR="008E4A02" w:rsidRPr="008E4A02">
        <w:rPr>
          <w:rFonts w:ascii="Arial" w:hAnsi="Arial" w:cs="Arial"/>
          <w:b/>
          <w:i/>
          <w:sz w:val="24"/>
          <w:szCs w:val="24"/>
        </w:rPr>
        <w:t>Gobierno, Seguridad Pública y Tránsito con la de Desarrollo Social, Educación, Cultura, Recreación, Deporte, Asistencia Social y Salud Pública, así como la de Igualdad de Género</w:t>
      </w:r>
      <w:r w:rsidRPr="003F1512">
        <w:rPr>
          <w:rFonts w:ascii="Arial" w:hAnsi="Arial" w:cs="Arial"/>
          <w:sz w:val="24"/>
          <w:szCs w:val="24"/>
        </w:rPr>
        <w:t>, con fundamento en los artículos 81 de la Ley Orgánica Municipal para el Estado de Guanajuato; 70, 71, 75 primer párrafo y 76 primer párrafo del Reglamento Interior del H. Ayuntamiento de León, Guanajuato; sometemos a este cuerpo edilicio la propuesta de acuerdo que se formula al final del presente dictamen, con base en las siguientes:</w:t>
      </w:r>
    </w:p>
    <w:p w14:paraId="155E27B9" w14:textId="77777777" w:rsidR="00A17275" w:rsidRPr="003F1512" w:rsidRDefault="00A17275" w:rsidP="005F162C">
      <w:pPr>
        <w:spacing w:line="276" w:lineRule="auto"/>
        <w:ind w:right="49"/>
        <w:rPr>
          <w:rFonts w:ascii="Arial" w:hAnsi="Arial" w:cs="Arial"/>
          <w:sz w:val="24"/>
          <w:szCs w:val="24"/>
          <w:lang w:val="x-none" w:eastAsia="x-none"/>
        </w:rPr>
      </w:pPr>
    </w:p>
    <w:p w14:paraId="74FAFB1B" w14:textId="77777777" w:rsidR="005F162C" w:rsidRDefault="005F162C" w:rsidP="005F162C">
      <w:pPr>
        <w:spacing w:line="276" w:lineRule="auto"/>
        <w:ind w:right="49"/>
        <w:jc w:val="center"/>
        <w:rPr>
          <w:rFonts w:ascii="Arial" w:hAnsi="Arial" w:cs="Arial"/>
          <w:b/>
          <w:sz w:val="24"/>
          <w:szCs w:val="24"/>
        </w:rPr>
      </w:pPr>
    </w:p>
    <w:p w14:paraId="58269AD4" w14:textId="5285E04E" w:rsidR="00A17275" w:rsidRPr="00A17275" w:rsidRDefault="00A17275" w:rsidP="005F162C">
      <w:pPr>
        <w:spacing w:line="276" w:lineRule="auto"/>
        <w:ind w:right="49"/>
        <w:jc w:val="center"/>
        <w:rPr>
          <w:rFonts w:ascii="Arial" w:hAnsi="Arial" w:cs="Arial"/>
          <w:b/>
          <w:sz w:val="24"/>
          <w:szCs w:val="24"/>
        </w:rPr>
      </w:pPr>
      <w:r w:rsidRPr="00A17275">
        <w:rPr>
          <w:rFonts w:ascii="Arial" w:hAnsi="Arial" w:cs="Arial"/>
          <w:b/>
          <w:sz w:val="24"/>
          <w:szCs w:val="24"/>
        </w:rPr>
        <w:t>C O N S I D E R A C I O N E S</w:t>
      </w:r>
    </w:p>
    <w:p w14:paraId="5C0EA0D0" w14:textId="4E043CA5" w:rsidR="00A17275" w:rsidRDefault="00A17275" w:rsidP="005F162C">
      <w:pPr>
        <w:spacing w:line="276" w:lineRule="auto"/>
        <w:ind w:right="49"/>
        <w:jc w:val="both"/>
        <w:rPr>
          <w:rFonts w:ascii="Arial" w:hAnsi="Arial" w:cs="Arial"/>
          <w:sz w:val="24"/>
          <w:szCs w:val="24"/>
          <w:lang w:eastAsia="es-MX"/>
        </w:rPr>
      </w:pPr>
    </w:p>
    <w:p w14:paraId="139762B5" w14:textId="77777777" w:rsidR="005F162C" w:rsidRPr="003F1512" w:rsidRDefault="005F162C" w:rsidP="005F162C">
      <w:pPr>
        <w:spacing w:line="276" w:lineRule="auto"/>
        <w:ind w:right="49"/>
        <w:jc w:val="both"/>
        <w:rPr>
          <w:rFonts w:ascii="Arial" w:hAnsi="Arial" w:cs="Arial"/>
          <w:sz w:val="24"/>
          <w:szCs w:val="24"/>
          <w:lang w:eastAsia="es-MX"/>
        </w:rPr>
      </w:pPr>
    </w:p>
    <w:p w14:paraId="383C37AF" w14:textId="13A6D5EB" w:rsidR="00A17275" w:rsidRPr="00B172C4" w:rsidRDefault="00A17275" w:rsidP="005F162C">
      <w:pPr>
        <w:numPr>
          <w:ilvl w:val="0"/>
          <w:numId w:val="46"/>
        </w:numPr>
        <w:spacing w:line="276" w:lineRule="auto"/>
        <w:ind w:left="0" w:right="49" w:firstLine="567"/>
        <w:jc w:val="both"/>
        <w:rPr>
          <w:rFonts w:ascii="Arial" w:hAnsi="Arial" w:cs="Arial"/>
          <w:sz w:val="24"/>
          <w:szCs w:val="24"/>
          <w:lang w:eastAsia="es-MX"/>
        </w:rPr>
      </w:pPr>
      <w:r w:rsidRPr="003F1512">
        <w:rPr>
          <w:rFonts w:ascii="Arial" w:hAnsi="Arial" w:cs="Arial"/>
          <w:sz w:val="24"/>
          <w:szCs w:val="24"/>
          <w:lang w:eastAsia="es-MX"/>
        </w:rPr>
        <w:t xml:space="preserve">En sesión ordinaria del Ayuntamiento de León, Guanajuato de fecha </w:t>
      </w:r>
      <w:r w:rsidR="008E4A02">
        <w:rPr>
          <w:rFonts w:ascii="Arial" w:hAnsi="Arial" w:cs="Arial"/>
          <w:sz w:val="24"/>
          <w:szCs w:val="24"/>
          <w:lang w:eastAsia="es-MX"/>
        </w:rPr>
        <w:t>24 de septiembre del año 2020</w:t>
      </w:r>
      <w:r w:rsidRPr="003F1512">
        <w:rPr>
          <w:rFonts w:ascii="Arial" w:hAnsi="Arial" w:cs="Arial"/>
          <w:sz w:val="24"/>
          <w:szCs w:val="24"/>
          <w:lang w:eastAsia="es-MX"/>
        </w:rPr>
        <w:t xml:space="preserve">, </w:t>
      </w:r>
      <w:r w:rsidR="008E4A02">
        <w:rPr>
          <w:rFonts w:ascii="Arial" w:hAnsi="Arial" w:cs="Arial"/>
          <w:sz w:val="24"/>
          <w:szCs w:val="24"/>
          <w:lang w:eastAsia="es-MX"/>
        </w:rPr>
        <w:t xml:space="preserve">el Secretario de Ayuntamiento dio cuenta de la iniciativa presentada por el </w:t>
      </w:r>
      <w:r w:rsidR="008E4A02" w:rsidRPr="008E4A02">
        <w:rPr>
          <w:rFonts w:ascii="Arial" w:hAnsi="Arial" w:cs="Arial"/>
          <w:sz w:val="24"/>
          <w:szCs w:val="24"/>
          <w:lang w:eastAsia="es-MX"/>
        </w:rPr>
        <w:t xml:space="preserve"> </w:t>
      </w:r>
      <w:r w:rsidR="008E4A02" w:rsidRPr="008E4A02">
        <w:rPr>
          <w:rFonts w:ascii="Arial" w:hAnsi="Arial" w:cs="Arial"/>
          <w:sz w:val="24"/>
          <w:szCs w:val="24"/>
        </w:rPr>
        <w:t>Síndico Christian Javier Cruz Villegas y Regidoras Ana María Esquivel Arrona y María Olimpia Zapata Padilla</w:t>
      </w:r>
      <w:r w:rsidRPr="003F1512">
        <w:rPr>
          <w:rFonts w:ascii="Arial" w:hAnsi="Arial" w:cs="Arial"/>
          <w:sz w:val="24"/>
          <w:szCs w:val="24"/>
          <w:lang w:eastAsia="es-MX"/>
        </w:rPr>
        <w:t xml:space="preserve">, </w:t>
      </w:r>
      <w:r w:rsidR="008E4A02">
        <w:rPr>
          <w:rFonts w:ascii="Arial" w:hAnsi="Arial" w:cs="Arial"/>
          <w:sz w:val="24"/>
          <w:szCs w:val="24"/>
          <w:lang w:eastAsia="es-MX"/>
        </w:rPr>
        <w:t>para realizar diversas adiciones al Reglamento Interior de la Administración Pública Municipal de León, Guanajuato</w:t>
      </w:r>
      <w:r w:rsidRPr="003F1512">
        <w:rPr>
          <w:rFonts w:ascii="Arial" w:hAnsi="Arial" w:cs="Arial"/>
          <w:sz w:val="24"/>
          <w:szCs w:val="24"/>
          <w:lang w:eastAsia="es-MX"/>
        </w:rPr>
        <w:t xml:space="preserve">, con el objeto de </w:t>
      </w:r>
      <w:r w:rsidR="008E4A02">
        <w:rPr>
          <w:rFonts w:ascii="Arial" w:hAnsi="Arial" w:cs="Arial"/>
          <w:sz w:val="24"/>
          <w:szCs w:val="24"/>
          <w:lang w:eastAsia="es-MX"/>
        </w:rPr>
        <w:t>i</w:t>
      </w:r>
      <w:r w:rsidR="008E4A02" w:rsidRPr="008E4A02">
        <w:rPr>
          <w:rFonts w:ascii="Arial" w:hAnsi="Arial" w:cs="Arial"/>
          <w:sz w:val="24"/>
          <w:szCs w:val="24"/>
          <w:lang w:eastAsia="es-MX"/>
        </w:rPr>
        <w:t>ncluir el principio de paridad de género e incentivar la participación de juventudes en consejos directivos de organismos descentralizados, así como en los consejos consultivos, en los que haya participación y representación ciudadana</w:t>
      </w:r>
      <w:r w:rsidRPr="003F1512">
        <w:rPr>
          <w:rFonts w:ascii="Arial" w:hAnsi="Arial" w:cs="Arial"/>
          <w:sz w:val="24"/>
          <w:szCs w:val="24"/>
          <w:lang w:eastAsia="es-MX"/>
        </w:rPr>
        <w:t xml:space="preserve">. </w:t>
      </w:r>
    </w:p>
    <w:p w14:paraId="79311288" w14:textId="77777777" w:rsidR="00A17275" w:rsidRPr="003F1512" w:rsidRDefault="00A17275" w:rsidP="00810DBB">
      <w:pPr>
        <w:spacing w:before="240" w:line="276" w:lineRule="auto"/>
        <w:ind w:right="49" w:firstLine="567"/>
        <w:jc w:val="both"/>
        <w:rPr>
          <w:rFonts w:ascii="Arial" w:hAnsi="Arial" w:cs="Arial"/>
          <w:sz w:val="24"/>
          <w:szCs w:val="24"/>
          <w:lang w:eastAsia="es-MX"/>
        </w:rPr>
      </w:pPr>
    </w:p>
    <w:p w14:paraId="6AA0E311" w14:textId="1FC1A906" w:rsidR="00A17275" w:rsidRPr="00B172C4" w:rsidRDefault="00A17275" w:rsidP="005F162C">
      <w:pPr>
        <w:pStyle w:val="Textoindependiente"/>
        <w:numPr>
          <w:ilvl w:val="0"/>
          <w:numId w:val="46"/>
        </w:numPr>
        <w:spacing w:line="276" w:lineRule="auto"/>
        <w:ind w:left="0" w:right="49" w:firstLine="567"/>
        <w:jc w:val="both"/>
        <w:rPr>
          <w:rFonts w:cs="Arial"/>
        </w:rPr>
      </w:pPr>
      <w:r w:rsidRPr="003F1512">
        <w:rPr>
          <w:rFonts w:cs="Arial"/>
          <w:b w:val="0"/>
        </w:rPr>
        <w:t xml:space="preserve">En cumplimiento al procedimiento para análisis de las iniciativas, el </w:t>
      </w:r>
      <w:r w:rsidR="008E4A02">
        <w:rPr>
          <w:rFonts w:cs="Arial"/>
          <w:b w:val="0"/>
          <w:lang w:val="es-MX"/>
        </w:rPr>
        <w:t>06 de octubre del año 2020</w:t>
      </w:r>
      <w:r w:rsidRPr="003F1512">
        <w:rPr>
          <w:rFonts w:cs="Arial"/>
          <w:b w:val="0"/>
          <w:lang w:val="es-MX"/>
        </w:rPr>
        <w:t xml:space="preserve"> </w:t>
      </w:r>
      <w:r w:rsidRPr="003F1512">
        <w:rPr>
          <w:rFonts w:cs="Arial"/>
          <w:b w:val="0"/>
        </w:rPr>
        <w:t>se radicó la iniciativa de referencia en sesión de la</w:t>
      </w:r>
      <w:r w:rsidRPr="003F1512">
        <w:rPr>
          <w:rFonts w:cs="Arial"/>
          <w:b w:val="0"/>
          <w:lang w:val="es-MX"/>
        </w:rPr>
        <w:t xml:space="preserve">s presentes comisiones unidas de </w:t>
      </w:r>
      <w:r w:rsidR="002B25A1" w:rsidRPr="002B25A1">
        <w:rPr>
          <w:rFonts w:cs="Arial"/>
          <w:b w:val="0"/>
        </w:rPr>
        <w:t>Gobierno, Seguridad Pública y Tránsito con la de Desarrollo Social, Educación, Cultura, Recreación, Deporte, Asistencia Social y Salud Pública, así como la de Igualdad de Género</w:t>
      </w:r>
      <w:r w:rsidRPr="003F1512">
        <w:rPr>
          <w:rFonts w:cs="Arial"/>
          <w:b w:val="0"/>
        </w:rPr>
        <w:t>, aprobándose la metodología para su estudio, análisis y en su caso dictaminación.</w:t>
      </w:r>
    </w:p>
    <w:p w14:paraId="3933E02A" w14:textId="77777777" w:rsidR="00A17275" w:rsidRPr="003F1512" w:rsidRDefault="00A17275" w:rsidP="005F162C">
      <w:pPr>
        <w:pStyle w:val="Textoindependiente"/>
        <w:tabs>
          <w:tab w:val="left" w:pos="3855"/>
        </w:tabs>
        <w:spacing w:line="276" w:lineRule="auto"/>
        <w:ind w:right="49" w:firstLine="567"/>
        <w:jc w:val="both"/>
        <w:rPr>
          <w:rFonts w:cs="Arial"/>
        </w:rPr>
      </w:pPr>
      <w:r w:rsidRPr="003F1512">
        <w:rPr>
          <w:rFonts w:cs="Arial"/>
        </w:rPr>
        <w:lastRenderedPageBreak/>
        <w:tab/>
      </w:r>
    </w:p>
    <w:p w14:paraId="162B6EB2" w14:textId="671172F5" w:rsidR="00A17275" w:rsidRPr="003F1512" w:rsidRDefault="00A17275" w:rsidP="005F162C">
      <w:pPr>
        <w:numPr>
          <w:ilvl w:val="0"/>
          <w:numId w:val="46"/>
        </w:numPr>
        <w:spacing w:line="276" w:lineRule="auto"/>
        <w:ind w:left="0" w:right="49" w:firstLine="567"/>
        <w:jc w:val="both"/>
        <w:rPr>
          <w:rFonts w:ascii="Arial" w:hAnsi="Arial" w:cs="Arial"/>
          <w:sz w:val="24"/>
          <w:szCs w:val="24"/>
        </w:rPr>
      </w:pPr>
      <w:r w:rsidRPr="003F1512">
        <w:rPr>
          <w:rFonts w:ascii="Arial" w:hAnsi="Arial" w:cs="Arial"/>
          <w:sz w:val="24"/>
          <w:szCs w:val="24"/>
        </w:rPr>
        <w:t xml:space="preserve">Como parte de la metodología aprobada, se </w:t>
      </w:r>
      <w:r w:rsidRPr="00B56321">
        <w:rPr>
          <w:rFonts w:ascii="Arial" w:hAnsi="Arial" w:cs="Arial"/>
          <w:sz w:val="24"/>
          <w:szCs w:val="24"/>
        </w:rPr>
        <w:t>reali</w:t>
      </w:r>
      <w:r w:rsidR="0085321C" w:rsidRPr="00B56321">
        <w:rPr>
          <w:rFonts w:ascii="Arial" w:hAnsi="Arial" w:cs="Arial"/>
          <w:sz w:val="24"/>
          <w:szCs w:val="24"/>
        </w:rPr>
        <w:t xml:space="preserve">zaron </w:t>
      </w:r>
      <w:r w:rsidR="00096A08" w:rsidRPr="00B56321">
        <w:rPr>
          <w:rFonts w:ascii="Arial" w:hAnsi="Arial" w:cs="Arial"/>
          <w:sz w:val="24"/>
          <w:szCs w:val="24"/>
        </w:rPr>
        <w:t>distintos foros</w:t>
      </w:r>
      <w:r w:rsidR="00096A08">
        <w:rPr>
          <w:rFonts w:ascii="Arial" w:hAnsi="Arial" w:cs="Arial"/>
          <w:sz w:val="24"/>
          <w:szCs w:val="24"/>
        </w:rPr>
        <w:t xml:space="preserve"> y</w:t>
      </w:r>
      <w:r w:rsidR="0085321C">
        <w:rPr>
          <w:rFonts w:ascii="Arial" w:hAnsi="Arial" w:cs="Arial"/>
          <w:sz w:val="24"/>
          <w:szCs w:val="24"/>
        </w:rPr>
        <w:t xml:space="preserve"> </w:t>
      </w:r>
      <w:r w:rsidR="0085321C" w:rsidRPr="00096A08">
        <w:rPr>
          <w:rFonts w:ascii="Arial" w:hAnsi="Arial" w:cs="Arial"/>
          <w:sz w:val="24"/>
          <w:szCs w:val="24"/>
        </w:rPr>
        <w:t>mesas de trabajo</w:t>
      </w:r>
      <w:r w:rsidR="0085321C">
        <w:rPr>
          <w:rFonts w:ascii="Arial" w:hAnsi="Arial" w:cs="Arial"/>
          <w:sz w:val="24"/>
          <w:szCs w:val="24"/>
        </w:rPr>
        <w:t xml:space="preserve"> con organizaciones civiles y cámaras empresariale</w:t>
      </w:r>
      <w:r w:rsidR="001D070B">
        <w:rPr>
          <w:rFonts w:ascii="Arial" w:hAnsi="Arial" w:cs="Arial"/>
          <w:sz w:val="24"/>
          <w:szCs w:val="24"/>
        </w:rPr>
        <w:t xml:space="preserve">s y posteriormente </w:t>
      </w:r>
      <w:r w:rsidR="0085321C">
        <w:rPr>
          <w:rFonts w:ascii="Arial" w:hAnsi="Arial" w:cs="Arial"/>
          <w:sz w:val="24"/>
          <w:szCs w:val="24"/>
        </w:rPr>
        <w:t>con los integ</w:t>
      </w:r>
      <w:r w:rsidR="001D070B">
        <w:rPr>
          <w:rFonts w:ascii="Arial" w:hAnsi="Arial" w:cs="Arial"/>
          <w:sz w:val="24"/>
          <w:szCs w:val="24"/>
        </w:rPr>
        <w:t xml:space="preserve">rantes de estas comisiones unidas, derivando de ellas </w:t>
      </w:r>
      <w:r w:rsidR="001D070B" w:rsidRPr="00096A08">
        <w:rPr>
          <w:rFonts w:ascii="Arial" w:hAnsi="Arial" w:cs="Arial"/>
          <w:sz w:val="24"/>
          <w:szCs w:val="24"/>
        </w:rPr>
        <w:t>diversos</w:t>
      </w:r>
      <w:r w:rsidR="001D070B">
        <w:rPr>
          <w:rFonts w:ascii="Arial" w:hAnsi="Arial" w:cs="Arial"/>
          <w:sz w:val="24"/>
          <w:szCs w:val="24"/>
        </w:rPr>
        <w:t xml:space="preserve"> comentarios y </w:t>
      </w:r>
      <w:r w:rsidRPr="003F1512">
        <w:rPr>
          <w:rFonts w:ascii="Arial" w:hAnsi="Arial" w:cs="Arial"/>
          <w:sz w:val="24"/>
          <w:szCs w:val="24"/>
        </w:rPr>
        <w:t xml:space="preserve">pronunciamientos de los participantes en las </w:t>
      </w:r>
      <w:r w:rsidR="001D070B">
        <w:rPr>
          <w:rFonts w:ascii="Arial" w:hAnsi="Arial" w:cs="Arial"/>
          <w:sz w:val="24"/>
          <w:szCs w:val="24"/>
        </w:rPr>
        <w:t xml:space="preserve">mismas, dando como resultado el </w:t>
      </w:r>
      <w:r w:rsidRPr="003F1512">
        <w:rPr>
          <w:rFonts w:ascii="Arial" w:hAnsi="Arial" w:cs="Arial"/>
          <w:sz w:val="24"/>
          <w:szCs w:val="24"/>
        </w:rPr>
        <w:t xml:space="preserve">proyecto normativo </w:t>
      </w:r>
      <w:r w:rsidR="001D070B">
        <w:rPr>
          <w:rFonts w:ascii="Arial" w:hAnsi="Arial" w:cs="Arial"/>
          <w:sz w:val="24"/>
          <w:szCs w:val="24"/>
        </w:rPr>
        <w:t>que se presenta</w:t>
      </w:r>
      <w:r w:rsidRPr="003F1512">
        <w:rPr>
          <w:rFonts w:ascii="Arial" w:hAnsi="Arial" w:cs="Arial"/>
          <w:sz w:val="24"/>
          <w:szCs w:val="24"/>
        </w:rPr>
        <w:t>.</w:t>
      </w:r>
    </w:p>
    <w:p w14:paraId="1B42686D" w14:textId="77777777" w:rsidR="00A17275" w:rsidRPr="003F1512" w:rsidRDefault="00A17275" w:rsidP="00810DBB">
      <w:pPr>
        <w:pStyle w:val="Prrafodelista"/>
        <w:spacing w:before="240" w:line="276" w:lineRule="auto"/>
        <w:ind w:left="0" w:right="49" w:firstLine="567"/>
        <w:jc w:val="both"/>
        <w:rPr>
          <w:rFonts w:ascii="Arial" w:hAnsi="Arial" w:cs="Arial"/>
          <w:sz w:val="24"/>
          <w:szCs w:val="24"/>
        </w:rPr>
      </w:pPr>
    </w:p>
    <w:p w14:paraId="22DC7A5E" w14:textId="77777777" w:rsidR="006D723E" w:rsidRPr="006D723E" w:rsidRDefault="008826DD" w:rsidP="006D723E">
      <w:pPr>
        <w:numPr>
          <w:ilvl w:val="0"/>
          <w:numId w:val="46"/>
        </w:numPr>
        <w:spacing w:line="276" w:lineRule="auto"/>
        <w:ind w:left="0" w:right="49" w:firstLine="567"/>
        <w:jc w:val="both"/>
        <w:rPr>
          <w:rFonts w:ascii="Arial" w:hAnsi="Arial" w:cs="Arial"/>
          <w:sz w:val="24"/>
          <w:szCs w:val="24"/>
        </w:rPr>
      </w:pPr>
      <w:r>
        <w:rPr>
          <w:rFonts w:ascii="Arial" w:hAnsi="Arial" w:cs="Arial"/>
          <w:sz w:val="24"/>
          <w:szCs w:val="24"/>
        </w:rPr>
        <w:t xml:space="preserve">La Constitución Política de los Estados Unidos Mexicanos establece la obligación de </w:t>
      </w:r>
      <w:r w:rsidRPr="00D35C4C">
        <w:rPr>
          <w:rFonts w:ascii="Arial" w:hAnsi="Arial" w:cs="Arial"/>
          <w:sz w:val="24"/>
          <w:szCs w:val="24"/>
        </w:rPr>
        <w:t xml:space="preserve">garantizar el principio de paridad de género en todos los órdenes de gobierno, desde la </w:t>
      </w:r>
      <w:r w:rsidRPr="008826DD">
        <w:rPr>
          <w:rFonts w:ascii="Arial" w:hAnsi="Arial" w:cs="Arial"/>
          <w:bCs/>
          <w:sz w:val="24"/>
          <w:szCs w:val="24"/>
        </w:rPr>
        <w:t>conformación de los Ayuntamientos</w:t>
      </w:r>
      <w:r w:rsidRPr="008826DD">
        <w:rPr>
          <w:rFonts w:ascii="Arial" w:hAnsi="Arial" w:cs="Arial"/>
          <w:sz w:val="24"/>
          <w:szCs w:val="24"/>
        </w:rPr>
        <w:t xml:space="preserve"> hasta la </w:t>
      </w:r>
      <w:r w:rsidRPr="008826DD">
        <w:rPr>
          <w:rFonts w:ascii="Arial" w:hAnsi="Arial" w:cs="Arial"/>
          <w:bCs/>
          <w:sz w:val="24"/>
          <w:szCs w:val="24"/>
        </w:rPr>
        <w:t>integración de los congresos locales</w:t>
      </w:r>
      <w:r w:rsidRPr="00D35C4C">
        <w:rPr>
          <w:rFonts w:ascii="Arial" w:hAnsi="Arial" w:cs="Arial"/>
          <w:b/>
          <w:bCs/>
          <w:sz w:val="24"/>
          <w:szCs w:val="24"/>
        </w:rPr>
        <w:t>,</w:t>
      </w:r>
      <w:r>
        <w:rPr>
          <w:rFonts w:ascii="Arial" w:hAnsi="Arial" w:cs="Arial"/>
          <w:b/>
          <w:bCs/>
          <w:sz w:val="24"/>
          <w:szCs w:val="24"/>
        </w:rPr>
        <w:t xml:space="preserve"> </w:t>
      </w:r>
      <w:r w:rsidRPr="00D35C4C">
        <w:rPr>
          <w:rFonts w:ascii="Arial" w:hAnsi="Arial" w:cs="Arial"/>
          <w:sz w:val="24"/>
          <w:szCs w:val="24"/>
        </w:rPr>
        <w:t>lo anterior</w:t>
      </w:r>
      <w:r w:rsidRPr="00D35C4C">
        <w:rPr>
          <w:rFonts w:ascii="Arial" w:hAnsi="Arial" w:cs="Arial"/>
          <w:b/>
          <w:bCs/>
          <w:sz w:val="24"/>
          <w:szCs w:val="24"/>
        </w:rPr>
        <w:t xml:space="preserve"> </w:t>
      </w:r>
      <w:r w:rsidRPr="00D35C4C">
        <w:rPr>
          <w:rFonts w:ascii="Arial" w:hAnsi="Arial" w:cs="Arial"/>
          <w:sz w:val="24"/>
          <w:szCs w:val="24"/>
        </w:rPr>
        <w:t xml:space="preserve">como consecuencia de los compromisos </w:t>
      </w:r>
      <w:r>
        <w:rPr>
          <w:rFonts w:ascii="Arial" w:hAnsi="Arial" w:cs="Arial"/>
          <w:sz w:val="24"/>
          <w:szCs w:val="24"/>
        </w:rPr>
        <w:t>en diversos</w:t>
      </w:r>
      <w:r w:rsidRPr="00D35C4C">
        <w:rPr>
          <w:rFonts w:ascii="Arial" w:hAnsi="Arial" w:cs="Arial"/>
          <w:sz w:val="24"/>
          <w:szCs w:val="24"/>
        </w:rPr>
        <w:t xml:space="preserve"> tratados internacionales, así como las observaciones y recomendaciones realizadas por</w:t>
      </w:r>
      <w:r>
        <w:rPr>
          <w:rFonts w:ascii="Arial" w:hAnsi="Arial" w:cs="Arial"/>
          <w:sz w:val="24"/>
          <w:szCs w:val="24"/>
        </w:rPr>
        <w:t xml:space="preserve"> diversas convenciones</w:t>
      </w:r>
      <w:r w:rsidR="006D723E">
        <w:rPr>
          <w:rFonts w:ascii="Arial" w:hAnsi="Arial" w:cs="Arial"/>
          <w:sz w:val="24"/>
          <w:szCs w:val="24"/>
        </w:rPr>
        <w:t xml:space="preserve"> para eliminar y erradicar la violencia contra la mujer.</w:t>
      </w:r>
    </w:p>
    <w:p w14:paraId="1E3A0914" w14:textId="77777777" w:rsidR="006D723E" w:rsidRDefault="006D723E" w:rsidP="006D723E">
      <w:pPr>
        <w:pStyle w:val="Prrafodelista"/>
        <w:rPr>
          <w:rFonts w:ascii="Arial" w:hAnsi="Arial" w:cs="Arial"/>
          <w:sz w:val="24"/>
          <w:szCs w:val="24"/>
        </w:rPr>
      </w:pPr>
    </w:p>
    <w:p w14:paraId="58BE47D6" w14:textId="0A746772" w:rsidR="006D723E" w:rsidRDefault="00B56321" w:rsidP="006D723E">
      <w:pPr>
        <w:spacing w:line="276" w:lineRule="auto"/>
        <w:ind w:right="49" w:firstLine="426"/>
        <w:jc w:val="both"/>
        <w:rPr>
          <w:rFonts w:ascii="Arial" w:hAnsi="Arial" w:cs="Arial"/>
          <w:sz w:val="24"/>
          <w:szCs w:val="24"/>
        </w:rPr>
      </w:pPr>
      <w:r w:rsidRPr="00B56321">
        <w:rPr>
          <w:rFonts w:ascii="Arial" w:hAnsi="Arial" w:cs="Arial"/>
          <w:sz w:val="24"/>
          <w:szCs w:val="24"/>
        </w:rPr>
        <w:t>Por lo</w:t>
      </w:r>
      <w:r w:rsidR="006D723E">
        <w:rPr>
          <w:rFonts w:ascii="Arial" w:hAnsi="Arial" w:cs="Arial"/>
          <w:sz w:val="24"/>
          <w:szCs w:val="24"/>
        </w:rPr>
        <w:t xml:space="preserve"> anterior, s</w:t>
      </w:r>
      <w:r w:rsidR="006D723E" w:rsidRPr="00D35C4C">
        <w:rPr>
          <w:rFonts w:ascii="Arial" w:hAnsi="Arial" w:cs="Arial"/>
          <w:sz w:val="24"/>
          <w:szCs w:val="24"/>
        </w:rPr>
        <w:t xml:space="preserve">e debe lograr una </w:t>
      </w:r>
      <w:r w:rsidR="006D723E" w:rsidRPr="006D723E">
        <w:rPr>
          <w:rFonts w:ascii="Arial" w:hAnsi="Arial" w:cs="Arial"/>
          <w:bCs/>
          <w:sz w:val="24"/>
          <w:szCs w:val="24"/>
        </w:rPr>
        <w:t>participación plena</w:t>
      </w:r>
      <w:r w:rsidR="006D723E" w:rsidRPr="006D723E">
        <w:rPr>
          <w:rFonts w:ascii="Arial" w:hAnsi="Arial" w:cs="Arial"/>
          <w:sz w:val="24"/>
          <w:szCs w:val="24"/>
        </w:rPr>
        <w:t xml:space="preserve"> y </w:t>
      </w:r>
      <w:r w:rsidR="006D723E" w:rsidRPr="006D723E">
        <w:rPr>
          <w:rFonts w:ascii="Arial" w:hAnsi="Arial" w:cs="Arial"/>
          <w:bCs/>
          <w:sz w:val="24"/>
          <w:szCs w:val="24"/>
        </w:rPr>
        <w:t>efectiva</w:t>
      </w:r>
      <w:r w:rsidR="006D723E" w:rsidRPr="00D35C4C">
        <w:rPr>
          <w:rFonts w:ascii="Arial" w:hAnsi="Arial" w:cs="Arial"/>
          <w:sz w:val="24"/>
          <w:szCs w:val="24"/>
        </w:rPr>
        <w:t xml:space="preserve"> de mujeres en la administración pública</w:t>
      </w:r>
      <w:r w:rsidR="006D723E">
        <w:rPr>
          <w:rFonts w:ascii="Arial" w:hAnsi="Arial" w:cs="Arial"/>
          <w:sz w:val="24"/>
          <w:szCs w:val="24"/>
        </w:rPr>
        <w:t xml:space="preserve">, por ende, la Suprema Corte de la Justicia de la Nación ha determinado </w:t>
      </w:r>
      <w:r w:rsidR="006D723E" w:rsidRPr="00D35C4C">
        <w:rPr>
          <w:rFonts w:ascii="Arial" w:hAnsi="Arial" w:cs="Arial"/>
          <w:sz w:val="24"/>
          <w:szCs w:val="24"/>
        </w:rPr>
        <w:t xml:space="preserve">que es necesario observar el principio de paridad de género con el objetivo de </w:t>
      </w:r>
      <w:r w:rsidR="006D723E" w:rsidRPr="006D723E">
        <w:rPr>
          <w:rFonts w:ascii="Arial" w:hAnsi="Arial" w:cs="Arial"/>
          <w:bCs/>
          <w:sz w:val="24"/>
          <w:szCs w:val="24"/>
        </w:rPr>
        <w:t>implementar mecanismos para reducir las desigualdades entre las mujeres y los hombres</w:t>
      </w:r>
      <w:r w:rsidR="006D723E" w:rsidRPr="00D35C4C">
        <w:rPr>
          <w:rFonts w:ascii="Arial" w:hAnsi="Arial" w:cs="Arial"/>
          <w:sz w:val="24"/>
          <w:szCs w:val="24"/>
        </w:rPr>
        <w:t xml:space="preserve"> </w:t>
      </w:r>
      <w:r w:rsidR="006D723E">
        <w:rPr>
          <w:rFonts w:ascii="Arial" w:hAnsi="Arial" w:cs="Arial"/>
          <w:sz w:val="24"/>
          <w:szCs w:val="24"/>
        </w:rPr>
        <w:t>en los cargos públicos.</w:t>
      </w:r>
    </w:p>
    <w:p w14:paraId="4D0A19ED" w14:textId="77777777" w:rsidR="006D723E" w:rsidRDefault="006D723E" w:rsidP="00810DBB">
      <w:pPr>
        <w:spacing w:before="240" w:line="276" w:lineRule="auto"/>
        <w:ind w:right="49" w:firstLine="426"/>
        <w:jc w:val="both"/>
        <w:rPr>
          <w:rFonts w:ascii="Arial" w:hAnsi="Arial" w:cs="Arial"/>
          <w:sz w:val="24"/>
          <w:szCs w:val="24"/>
        </w:rPr>
      </w:pPr>
    </w:p>
    <w:p w14:paraId="05CE74E4" w14:textId="49EE0F67" w:rsidR="006D723E" w:rsidRPr="006D723E" w:rsidRDefault="006D723E" w:rsidP="006D723E">
      <w:pPr>
        <w:pStyle w:val="Prrafodelista"/>
        <w:numPr>
          <w:ilvl w:val="0"/>
          <w:numId w:val="46"/>
        </w:numPr>
        <w:spacing w:line="276" w:lineRule="auto"/>
        <w:ind w:left="0" w:right="49" w:firstLine="567"/>
        <w:jc w:val="both"/>
        <w:rPr>
          <w:rFonts w:ascii="Arial" w:hAnsi="Arial" w:cs="Arial"/>
          <w:sz w:val="24"/>
          <w:szCs w:val="24"/>
        </w:rPr>
      </w:pPr>
      <w:r w:rsidRPr="006D723E">
        <w:rPr>
          <w:rFonts w:ascii="Arial" w:eastAsia="Arial" w:hAnsi="Arial" w:cs="Arial"/>
          <w:sz w:val="24"/>
          <w:szCs w:val="24"/>
        </w:rPr>
        <w:t xml:space="preserve">Se considera conveniente garantizar a través de esta iniciativa los derechos de las mujeres </w:t>
      </w:r>
      <w:r>
        <w:rPr>
          <w:rFonts w:ascii="Arial" w:eastAsia="Arial" w:hAnsi="Arial" w:cs="Arial"/>
          <w:sz w:val="24"/>
          <w:szCs w:val="24"/>
        </w:rPr>
        <w:t xml:space="preserve">mediante el </w:t>
      </w:r>
      <w:r w:rsidRPr="006D723E">
        <w:rPr>
          <w:rFonts w:ascii="Arial" w:eastAsia="Arial" w:hAnsi="Arial" w:cs="Arial"/>
          <w:sz w:val="24"/>
          <w:szCs w:val="24"/>
        </w:rPr>
        <w:t xml:space="preserve">reconocimiento y materialización de su participación, proponiendo establecer su observancia y obligatoriedad </w:t>
      </w:r>
      <w:r>
        <w:rPr>
          <w:rFonts w:ascii="Arial" w:eastAsia="Arial" w:hAnsi="Arial" w:cs="Arial"/>
          <w:sz w:val="24"/>
          <w:szCs w:val="24"/>
        </w:rPr>
        <w:t xml:space="preserve">en el </w:t>
      </w:r>
      <w:r w:rsidRPr="006D723E">
        <w:rPr>
          <w:rFonts w:ascii="Arial" w:eastAsia="Arial" w:hAnsi="Arial" w:cs="Arial"/>
          <w:sz w:val="24"/>
          <w:szCs w:val="24"/>
        </w:rPr>
        <w:t>Reglamento Interior de la Administración Pública Municipal por ser este el  instrumento normativo que determina las bases generales para la organización y funcionamiento de las estructuras de gestión y ejecución que determinan y se encargan de otorgar soluciones a las necesidades de la ciudadanía</w:t>
      </w:r>
      <w:r>
        <w:rPr>
          <w:rFonts w:ascii="Arial" w:eastAsia="Arial" w:hAnsi="Arial" w:cs="Arial"/>
          <w:sz w:val="24"/>
          <w:szCs w:val="24"/>
        </w:rPr>
        <w:t xml:space="preserve">, con lo anterior, se logra </w:t>
      </w:r>
      <w:r w:rsidRPr="006E6061">
        <w:rPr>
          <w:rFonts w:ascii="Arial" w:eastAsia="Arial" w:hAnsi="Arial" w:cs="Arial"/>
          <w:sz w:val="24"/>
          <w:szCs w:val="24"/>
        </w:rPr>
        <w:t>la inclusión de mujeres en los espacios de decisión pública como es el caso de los órganos de gobierno de los organismos descentralizados, así como de entes colegiados de asesoría, opinión y consulta en este municipio</w:t>
      </w:r>
      <w:r>
        <w:rPr>
          <w:rFonts w:ascii="Arial" w:eastAsia="Arial" w:hAnsi="Arial" w:cs="Arial"/>
          <w:sz w:val="24"/>
          <w:szCs w:val="24"/>
        </w:rPr>
        <w:t>.</w:t>
      </w:r>
    </w:p>
    <w:p w14:paraId="02F7E982" w14:textId="476B7543" w:rsidR="00A17275" w:rsidRPr="003F1512" w:rsidRDefault="00A17275" w:rsidP="00810DBB">
      <w:pPr>
        <w:pStyle w:val="Prrafodelista"/>
        <w:spacing w:before="240" w:line="276" w:lineRule="auto"/>
        <w:ind w:left="567" w:right="49"/>
        <w:contextualSpacing w:val="0"/>
        <w:jc w:val="both"/>
        <w:rPr>
          <w:bCs/>
        </w:rPr>
      </w:pPr>
    </w:p>
    <w:p w14:paraId="42352413" w14:textId="73DE8790" w:rsidR="000D7A49" w:rsidRDefault="006D723E" w:rsidP="00781828">
      <w:pPr>
        <w:pStyle w:val="Prrafodelista"/>
        <w:widowControl w:val="0"/>
        <w:numPr>
          <w:ilvl w:val="0"/>
          <w:numId w:val="46"/>
        </w:numPr>
        <w:spacing w:before="240" w:line="276" w:lineRule="auto"/>
        <w:ind w:left="0" w:firstLine="567"/>
        <w:jc w:val="both"/>
        <w:rPr>
          <w:rFonts w:ascii="Arial" w:eastAsia="Arial" w:hAnsi="Arial" w:cs="Arial"/>
          <w:sz w:val="24"/>
          <w:szCs w:val="24"/>
        </w:rPr>
      </w:pPr>
      <w:r w:rsidRPr="000D7A49">
        <w:rPr>
          <w:rFonts w:ascii="Arial" w:hAnsi="Arial" w:cs="Arial"/>
          <w:sz w:val="24"/>
          <w:szCs w:val="24"/>
          <w:lang w:eastAsia="es-ES"/>
        </w:rPr>
        <w:t>En ot</w:t>
      </w:r>
      <w:r w:rsidR="000D7A49" w:rsidRPr="000D7A49">
        <w:rPr>
          <w:rFonts w:ascii="Arial" w:hAnsi="Arial" w:cs="Arial"/>
          <w:sz w:val="24"/>
          <w:szCs w:val="24"/>
          <w:lang w:eastAsia="es-ES"/>
        </w:rPr>
        <w:t xml:space="preserve">ro orden de ideas, se han considerado los pronunciamientos realizados por </w:t>
      </w:r>
      <w:r w:rsidR="000D7A49" w:rsidRPr="000D7A49">
        <w:rPr>
          <w:rFonts w:ascii="Arial" w:eastAsia="Arial" w:hAnsi="Arial" w:cs="Arial"/>
          <w:sz w:val="24"/>
          <w:szCs w:val="24"/>
        </w:rPr>
        <w:t xml:space="preserve">la Organización de las Naciones Unidas mediante los cuales ha reconocido la </w:t>
      </w:r>
      <w:r w:rsidR="000D7A49" w:rsidRPr="000D7A49">
        <w:rPr>
          <w:rFonts w:ascii="Arial" w:eastAsia="Arial" w:hAnsi="Arial" w:cs="Arial"/>
          <w:sz w:val="24"/>
          <w:szCs w:val="24"/>
        </w:rPr>
        <w:lastRenderedPageBreak/>
        <w:t xml:space="preserve">relevancia de la participación juvenil en la toma de decisiones de índole gubernamental exigiendo la incorporación de las juventudes en la construcción de una realidad digna para el futuro. </w:t>
      </w:r>
    </w:p>
    <w:p w14:paraId="3B03A582" w14:textId="77777777" w:rsidR="000D7A49" w:rsidRPr="005D0544" w:rsidRDefault="000D7A49" w:rsidP="000D7A49">
      <w:pPr>
        <w:pStyle w:val="Prrafodelista"/>
        <w:widowControl w:val="0"/>
        <w:spacing w:before="240" w:line="276" w:lineRule="auto"/>
        <w:ind w:left="567"/>
        <w:jc w:val="both"/>
        <w:rPr>
          <w:rFonts w:ascii="Arial" w:eastAsia="Arial" w:hAnsi="Arial" w:cs="Arial"/>
          <w:sz w:val="36"/>
          <w:szCs w:val="36"/>
        </w:rPr>
      </w:pPr>
    </w:p>
    <w:p w14:paraId="0BB5C4F2" w14:textId="6D59AC2C" w:rsidR="000D7A49" w:rsidRPr="000D7A49" w:rsidRDefault="000D7A49" w:rsidP="000D7A49">
      <w:pPr>
        <w:pStyle w:val="Prrafodelista"/>
        <w:widowControl w:val="0"/>
        <w:numPr>
          <w:ilvl w:val="0"/>
          <w:numId w:val="46"/>
        </w:numPr>
        <w:spacing w:before="240" w:line="276" w:lineRule="auto"/>
        <w:ind w:left="0" w:firstLine="567"/>
        <w:jc w:val="both"/>
        <w:rPr>
          <w:rFonts w:ascii="Arial" w:eastAsia="Arial" w:hAnsi="Arial" w:cs="Arial"/>
          <w:sz w:val="24"/>
          <w:szCs w:val="24"/>
        </w:rPr>
      </w:pPr>
      <w:r>
        <w:rPr>
          <w:rFonts w:ascii="Arial" w:eastAsia="Arial" w:hAnsi="Arial" w:cs="Arial"/>
          <w:sz w:val="24"/>
          <w:szCs w:val="24"/>
        </w:rPr>
        <w:t xml:space="preserve">En razón de lo anterior, se considera que desde los </w:t>
      </w:r>
      <w:r w:rsidRPr="00B56321">
        <w:rPr>
          <w:rFonts w:ascii="Arial" w:eastAsia="Arial" w:hAnsi="Arial" w:cs="Arial"/>
          <w:sz w:val="24"/>
          <w:szCs w:val="24"/>
        </w:rPr>
        <w:t xml:space="preserve">municipios se debe </w:t>
      </w:r>
      <w:r w:rsidR="00096A08" w:rsidRPr="00B56321">
        <w:rPr>
          <w:rFonts w:ascii="Arial" w:eastAsia="Arial" w:hAnsi="Arial" w:cs="Arial"/>
          <w:sz w:val="24"/>
          <w:szCs w:val="24"/>
        </w:rPr>
        <w:t xml:space="preserve">propiciar </w:t>
      </w:r>
      <w:r w:rsidRPr="00B56321">
        <w:rPr>
          <w:rFonts w:ascii="Arial" w:eastAsia="Arial" w:hAnsi="Arial" w:cs="Arial"/>
          <w:sz w:val="24"/>
          <w:szCs w:val="24"/>
        </w:rPr>
        <w:t>el escenario principal de las transformaciones políticas, eco</w:t>
      </w:r>
      <w:r w:rsidRPr="000D7A49">
        <w:rPr>
          <w:rFonts w:ascii="Arial" w:eastAsia="Arial" w:hAnsi="Arial" w:cs="Arial"/>
          <w:sz w:val="24"/>
          <w:szCs w:val="24"/>
        </w:rPr>
        <w:t xml:space="preserve">nómicas y sociales, </w:t>
      </w:r>
      <w:r w:rsidRPr="00096A08">
        <w:rPr>
          <w:rFonts w:ascii="Arial" w:eastAsia="Arial" w:hAnsi="Arial" w:cs="Arial"/>
          <w:sz w:val="24"/>
          <w:szCs w:val="24"/>
        </w:rPr>
        <w:t>creando</w:t>
      </w:r>
      <w:r w:rsidRPr="000D7A49">
        <w:rPr>
          <w:rFonts w:ascii="Arial" w:eastAsia="Arial" w:hAnsi="Arial" w:cs="Arial"/>
          <w:sz w:val="24"/>
          <w:szCs w:val="24"/>
        </w:rPr>
        <w:t xml:space="preserve"> espacios</w:t>
      </w:r>
      <w:r>
        <w:rPr>
          <w:rFonts w:ascii="Arial" w:eastAsia="Arial" w:hAnsi="Arial" w:cs="Arial"/>
          <w:sz w:val="24"/>
          <w:szCs w:val="24"/>
        </w:rPr>
        <w:t xml:space="preserve"> donde los jóvenes </w:t>
      </w:r>
      <w:r w:rsidRPr="000D7A49">
        <w:rPr>
          <w:rFonts w:ascii="Arial" w:eastAsia="Arial" w:hAnsi="Arial" w:cs="Arial"/>
          <w:sz w:val="24"/>
          <w:szCs w:val="24"/>
        </w:rPr>
        <w:t>incidan y colaboren con el gobierno para proponer y generar cambios transicionales</w:t>
      </w:r>
      <w:r>
        <w:rPr>
          <w:rFonts w:ascii="Arial" w:eastAsia="Arial" w:hAnsi="Arial" w:cs="Arial"/>
          <w:sz w:val="24"/>
          <w:szCs w:val="24"/>
        </w:rPr>
        <w:t xml:space="preserve">, auxiliando a resolver </w:t>
      </w:r>
      <w:r w:rsidRPr="000D7A49">
        <w:rPr>
          <w:rFonts w:ascii="Arial" w:eastAsia="Arial" w:hAnsi="Arial" w:cs="Arial"/>
          <w:sz w:val="24"/>
          <w:szCs w:val="24"/>
        </w:rPr>
        <w:t xml:space="preserve">las problemáticas que viven actualmente. </w:t>
      </w:r>
    </w:p>
    <w:p w14:paraId="57513BCC" w14:textId="77777777" w:rsidR="000D7A49" w:rsidRDefault="000D7A49" w:rsidP="000D7A49">
      <w:pPr>
        <w:spacing w:line="276" w:lineRule="auto"/>
        <w:jc w:val="both"/>
        <w:rPr>
          <w:rFonts w:ascii="Arial" w:eastAsia="Arial" w:hAnsi="Arial" w:cs="Arial"/>
          <w:sz w:val="24"/>
          <w:szCs w:val="24"/>
        </w:rPr>
      </w:pPr>
    </w:p>
    <w:p w14:paraId="626FF0AD" w14:textId="4E3731D5" w:rsidR="000D7A49" w:rsidRPr="006E6061" w:rsidRDefault="000D7A49" w:rsidP="000D7A49">
      <w:pPr>
        <w:spacing w:line="276" w:lineRule="auto"/>
        <w:jc w:val="both"/>
        <w:rPr>
          <w:rFonts w:ascii="Arial" w:eastAsia="Arial" w:hAnsi="Arial" w:cs="Arial"/>
          <w:sz w:val="24"/>
          <w:szCs w:val="24"/>
        </w:rPr>
      </w:pPr>
      <w:r>
        <w:rPr>
          <w:rFonts w:ascii="Arial" w:eastAsia="Arial" w:hAnsi="Arial" w:cs="Arial"/>
          <w:sz w:val="24"/>
          <w:szCs w:val="24"/>
        </w:rPr>
        <w:t>En atención a lo antes mencionado, pretendemos aumentar la participación de las juventudes</w:t>
      </w:r>
      <w:r w:rsidRPr="006E6061">
        <w:rPr>
          <w:rFonts w:ascii="Arial" w:eastAsia="Arial" w:hAnsi="Arial" w:cs="Arial"/>
          <w:sz w:val="24"/>
          <w:szCs w:val="24"/>
        </w:rPr>
        <w:t xml:space="preserve"> en nuestros órganos de gobierno de las paramunicipales, así como en los auxiliares de opinión y consulta, </w:t>
      </w:r>
      <w:r>
        <w:rPr>
          <w:rFonts w:ascii="Arial" w:eastAsia="Arial" w:hAnsi="Arial" w:cs="Arial"/>
          <w:sz w:val="24"/>
          <w:szCs w:val="24"/>
        </w:rPr>
        <w:t>con el objetivo de proponer</w:t>
      </w:r>
      <w:r w:rsidRPr="006E6061">
        <w:rPr>
          <w:rFonts w:ascii="Arial" w:eastAsia="Arial" w:hAnsi="Arial" w:cs="Arial"/>
          <w:sz w:val="24"/>
          <w:szCs w:val="24"/>
        </w:rPr>
        <w:t xml:space="preserve"> una visión diferente en la solución de problemáticas sociales </w:t>
      </w:r>
      <w:r>
        <w:rPr>
          <w:rFonts w:ascii="Arial" w:eastAsia="Arial" w:hAnsi="Arial" w:cs="Arial"/>
          <w:sz w:val="24"/>
          <w:szCs w:val="24"/>
        </w:rPr>
        <w:t>y se pueda abonar al proceso de formación</w:t>
      </w:r>
      <w:r w:rsidRPr="006E6061">
        <w:rPr>
          <w:rFonts w:ascii="Arial" w:eastAsia="Arial" w:hAnsi="Arial" w:cs="Arial"/>
          <w:sz w:val="24"/>
          <w:szCs w:val="24"/>
        </w:rPr>
        <w:t xml:space="preserve"> de la</w:t>
      </w:r>
      <w:r>
        <w:rPr>
          <w:rFonts w:ascii="Arial" w:eastAsia="Arial" w:hAnsi="Arial" w:cs="Arial"/>
          <w:sz w:val="24"/>
          <w:szCs w:val="24"/>
        </w:rPr>
        <w:t>s</w:t>
      </w:r>
      <w:r w:rsidRPr="006E6061">
        <w:rPr>
          <w:rFonts w:ascii="Arial" w:eastAsia="Arial" w:hAnsi="Arial" w:cs="Arial"/>
          <w:sz w:val="24"/>
          <w:szCs w:val="24"/>
        </w:rPr>
        <w:t xml:space="preserve"> juventud</w:t>
      </w:r>
      <w:r>
        <w:rPr>
          <w:rFonts w:ascii="Arial" w:eastAsia="Arial" w:hAnsi="Arial" w:cs="Arial"/>
          <w:sz w:val="24"/>
          <w:szCs w:val="24"/>
        </w:rPr>
        <w:t>es para</w:t>
      </w:r>
      <w:r w:rsidRPr="006E6061">
        <w:rPr>
          <w:rFonts w:ascii="Arial" w:eastAsia="Arial" w:hAnsi="Arial" w:cs="Arial"/>
          <w:sz w:val="24"/>
          <w:szCs w:val="24"/>
        </w:rPr>
        <w:t xml:space="preserve"> la generación de políticas públicas </w:t>
      </w:r>
      <w:r>
        <w:rPr>
          <w:rFonts w:ascii="Arial" w:eastAsia="Arial" w:hAnsi="Arial" w:cs="Arial"/>
          <w:sz w:val="24"/>
          <w:szCs w:val="24"/>
        </w:rPr>
        <w:t>en nuestro municipio. Por lo anterior, se pretende garantizar el derecho de voz de consejeras y consejeros jóvenes</w:t>
      </w:r>
      <w:r w:rsidR="006D7DAA">
        <w:rPr>
          <w:rFonts w:ascii="Arial" w:eastAsia="Arial" w:hAnsi="Arial" w:cs="Arial"/>
          <w:sz w:val="24"/>
          <w:szCs w:val="24"/>
        </w:rPr>
        <w:t xml:space="preserve"> como parte del proceso formativo de los mismos.</w:t>
      </w:r>
    </w:p>
    <w:p w14:paraId="7B710871" w14:textId="77777777" w:rsidR="000D7A49" w:rsidRPr="006E6061" w:rsidRDefault="000D7A49" w:rsidP="000D7A49">
      <w:pPr>
        <w:widowControl w:val="0"/>
        <w:spacing w:line="276" w:lineRule="auto"/>
        <w:jc w:val="both"/>
        <w:rPr>
          <w:rFonts w:ascii="Arial" w:eastAsia="Arial" w:hAnsi="Arial" w:cs="Arial"/>
          <w:sz w:val="24"/>
          <w:szCs w:val="24"/>
        </w:rPr>
      </w:pPr>
    </w:p>
    <w:p w14:paraId="3A5DD0F6" w14:textId="2057ACA3" w:rsidR="000D7A49" w:rsidRPr="006E6061" w:rsidRDefault="00096A08" w:rsidP="000D7A49">
      <w:pPr>
        <w:widowControl w:val="0"/>
        <w:spacing w:line="276" w:lineRule="auto"/>
        <w:jc w:val="both"/>
        <w:rPr>
          <w:rFonts w:ascii="Arial" w:eastAsia="Arial" w:hAnsi="Arial" w:cs="Arial"/>
          <w:sz w:val="24"/>
          <w:szCs w:val="24"/>
        </w:rPr>
      </w:pPr>
      <w:r w:rsidRPr="00B56321">
        <w:rPr>
          <w:rFonts w:ascii="Arial" w:eastAsia="Arial" w:hAnsi="Arial" w:cs="Arial"/>
          <w:sz w:val="24"/>
          <w:szCs w:val="24"/>
        </w:rPr>
        <w:t>Asimismo, en e</w:t>
      </w:r>
      <w:r w:rsidR="006D7DAA" w:rsidRPr="00B56321">
        <w:rPr>
          <w:rFonts w:ascii="Arial" w:eastAsia="Arial" w:hAnsi="Arial" w:cs="Arial"/>
          <w:sz w:val="24"/>
          <w:szCs w:val="24"/>
        </w:rPr>
        <w:t>l Programa de Gobierno Municipal 2018 – 202</w:t>
      </w:r>
      <w:r w:rsidR="00810DBB" w:rsidRPr="00B56321">
        <w:rPr>
          <w:rFonts w:ascii="Arial" w:eastAsia="Arial" w:hAnsi="Arial" w:cs="Arial"/>
          <w:sz w:val="24"/>
          <w:szCs w:val="24"/>
        </w:rPr>
        <w:t>1</w:t>
      </w:r>
      <w:r w:rsidR="006D7DAA" w:rsidRPr="00B56321">
        <w:rPr>
          <w:rFonts w:ascii="Arial" w:eastAsia="Arial" w:hAnsi="Arial" w:cs="Arial"/>
          <w:sz w:val="24"/>
          <w:szCs w:val="24"/>
        </w:rPr>
        <w:t xml:space="preserve">, </w:t>
      </w:r>
      <w:r w:rsidRPr="00B56321">
        <w:rPr>
          <w:rFonts w:ascii="Arial" w:eastAsia="Arial" w:hAnsi="Arial" w:cs="Arial"/>
          <w:sz w:val="24"/>
          <w:szCs w:val="24"/>
        </w:rPr>
        <w:t xml:space="preserve">dentro del apartado </w:t>
      </w:r>
      <w:r w:rsidR="006D7DAA" w:rsidRPr="00B56321">
        <w:rPr>
          <w:rFonts w:ascii="Arial" w:eastAsia="Arial" w:hAnsi="Arial" w:cs="Arial"/>
          <w:sz w:val="24"/>
          <w:szCs w:val="24"/>
        </w:rPr>
        <w:t xml:space="preserve">“Jóvenes en Acción” </w:t>
      </w:r>
      <w:r w:rsidRPr="00B56321">
        <w:rPr>
          <w:rFonts w:ascii="Arial" w:eastAsia="Arial" w:hAnsi="Arial" w:cs="Arial"/>
          <w:sz w:val="24"/>
          <w:szCs w:val="24"/>
        </w:rPr>
        <w:t>se establece el</w:t>
      </w:r>
      <w:r w:rsidR="00067E06" w:rsidRPr="00B56321">
        <w:rPr>
          <w:rFonts w:ascii="Arial" w:eastAsia="Arial" w:hAnsi="Arial" w:cs="Arial"/>
          <w:sz w:val="24"/>
          <w:szCs w:val="24"/>
        </w:rPr>
        <w:t xml:space="preserve"> </w:t>
      </w:r>
      <w:r w:rsidR="000D7A49" w:rsidRPr="00B56321">
        <w:rPr>
          <w:rFonts w:ascii="Arial" w:eastAsia="Arial" w:hAnsi="Arial" w:cs="Arial"/>
          <w:sz w:val="24"/>
          <w:szCs w:val="24"/>
        </w:rPr>
        <w:t xml:space="preserve">objetivo </w:t>
      </w:r>
      <w:r w:rsidR="00B56321" w:rsidRPr="00B56321">
        <w:rPr>
          <w:rFonts w:ascii="Arial" w:eastAsia="Arial" w:hAnsi="Arial" w:cs="Arial"/>
          <w:sz w:val="24"/>
          <w:szCs w:val="24"/>
        </w:rPr>
        <w:t xml:space="preserve">de </w:t>
      </w:r>
      <w:r w:rsidR="000D7A49" w:rsidRPr="00B56321">
        <w:rPr>
          <w:rFonts w:ascii="Arial" w:eastAsia="Arial" w:hAnsi="Arial" w:cs="Arial"/>
          <w:sz w:val="24"/>
          <w:szCs w:val="24"/>
        </w:rPr>
        <w:t>generar entornos con mayor participación por parte de las juventudes,</w:t>
      </w:r>
      <w:r w:rsidR="000D7A49" w:rsidRPr="006E6061">
        <w:rPr>
          <w:rFonts w:ascii="Arial" w:eastAsia="Arial" w:hAnsi="Arial" w:cs="Arial"/>
          <w:sz w:val="24"/>
          <w:szCs w:val="24"/>
        </w:rPr>
        <w:t xml:space="preserve"> </w:t>
      </w:r>
      <w:r w:rsidR="006D7DAA">
        <w:rPr>
          <w:rFonts w:ascii="Arial" w:eastAsia="Arial" w:hAnsi="Arial" w:cs="Arial"/>
          <w:sz w:val="24"/>
          <w:szCs w:val="24"/>
        </w:rPr>
        <w:t xml:space="preserve">por lo que en fortalecimiento a dicha acción se propone su </w:t>
      </w:r>
      <w:r w:rsidR="000D7A49" w:rsidRPr="006E6061">
        <w:rPr>
          <w:rFonts w:ascii="Arial" w:eastAsia="Arial" w:hAnsi="Arial" w:cs="Arial"/>
          <w:sz w:val="24"/>
          <w:szCs w:val="24"/>
        </w:rPr>
        <w:t>inclusión en el Reglamento Interior de la Administración Públi</w:t>
      </w:r>
      <w:r w:rsidR="006D7DAA">
        <w:rPr>
          <w:rFonts w:ascii="Arial" w:eastAsia="Arial" w:hAnsi="Arial" w:cs="Arial"/>
          <w:sz w:val="24"/>
          <w:szCs w:val="24"/>
        </w:rPr>
        <w:t>ca Municipal de nuestra ciudad.</w:t>
      </w:r>
    </w:p>
    <w:p w14:paraId="3C263539" w14:textId="77777777" w:rsidR="000D7A49" w:rsidRPr="006E6061" w:rsidRDefault="000D7A49" w:rsidP="00810DBB">
      <w:pPr>
        <w:widowControl w:val="0"/>
        <w:spacing w:before="240" w:line="276" w:lineRule="auto"/>
        <w:jc w:val="both"/>
        <w:rPr>
          <w:rFonts w:ascii="Arial" w:eastAsia="Arial" w:hAnsi="Arial" w:cs="Arial"/>
          <w:sz w:val="24"/>
          <w:szCs w:val="24"/>
        </w:rPr>
      </w:pPr>
    </w:p>
    <w:p w14:paraId="6FE72B99" w14:textId="6E82C944" w:rsidR="00A17275" w:rsidRPr="003F1512" w:rsidRDefault="00A17275" w:rsidP="005F162C">
      <w:pPr>
        <w:pStyle w:val="Prrafodelista"/>
        <w:numPr>
          <w:ilvl w:val="0"/>
          <w:numId w:val="46"/>
        </w:numPr>
        <w:spacing w:line="276" w:lineRule="auto"/>
        <w:ind w:left="0" w:right="49" w:firstLine="567"/>
        <w:contextualSpacing w:val="0"/>
        <w:jc w:val="both"/>
        <w:rPr>
          <w:rFonts w:ascii="Arial" w:hAnsi="Arial" w:cs="Arial"/>
          <w:sz w:val="24"/>
          <w:szCs w:val="24"/>
          <w:lang w:eastAsia="es-ES"/>
        </w:rPr>
      </w:pPr>
      <w:r w:rsidRPr="003F1512">
        <w:rPr>
          <w:rFonts w:ascii="Arial" w:hAnsi="Arial" w:cs="Arial"/>
          <w:sz w:val="24"/>
          <w:szCs w:val="24"/>
          <w:lang w:eastAsia="es-ES"/>
        </w:rPr>
        <w:t xml:space="preserve">En esa tesitura, estas comisiones unidas de </w:t>
      </w:r>
      <w:r w:rsidR="006D7DAA" w:rsidRPr="006D7DAA">
        <w:rPr>
          <w:rFonts w:ascii="Arial" w:hAnsi="Arial" w:cs="Arial"/>
          <w:sz w:val="24"/>
          <w:szCs w:val="24"/>
        </w:rPr>
        <w:t>Gobierno, Seguridad Pública y Tránsito con la de Desarrollo Social, Educación, Cultura, Recreación, Deporte, Asistencia Social y Salud Pública, así como la de Igualdad de Género</w:t>
      </w:r>
      <w:r w:rsidRPr="006D7DAA">
        <w:rPr>
          <w:rFonts w:ascii="Arial" w:hAnsi="Arial" w:cs="Arial"/>
          <w:sz w:val="24"/>
          <w:szCs w:val="24"/>
          <w:lang w:eastAsia="es-ES"/>
        </w:rPr>
        <w:t>,</w:t>
      </w:r>
      <w:r w:rsidRPr="003F1512">
        <w:rPr>
          <w:rFonts w:ascii="Arial" w:hAnsi="Arial" w:cs="Arial"/>
          <w:sz w:val="24"/>
          <w:szCs w:val="24"/>
          <w:lang w:eastAsia="es-ES"/>
        </w:rPr>
        <w:t xml:space="preserve"> concluyen viable y conveniente someter a consideración del H. Ayuntamiento la</w:t>
      </w:r>
      <w:r w:rsidR="006D7DAA">
        <w:rPr>
          <w:rFonts w:ascii="Arial" w:hAnsi="Arial" w:cs="Arial"/>
          <w:sz w:val="24"/>
          <w:szCs w:val="24"/>
          <w:lang w:eastAsia="es-ES"/>
        </w:rPr>
        <w:t xml:space="preserve">s adiciones al </w:t>
      </w:r>
      <w:r>
        <w:rPr>
          <w:rFonts w:ascii="Arial" w:hAnsi="Arial" w:cs="Arial"/>
          <w:b/>
          <w:sz w:val="24"/>
          <w:szCs w:val="24"/>
        </w:rPr>
        <w:t xml:space="preserve">Reglamento </w:t>
      </w:r>
      <w:r w:rsidR="006D7DAA">
        <w:rPr>
          <w:rFonts w:ascii="Arial" w:hAnsi="Arial" w:cs="Arial"/>
          <w:b/>
          <w:sz w:val="24"/>
          <w:szCs w:val="24"/>
        </w:rPr>
        <w:t>Interior de la Administración Pública Municipal de León, Guanajuato</w:t>
      </w:r>
      <w:r w:rsidRPr="003F1512">
        <w:rPr>
          <w:rFonts w:ascii="Arial" w:hAnsi="Arial" w:cs="Arial"/>
          <w:b/>
          <w:sz w:val="24"/>
          <w:szCs w:val="24"/>
          <w:lang w:eastAsia="es-MX"/>
        </w:rPr>
        <w:t>,</w:t>
      </w:r>
      <w:r w:rsidRPr="003F1512">
        <w:rPr>
          <w:rFonts w:ascii="Arial" w:hAnsi="Arial" w:cs="Arial"/>
          <w:sz w:val="24"/>
          <w:szCs w:val="24"/>
        </w:rPr>
        <w:t xml:space="preserve"> lo anterior con fundamento en los artículos </w:t>
      </w:r>
      <w:r w:rsidRPr="003F1512">
        <w:rPr>
          <w:rFonts w:ascii="Arial" w:hAnsi="Arial" w:cs="Arial"/>
          <w:sz w:val="24"/>
          <w:szCs w:val="24"/>
          <w:lang w:eastAsia="es-ES"/>
        </w:rPr>
        <w:t>115 fracción II de la Constitución Política de los Estados Unidos Mexicanos, 117 fracción I de la Constitución Política para el Estado de Guanajuato y 76 fracción I inciso b), 236 y 239 de la Ley Orgánica Municipal para el Estado de Guanajuato,</w:t>
      </w:r>
      <w:r w:rsidRPr="003F1512">
        <w:rPr>
          <w:rFonts w:ascii="Arial" w:eastAsia="Arial" w:hAnsi="Arial" w:cs="Arial"/>
          <w:color w:val="000000"/>
          <w:sz w:val="24"/>
          <w:szCs w:val="24"/>
          <w:lang w:eastAsia="es-MX"/>
        </w:rPr>
        <w:t xml:space="preserve"> se somete a la consideración del H. Ayuntamiento, la propuesta del siguiente: </w:t>
      </w:r>
    </w:p>
    <w:p w14:paraId="12806ED1" w14:textId="77777777" w:rsidR="00A17275" w:rsidRPr="003F1512" w:rsidRDefault="00A17275" w:rsidP="005F162C">
      <w:pPr>
        <w:spacing w:line="276" w:lineRule="auto"/>
        <w:ind w:right="49"/>
        <w:jc w:val="both"/>
        <w:rPr>
          <w:rFonts w:ascii="Arial" w:hAnsi="Arial" w:cs="Arial"/>
          <w:sz w:val="24"/>
          <w:szCs w:val="24"/>
          <w:lang w:eastAsia="es-MX"/>
        </w:rPr>
      </w:pPr>
    </w:p>
    <w:p w14:paraId="6428007F" w14:textId="6CE82471" w:rsidR="00A17275" w:rsidRDefault="00A17275" w:rsidP="005F162C">
      <w:pPr>
        <w:spacing w:line="276" w:lineRule="auto"/>
        <w:ind w:right="49"/>
        <w:jc w:val="both"/>
        <w:rPr>
          <w:rFonts w:ascii="Arial" w:hAnsi="Arial" w:cs="Arial"/>
          <w:sz w:val="24"/>
          <w:szCs w:val="24"/>
          <w:lang w:eastAsia="es-MX"/>
        </w:rPr>
      </w:pPr>
    </w:p>
    <w:p w14:paraId="20CAEF2D" w14:textId="073C70EE" w:rsidR="005F162C" w:rsidRDefault="005F162C" w:rsidP="005F162C">
      <w:pPr>
        <w:spacing w:line="276" w:lineRule="auto"/>
        <w:ind w:right="49"/>
        <w:jc w:val="both"/>
        <w:rPr>
          <w:rFonts w:ascii="Arial" w:hAnsi="Arial" w:cs="Arial"/>
          <w:sz w:val="24"/>
          <w:szCs w:val="24"/>
          <w:lang w:eastAsia="es-MX"/>
        </w:rPr>
      </w:pPr>
    </w:p>
    <w:p w14:paraId="34C518A7" w14:textId="50688511" w:rsidR="005F162C" w:rsidRDefault="005F162C" w:rsidP="005F162C">
      <w:pPr>
        <w:spacing w:line="276" w:lineRule="auto"/>
        <w:ind w:right="49"/>
        <w:jc w:val="both"/>
        <w:rPr>
          <w:rFonts w:ascii="Arial" w:hAnsi="Arial" w:cs="Arial"/>
          <w:sz w:val="24"/>
          <w:szCs w:val="24"/>
          <w:lang w:eastAsia="es-MX"/>
        </w:rPr>
      </w:pPr>
    </w:p>
    <w:p w14:paraId="54C5B0DF" w14:textId="77777777" w:rsidR="006D7DAA" w:rsidRPr="003F1512" w:rsidRDefault="006D7DAA" w:rsidP="005F162C">
      <w:pPr>
        <w:spacing w:line="276" w:lineRule="auto"/>
        <w:ind w:right="49"/>
        <w:jc w:val="both"/>
        <w:rPr>
          <w:rFonts w:ascii="Arial" w:hAnsi="Arial" w:cs="Arial"/>
          <w:sz w:val="24"/>
          <w:szCs w:val="24"/>
          <w:lang w:eastAsia="es-MX"/>
        </w:rPr>
      </w:pPr>
    </w:p>
    <w:p w14:paraId="5D611C4F" w14:textId="445ABF3C" w:rsidR="00A17275" w:rsidRDefault="00A17275" w:rsidP="005F162C">
      <w:pPr>
        <w:pStyle w:val="Textoindependiente"/>
        <w:spacing w:line="276" w:lineRule="auto"/>
        <w:ind w:right="49"/>
        <w:rPr>
          <w:rFonts w:cs="Arial"/>
        </w:rPr>
      </w:pPr>
      <w:r w:rsidRPr="003F1512">
        <w:rPr>
          <w:rFonts w:cs="Arial"/>
        </w:rPr>
        <w:t>A C U E R D O</w:t>
      </w:r>
    </w:p>
    <w:p w14:paraId="68674307" w14:textId="77777777" w:rsidR="005F162C" w:rsidRPr="00A17275" w:rsidRDefault="005F162C" w:rsidP="00810DBB">
      <w:pPr>
        <w:pStyle w:val="Textoindependiente"/>
        <w:spacing w:before="240" w:line="276" w:lineRule="auto"/>
        <w:ind w:right="49"/>
        <w:rPr>
          <w:rFonts w:cs="Arial"/>
        </w:rPr>
      </w:pPr>
    </w:p>
    <w:p w14:paraId="7187EA79" w14:textId="77777777" w:rsidR="00A17275" w:rsidRPr="003F1512" w:rsidRDefault="00A17275" w:rsidP="005F162C">
      <w:pPr>
        <w:pStyle w:val="Textoindependiente"/>
        <w:spacing w:line="276" w:lineRule="auto"/>
        <w:ind w:right="49"/>
        <w:jc w:val="both"/>
        <w:rPr>
          <w:rFonts w:cs="Arial"/>
          <w:bCs/>
        </w:rPr>
      </w:pPr>
    </w:p>
    <w:p w14:paraId="063B13C1" w14:textId="79D4D5A2" w:rsidR="00A17275" w:rsidRDefault="00A17275" w:rsidP="005F162C">
      <w:pPr>
        <w:spacing w:line="276" w:lineRule="auto"/>
        <w:ind w:right="49"/>
        <w:jc w:val="both"/>
        <w:rPr>
          <w:rFonts w:ascii="Arial" w:hAnsi="Arial" w:cs="Arial"/>
          <w:sz w:val="24"/>
          <w:szCs w:val="24"/>
          <w:lang w:eastAsia="es-MX"/>
        </w:rPr>
      </w:pPr>
      <w:r w:rsidRPr="003F1512">
        <w:rPr>
          <w:rFonts w:ascii="Arial" w:hAnsi="Arial" w:cs="Arial"/>
          <w:b/>
          <w:sz w:val="24"/>
          <w:szCs w:val="24"/>
          <w:lang w:eastAsia="es-ES"/>
        </w:rPr>
        <w:t>PRIMERO.-</w:t>
      </w:r>
      <w:r w:rsidR="00E37E3E">
        <w:rPr>
          <w:rFonts w:ascii="Arial" w:hAnsi="Arial" w:cs="Arial"/>
          <w:sz w:val="24"/>
          <w:szCs w:val="24"/>
          <w:lang w:eastAsia="es-ES"/>
        </w:rPr>
        <w:t xml:space="preserve"> </w:t>
      </w:r>
      <w:r w:rsidRPr="00B172C4">
        <w:rPr>
          <w:rFonts w:ascii="Arial" w:hAnsi="Arial" w:cs="Arial"/>
          <w:bCs/>
          <w:sz w:val="24"/>
          <w:szCs w:val="24"/>
          <w:lang w:eastAsia="es-ES"/>
        </w:rPr>
        <w:t>Se</w:t>
      </w:r>
      <w:r w:rsidRPr="003F1512">
        <w:rPr>
          <w:rFonts w:ascii="Arial" w:hAnsi="Arial" w:cs="Arial"/>
          <w:b/>
          <w:sz w:val="24"/>
          <w:szCs w:val="24"/>
          <w:lang w:eastAsia="es-ES"/>
        </w:rPr>
        <w:t xml:space="preserve"> aprueba</w:t>
      </w:r>
      <w:r w:rsidR="006D7DAA">
        <w:rPr>
          <w:rFonts w:ascii="Arial" w:hAnsi="Arial" w:cs="Arial"/>
          <w:b/>
          <w:sz w:val="24"/>
          <w:szCs w:val="24"/>
          <w:lang w:eastAsia="es-ES"/>
        </w:rPr>
        <w:t>n</w:t>
      </w:r>
      <w:r w:rsidRPr="003F1512">
        <w:rPr>
          <w:rFonts w:ascii="Arial" w:hAnsi="Arial" w:cs="Arial"/>
          <w:b/>
          <w:sz w:val="24"/>
          <w:szCs w:val="24"/>
          <w:lang w:eastAsia="es-ES"/>
        </w:rPr>
        <w:t xml:space="preserve"> </w:t>
      </w:r>
      <w:r w:rsidR="006D7DAA">
        <w:rPr>
          <w:rFonts w:ascii="Arial" w:hAnsi="Arial" w:cs="Arial"/>
          <w:b/>
          <w:sz w:val="24"/>
          <w:szCs w:val="24"/>
          <w:lang w:eastAsia="es-ES"/>
        </w:rPr>
        <w:t>las adiciones al</w:t>
      </w:r>
      <w:r w:rsidRPr="003F1512">
        <w:rPr>
          <w:rFonts w:ascii="Arial" w:hAnsi="Arial" w:cs="Arial"/>
          <w:b/>
          <w:sz w:val="24"/>
          <w:szCs w:val="24"/>
          <w:lang w:eastAsia="es-ES"/>
        </w:rPr>
        <w:t xml:space="preserve"> </w:t>
      </w:r>
      <w:r>
        <w:rPr>
          <w:rFonts w:ascii="Arial" w:hAnsi="Arial" w:cs="Arial"/>
          <w:b/>
          <w:sz w:val="24"/>
          <w:szCs w:val="24"/>
        </w:rPr>
        <w:t xml:space="preserve">Reglamento </w:t>
      </w:r>
      <w:r w:rsidR="006D7DAA">
        <w:rPr>
          <w:rFonts w:ascii="Arial" w:hAnsi="Arial" w:cs="Arial"/>
          <w:b/>
          <w:sz w:val="24"/>
          <w:szCs w:val="24"/>
        </w:rPr>
        <w:t xml:space="preserve">Interior de la Administración Pública Municipal </w:t>
      </w:r>
      <w:r>
        <w:rPr>
          <w:rFonts w:ascii="Arial" w:hAnsi="Arial" w:cs="Arial"/>
          <w:b/>
          <w:sz w:val="24"/>
          <w:szCs w:val="24"/>
        </w:rPr>
        <w:t>de León, Guanajuato</w:t>
      </w:r>
      <w:r w:rsidRPr="003F1512">
        <w:rPr>
          <w:rFonts w:ascii="Arial" w:hAnsi="Arial" w:cs="Arial"/>
          <w:b/>
          <w:i/>
          <w:sz w:val="24"/>
          <w:szCs w:val="24"/>
          <w:lang w:eastAsia="es-ES"/>
        </w:rPr>
        <w:t xml:space="preserve">, </w:t>
      </w:r>
      <w:r w:rsidRPr="003F1512">
        <w:rPr>
          <w:rFonts w:ascii="Arial" w:hAnsi="Arial" w:cs="Arial"/>
          <w:sz w:val="24"/>
          <w:szCs w:val="24"/>
          <w:lang w:eastAsia="es-ES"/>
        </w:rPr>
        <w:t>de conformidad con el anexo</w:t>
      </w:r>
      <w:r>
        <w:rPr>
          <w:rFonts w:ascii="Arial" w:hAnsi="Arial" w:cs="Arial"/>
          <w:sz w:val="24"/>
          <w:szCs w:val="24"/>
          <w:lang w:eastAsia="es-ES"/>
        </w:rPr>
        <w:t xml:space="preserve"> único</w:t>
      </w:r>
      <w:r w:rsidRPr="003F1512">
        <w:rPr>
          <w:rFonts w:ascii="Arial" w:hAnsi="Arial" w:cs="Arial"/>
          <w:sz w:val="24"/>
          <w:szCs w:val="24"/>
          <w:lang w:eastAsia="es-ES"/>
        </w:rPr>
        <w:t xml:space="preserve"> que forma parte integral del presente acuerdo</w:t>
      </w:r>
      <w:r w:rsidRPr="003F1512">
        <w:rPr>
          <w:rFonts w:ascii="Arial" w:hAnsi="Arial" w:cs="Arial"/>
          <w:sz w:val="24"/>
          <w:szCs w:val="24"/>
          <w:lang w:eastAsia="es-MX"/>
        </w:rPr>
        <w:t xml:space="preserve">. </w:t>
      </w:r>
    </w:p>
    <w:p w14:paraId="16E8FD5F" w14:textId="77777777" w:rsidR="005F162C" w:rsidRPr="003F1512" w:rsidRDefault="005F162C" w:rsidP="00810DBB">
      <w:pPr>
        <w:spacing w:before="240" w:line="276" w:lineRule="auto"/>
        <w:ind w:right="49"/>
        <w:jc w:val="both"/>
        <w:rPr>
          <w:rFonts w:ascii="Arial" w:hAnsi="Arial" w:cs="Arial"/>
          <w:iCs/>
          <w:sz w:val="24"/>
          <w:szCs w:val="24"/>
          <w:lang w:eastAsia="es-MX"/>
        </w:rPr>
      </w:pPr>
    </w:p>
    <w:p w14:paraId="11175C00" w14:textId="4BEFD0C2" w:rsidR="00A17275" w:rsidRPr="003F1512" w:rsidRDefault="00A17275" w:rsidP="00810DBB">
      <w:pPr>
        <w:spacing w:before="240" w:line="276" w:lineRule="auto"/>
        <w:ind w:right="49"/>
        <w:jc w:val="both"/>
        <w:rPr>
          <w:rFonts w:ascii="Arial" w:hAnsi="Arial" w:cs="Arial"/>
          <w:bCs/>
          <w:sz w:val="24"/>
          <w:szCs w:val="24"/>
          <w:lang w:eastAsia="es-ES"/>
        </w:rPr>
      </w:pPr>
      <w:r w:rsidRPr="003F1512">
        <w:rPr>
          <w:rFonts w:ascii="Arial" w:hAnsi="Arial" w:cs="Arial"/>
          <w:b/>
          <w:bCs/>
          <w:sz w:val="24"/>
          <w:szCs w:val="24"/>
          <w:lang w:eastAsia="es-ES"/>
        </w:rPr>
        <w:t>SEGUNDO.-</w:t>
      </w:r>
      <w:r w:rsidRPr="003F1512">
        <w:rPr>
          <w:rFonts w:ascii="Arial" w:hAnsi="Arial" w:cs="Arial"/>
          <w:bCs/>
          <w:sz w:val="24"/>
          <w:szCs w:val="24"/>
          <w:lang w:eastAsia="es-ES"/>
        </w:rPr>
        <w:t xml:space="preserve"> </w:t>
      </w:r>
      <w:r w:rsidRPr="00E37E3E">
        <w:rPr>
          <w:rFonts w:ascii="Arial" w:hAnsi="Arial" w:cs="Arial"/>
          <w:sz w:val="24"/>
          <w:szCs w:val="24"/>
          <w:lang w:eastAsia="es-ES"/>
        </w:rPr>
        <w:t>Se</w:t>
      </w:r>
      <w:r w:rsidRPr="003F1512">
        <w:rPr>
          <w:rFonts w:ascii="Arial" w:hAnsi="Arial" w:cs="Arial"/>
          <w:b/>
          <w:bCs/>
          <w:sz w:val="24"/>
          <w:szCs w:val="24"/>
          <w:lang w:eastAsia="es-ES"/>
        </w:rPr>
        <w:t xml:space="preserve"> instruye </w:t>
      </w:r>
      <w:r w:rsidRPr="005D0544">
        <w:rPr>
          <w:rFonts w:ascii="Arial" w:hAnsi="Arial" w:cs="Arial"/>
          <w:sz w:val="24"/>
          <w:szCs w:val="24"/>
          <w:lang w:eastAsia="es-ES"/>
        </w:rPr>
        <w:t xml:space="preserve">y </w:t>
      </w:r>
      <w:r w:rsidRPr="003F1512">
        <w:rPr>
          <w:rFonts w:ascii="Arial" w:hAnsi="Arial" w:cs="Arial"/>
          <w:b/>
          <w:bCs/>
          <w:sz w:val="24"/>
          <w:szCs w:val="24"/>
          <w:lang w:eastAsia="es-ES"/>
        </w:rPr>
        <w:t>se faculta</w:t>
      </w:r>
      <w:r w:rsidRPr="003F1512">
        <w:rPr>
          <w:rFonts w:ascii="Arial" w:hAnsi="Arial" w:cs="Arial"/>
          <w:bCs/>
          <w:sz w:val="24"/>
          <w:szCs w:val="24"/>
          <w:lang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14:paraId="4831155C" w14:textId="77777777" w:rsidR="00A17275" w:rsidRPr="003F1512" w:rsidRDefault="00A17275" w:rsidP="00810DBB">
      <w:pPr>
        <w:spacing w:before="240" w:line="276" w:lineRule="auto"/>
        <w:ind w:right="49"/>
        <w:jc w:val="both"/>
        <w:rPr>
          <w:rFonts w:ascii="Arial" w:hAnsi="Arial" w:cs="Arial"/>
          <w:sz w:val="24"/>
          <w:szCs w:val="24"/>
          <w:lang w:eastAsia="es-ES"/>
        </w:rPr>
      </w:pPr>
    </w:p>
    <w:p w14:paraId="1E0D4E74" w14:textId="77777777" w:rsidR="00A17275" w:rsidRPr="003F1512" w:rsidRDefault="00A17275" w:rsidP="005F162C">
      <w:pPr>
        <w:spacing w:line="276" w:lineRule="auto"/>
        <w:ind w:right="49"/>
        <w:jc w:val="both"/>
        <w:rPr>
          <w:rFonts w:ascii="Arial" w:hAnsi="Arial" w:cs="Arial"/>
          <w:sz w:val="24"/>
          <w:szCs w:val="24"/>
          <w:lang w:eastAsia="es-ES"/>
        </w:rPr>
      </w:pPr>
      <w:r w:rsidRPr="003F1512">
        <w:rPr>
          <w:rFonts w:ascii="Arial" w:hAnsi="Arial" w:cs="Arial"/>
          <w:b/>
          <w:sz w:val="24"/>
          <w:szCs w:val="24"/>
          <w:lang w:eastAsia="es-ES"/>
        </w:rPr>
        <w:t>TERCERO.-</w:t>
      </w:r>
      <w:r w:rsidRPr="003F1512">
        <w:rPr>
          <w:rFonts w:ascii="Arial" w:hAnsi="Arial" w:cs="Arial"/>
          <w:sz w:val="24"/>
          <w:szCs w:val="24"/>
          <w:lang w:eastAsia="es-ES"/>
        </w:rPr>
        <w:t xml:space="preserve">  Publíquese el presente acuerdo en el Periódico Oficial del Gobierno del Estado, para los efectos del artículo 240 de la Ley Orgánica Municipal para el Estado de Guanajuato.</w:t>
      </w:r>
    </w:p>
    <w:p w14:paraId="0C09DD9D" w14:textId="4D23156F" w:rsidR="00A17275" w:rsidRDefault="00A17275" w:rsidP="005F162C">
      <w:pPr>
        <w:spacing w:line="276" w:lineRule="auto"/>
        <w:ind w:right="49"/>
        <w:rPr>
          <w:rFonts w:ascii="Arial" w:hAnsi="Arial" w:cs="Arial"/>
          <w:sz w:val="24"/>
          <w:szCs w:val="24"/>
        </w:rPr>
      </w:pPr>
      <w:r w:rsidRPr="003F1512">
        <w:rPr>
          <w:rFonts w:ascii="Arial" w:hAnsi="Arial" w:cs="Arial"/>
          <w:sz w:val="24"/>
          <w:szCs w:val="24"/>
        </w:rPr>
        <w:t xml:space="preserve"> </w:t>
      </w:r>
      <w:r w:rsidR="005F162C">
        <w:rPr>
          <w:rFonts w:ascii="Arial" w:hAnsi="Arial" w:cs="Arial"/>
          <w:sz w:val="24"/>
          <w:szCs w:val="24"/>
        </w:rPr>
        <w:br/>
      </w:r>
    </w:p>
    <w:p w14:paraId="55FA28B4" w14:textId="77777777" w:rsidR="005F162C" w:rsidRPr="00A17275" w:rsidRDefault="005F162C" w:rsidP="005F162C">
      <w:pPr>
        <w:spacing w:line="276" w:lineRule="auto"/>
        <w:ind w:right="49"/>
        <w:rPr>
          <w:rFonts w:ascii="Arial" w:hAnsi="Arial" w:cs="Arial"/>
          <w:sz w:val="24"/>
          <w:szCs w:val="24"/>
        </w:rPr>
      </w:pPr>
    </w:p>
    <w:p w14:paraId="7187848F" w14:textId="77777777" w:rsidR="00A17275" w:rsidRPr="003F1512" w:rsidRDefault="00A17275" w:rsidP="005F162C">
      <w:pPr>
        <w:spacing w:line="276" w:lineRule="auto"/>
        <w:ind w:right="49"/>
        <w:jc w:val="center"/>
        <w:rPr>
          <w:rFonts w:ascii="Arial" w:hAnsi="Arial" w:cs="Arial"/>
          <w:b/>
          <w:sz w:val="24"/>
          <w:szCs w:val="24"/>
        </w:rPr>
      </w:pPr>
      <w:r w:rsidRPr="003F1512">
        <w:rPr>
          <w:rFonts w:ascii="Arial" w:hAnsi="Arial" w:cs="Arial"/>
          <w:b/>
          <w:sz w:val="24"/>
          <w:szCs w:val="24"/>
        </w:rPr>
        <w:t>A T E N T A M E N T E</w:t>
      </w:r>
    </w:p>
    <w:p w14:paraId="76F54873" w14:textId="500E68D3" w:rsidR="00A17275" w:rsidRDefault="00A17275" w:rsidP="005F162C">
      <w:pPr>
        <w:spacing w:line="276" w:lineRule="auto"/>
        <w:ind w:right="49"/>
        <w:jc w:val="center"/>
        <w:rPr>
          <w:rFonts w:ascii="Arial" w:hAnsi="Arial" w:cs="Arial"/>
          <w:b/>
          <w:bCs/>
          <w:sz w:val="24"/>
          <w:szCs w:val="24"/>
        </w:rPr>
      </w:pPr>
      <w:r w:rsidRPr="003F1512">
        <w:rPr>
          <w:rFonts w:ascii="Arial" w:hAnsi="Arial" w:cs="Arial"/>
          <w:b/>
          <w:bCs/>
          <w:sz w:val="24"/>
          <w:szCs w:val="24"/>
        </w:rPr>
        <w:t>“EL TRABAJO TODO LO VENCE”</w:t>
      </w:r>
    </w:p>
    <w:p w14:paraId="53D851BA" w14:textId="5F447512" w:rsidR="005F162C" w:rsidRDefault="005F162C" w:rsidP="005F162C">
      <w:pPr>
        <w:spacing w:line="276" w:lineRule="auto"/>
        <w:ind w:right="49"/>
        <w:jc w:val="center"/>
        <w:rPr>
          <w:rFonts w:ascii="Arial" w:hAnsi="Arial" w:cs="Arial"/>
          <w:b/>
          <w:bCs/>
          <w:sz w:val="24"/>
          <w:szCs w:val="24"/>
        </w:rPr>
      </w:pPr>
    </w:p>
    <w:p w14:paraId="604C267A" w14:textId="77777777" w:rsidR="00810DBB" w:rsidRPr="003F1512" w:rsidRDefault="00810DBB" w:rsidP="005F162C">
      <w:pPr>
        <w:spacing w:line="276" w:lineRule="auto"/>
        <w:ind w:right="49"/>
        <w:jc w:val="center"/>
        <w:rPr>
          <w:rFonts w:ascii="Arial" w:hAnsi="Arial" w:cs="Arial"/>
          <w:b/>
          <w:bCs/>
          <w:sz w:val="24"/>
          <w:szCs w:val="24"/>
        </w:rPr>
      </w:pPr>
    </w:p>
    <w:p w14:paraId="52672267" w14:textId="73578DEA" w:rsidR="00A17275" w:rsidRDefault="005F162C" w:rsidP="005F162C">
      <w:pPr>
        <w:spacing w:line="276" w:lineRule="auto"/>
        <w:ind w:right="49"/>
        <w:jc w:val="center"/>
        <w:rPr>
          <w:rFonts w:ascii="Arial" w:hAnsi="Arial" w:cs="Arial"/>
          <w:b/>
          <w:sz w:val="24"/>
          <w:szCs w:val="24"/>
          <w:lang w:val="es-CO"/>
        </w:rPr>
      </w:pPr>
      <w:r w:rsidRPr="00987BF9">
        <w:rPr>
          <w:rFonts w:ascii="Arial" w:hAnsi="Arial" w:cs="Arial"/>
          <w:b/>
          <w:color w:val="000000" w:themeColor="text1"/>
          <w:sz w:val="24"/>
          <w:szCs w:val="24"/>
        </w:rPr>
        <w:t xml:space="preserve">“2020, AÑO DE LEONA VICARIO, BENEMÉRITA MADRE DE LA PATRIA” </w:t>
      </w:r>
      <w:r w:rsidRPr="003430F7">
        <w:rPr>
          <w:rFonts w:ascii="Arial" w:hAnsi="Arial" w:cs="Arial"/>
          <w:b/>
          <w:sz w:val="24"/>
          <w:szCs w:val="24"/>
          <w:lang w:val="es-CO"/>
        </w:rPr>
        <w:t xml:space="preserve">LEÓN, GTO., </w:t>
      </w:r>
      <w:r w:rsidR="006D7DAA">
        <w:rPr>
          <w:rFonts w:ascii="Arial" w:hAnsi="Arial" w:cs="Arial"/>
          <w:b/>
          <w:sz w:val="24"/>
          <w:szCs w:val="24"/>
          <w:lang w:val="es-CO"/>
        </w:rPr>
        <w:t xml:space="preserve">10 DE NOVIEMBRE </w:t>
      </w:r>
      <w:r w:rsidRPr="003430F7">
        <w:rPr>
          <w:rFonts w:ascii="Arial" w:hAnsi="Arial" w:cs="Arial"/>
          <w:b/>
          <w:sz w:val="24"/>
          <w:szCs w:val="24"/>
          <w:lang w:val="es-CO"/>
        </w:rPr>
        <w:t>DE 20</w:t>
      </w:r>
      <w:r>
        <w:rPr>
          <w:rFonts w:ascii="Arial" w:hAnsi="Arial" w:cs="Arial"/>
          <w:b/>
          <w:sz w:val="24"/>
          <w:szCs w:val="24"/>
          <w:lang w:val="es-CO"/>
        </w:rPr>
        <w:t>20</w:t>
      </w:r>
    </w:p>
    <w:p w14:paraId="5627F8C3" w14:textId="21BE8538" w:rsidR="005F162C" w:rsidRDefault="005F162C">
      <w:pPr>
        <w:spacing w:after="160" w:line="259" w:lineRule="auto"/>
        <w:rPr>
          <w:rFonts w:ascii="Arial" w:hAnsi="Arial" w:cs="Arial"/>
          <w:b/>
          <w:sz w:val="24"/>
          <w:szCs w:val="24"/>
          <w:lang w:val="es-CO"/>
        </w:rPr>
      </w:pPr>
      <w:r>
        <w:rPr>
          <w:rFonts w:ascii="Arial" w:hAnsi="Arial" w:cs="Arial"/>
          <w:b/>
          <w:sz w:val="24"/>
          <w:szCs w:val="24"/>
          <w:lang w:val="es-CO"/>
        </w:rPr>
        <w:br w:type="page"/>
      </w:r>
    </w:p>
    <w:p w14:paraId="599FB071" w14:textId="5D00C656" w:rsidR="00A17275" w:rsidRPr="003F1512" w:rsidRDefault="00A17275" w:rsidP="005F162C">
      <w:pPr>
        <w:spacing w:line="276" w:lineRule="auto"/>
        <w:ind w:right="49"/>
        <w:jc w:val="center"/>
        <w:rPr>
          <w:rFonts w:ascii="Arial" w:hAnsi="Arial" w:cs="Arial"/>
          <w:b/>
          <w:bCs/>
          <w:sz w:val="24"/>
          <w:szCs w:val="24"/>
          <w:lang w:val="es-ES_tradnl"/>
        </w:rPr>
      </w:pPr>
      <w:r w:rsidRPr="003F1512">
        <w:rPr>
          <w:rFonts w:ascii="Arial" w:hAnsi="Arial" w:cs="Arial"/>
          <w:b/>
          <w:bCs/>
          <w:sz w:val="24"/>
          <w:szCs w:val="24"/>
        </w:rPr>
        <w:lastRenderedPageBreak/>
        <w:t xml:space="preserve">INTEGRANTES DE LAS </w:t>
      </w:r>
      <w:r w:rsidRPr="003F1512">
        <w:rPr>
          <w:rFonts w:ascii="Arial" w:hAnsi="Arial" w:cs="Arial"/>
          <w:b/>
          <w:bCs/>
          <w:sz w:val="24"/>
          <w:szCs w:val="24"/>
          <w:lang w:val="es-ES_tradnl"/>
        </w:rPr>
        <w:t>COMISIONES UNIDAS DE</w:t>
      </w:r>
      <w:r w:rsidR="006D7DAA" w:rsidRPr="006D7DAA">
        <w:rPr>
          <w:rFonts w:ascii="Arial" w:hAnsi="Arial" w:cs="Arial"/>
          <w:b/>
          <w:bCs/>
          <w:sz w:val="24"/>
          <w:szCs w:val="24"/>
          <w:lang w:val="es-ES_tradnl"/>
        </w:rPr>
        <w:t xml:space="preserve"> </w:t>
      </w:r>
      <w:r w:rsidR="006D7DAA" w:rsidRPr="006D7DAA">
        <w:rPr>
          <w:rFonts w:ascii="Arial" w:hAnsi="Arial" w:cs="Arial"/>
          <w:b/>
          <w:sz w:val="24"/>
          <w:szCs w:val="24"/>
        </w:rPr>
        <w:t>GOBIERNO, SEGURIDAD PÚBLICA Y TRÁNSITO CON LA DE DESARROLLO SOCIAL, EDUCACIÓN, CULTURA, RECREACIÓN, DEPORTE, ASISTENCIA SOCIAL Y SALUD PÚBLICA, ASÍ COMO LA DE IGUALDAD DE GÉNERO</w:t>
      </w:r>
      <w:r w:rsidRPr="003F1512">
        <w:rPr>
          <w:rFonts w:ascii="Arial" w:hAnsi="Arial" w:cs="Arial"/>
          <w:b/>
          <w:bCs/>
          <w:sz w:val="24"/>
          <w:szCs w:val="24"/>
          <w:lang w:val="es-ES_tradnl"/>
        </w:rPr>
        <w:t>.</w:t>
      </w:r>
    </w:p>
    <w:p w14:paraId="785A4273" w14:textId="3F874AC2" w:rsidR="00A17275" w:rsidRPr="003F1512" w:rsidRDefault="00A17275" w:rsidP="005F162C">
      <w:pPr>
        <w:spacing w:line="276" w:lineRule="auto"/>
        <w:ind w:right="49"/>
        <w:jc w:val="both"/>
        <w:rPr>
          <w:rFonts w:ascii="Arial" w:hAnsi="Arial" w:cs="Arial"/>
          <w:b/>
          <w:sz w:val="24"/>
          <w:szCs w:val="24"/>
        </w:rPr>
      </w:pPr>
    </w:p>
    <w:p w14:paraId="39B41F94" w14:textId="2B545E7A" w:rsidR="00A17275" w:rsidRDefault="00A17275" w:rsidP="005F162C">
      <w:pPr>
        <w:spacing w:line="276" w:lineRule="auto"/>
        <w:ind w:right="49"/>
        <w:jc w:val="both"/>
        <w:rPr>
          <w:rFonts w:ascii="Arial" w:hAnsi="Arial" w:cs="Arial"/>
          <w:b/>
          <w:sz w:val="24"/>
          <w:szCs w:val="24"/>
        </w:rPr>
      </w:pPr>
    </w:p>
    <w:p w14:paraId="5EB92697" w14:textId="77777777" w:rsidR="00810DBB" w:rsidRPr="003F1512" w:rsidRDefault="00810DBB" w:rsidP="005F162C">
      <w:pPr>
        <w:spacing w:line="276" w:lineRule="auto"/>
        <w:ind w:right="49"/>
        <w:jc w:val="both"/>
        <w:rPr>
          <w:rFonts w:ascii="Arial" w:hAnsi="Arial" w:cs="Arial"/>
          <w:b/>
          <w:sz w:val="24"/>
          <w:szCs w:val="24"/>
        </w:rPr>
      </w:pPr>
    </w:p>
    <w:p w14:paraId="4E2C3686" w14:textId="77777777" w:rsidR="00A17275" w:rsidRPr="003F1512" w:rsidRDefault="00A17275" w:rsidP="005F162C">
      <w:pPr>
        <w:spacing w:line="276" w:lineRule="auto"/>
        <w:ind w:right="49"/>
        <w:rPr>
          <w:rFonts w:ascii="Arial" w:eastAsia="Calibri" w:hAnsi="Arial" w:cs="Arial"/>
          <w:b/>
          <w:sz w:val="24"/>
          <w:szCs w:val="24"/>
        </w:rPr>
      </w:pPr>
    </w:p>
    <w:p w14:paraId="113490A5"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LETICIA VILLEGAS NAVA</w:t>
      </w:r>
    </w:p>
    <w:p w14:paraId="289DB4E1"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SÍNDICO</w:t>
      </w:r>
    </w:p>
    <w:p w14:paraId="4530D249" w14:textId="77777777" w:rsidR="00A17275" w:rsidRPr="003F1512" w:rsidRDefault="00A17275" w:rsidP="005F162C">
      <w:pPr>
        <w:spacing w:line="276" w:lineRule="auto"/>
        <w:ind w:right="49"/>
        <w:jc w:val="right"/>
        <w:rPr>
          <w:rFonts w:ascii="Arial" w:eastAsia="Calibri" w:hAnsi="Arial" w:cs="Arial"/>
          <w:b/>
          <w:sz w:val="24"/>
          <w:szCs w:val="24"/>
        </w:rPr>
      </w:pPr>
    </w:p>
    <w:p w14:paraId="7D001D59" w14:textId="77777777" w:rsidR="00A17275" w:rsidRPr="003F1512" w:rsidRDefault="00A17275" w:rsidP="005F162C">
      <w:pPr>
        <w:spacing w:line="276" w:lineRule="auto"/>
        <w:ind w:right="49"/>
        <w:jc w:val="right"/>
        <w:rPr>
          <w:rFonts w:ascii="Arial" w:eastAsia="Calibri" w:hAnsi="Arial" w:cs="Arial"/>
          <w:b/>
          <w:sz w:val="24"/>
          <w:szCs w:val="24"/>
        </w:rPr>
      </w:pPr>
    </w:p>
    <w:p w14:paraId="0872CF94"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CHRISTIAN JAVIER CRUZ VILLEGAS</w:t>
      </w:r>
    </w:p>
    <w:p w14:paraId="37921823"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SÍNDICO</w:t>
      </w:r>
    </w:p>
    <w:p w14:paraId="7AB4D978" w14:textId="77777777" w:rsidR="00A17275" w:rsidRPr="003F1512" w:rsidRDefault="00A17275" w:rsidP="005F162C">
      <w:pPr>
        <w:spacing w:line="276" w:lineRule="auto"/>
        <w:ind w:right="49"/>
        <w:jc w:val="right"/>
        <w:rPr>
          <w:rFonts w:ascii="Arial" w:eastAsia="Calibri" w:hAnsi="Arial" w:cs="Arial"/>
          <w:b/>
          <w:sz w:val="24"/>
          <w:szCs w:val="24"/>
        </w:rPr>
      </w:pPr>
    </w:p>
    <w:p w14:paraId="0707B9DF" w14:textId="77777777" w:rsidR="00A17275" w:rsidRPr="003F1512" w:rsidRDefault="00A17275" w:rsidP="005F162C">
      <w:pPr>
        <w:spacing w:line="276" w:lineRule="auto"/>
        <w:ind w:right="49"/>
        <w:jc w:val="right"/>
        <w:rPr>
          <w:rFonts w:ascii="Arial" w:eastAsia="Calibri" w:hAnsi="Arial" w:cs="Arial"/>
          <w:b/>
          <w:sz w:val="24"/>
          <w:szCs w:val="24"/>
        </w:rPr>
      </w:pPr>
    </w:p>
    <w:p w14:paraId="4E725B6E"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 xml:space="preserve">GILBERTO LÓPEZ JIMÉNEZ </w:t>
      </w:r>
    </w:p>
    <w:p w14:paraId="142A6660"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 xml:space="preserve">REGIDOR </w:t>
      </w:r>
    </w:p>
    <w:p w14:paraId="39A63B6E" w14:textId="77777777" w:rsidR="00A17275" w:rsidRPr="003F1512" w:rsidRDefault="00A17275" w:rsidP="005F162C">
      <w:pPr>
        <w:spacing w:line="276" w:lineRule="auto"/>
        <w:ind w:right="49"/>
        <w:rPr>
          <w:rFonts w:ascii="Arial" w:eastAsia="Calibri" w:hAnsi="Arial" w:cs="Arial"/>
          <w:b/>
          <w:sz w:val="24"/>
          <w:szCs w:val="24"/>
        </w:rPr>
      </w:pPr>
    </w:p>
    <w:p w14:paraId="4FFAEFDD" w14:textId="4417EC70" w:rsidR="00A17275" w:rsidRPr="003F1512" w:rsidRDefault="00A17275" w:rsidP="005F162C">
      <w:pPr>
        <w:spacing w:line="276" w:lineRule="auto"/>
        <w:ind w:right="49"/>
        <w:rPr>
          <w:rFonts w:ascii="Arial" w:eastAsia="Calibri" w:hAnsi="Arial" w:cs="Arial"/>
          <w:b/>
          <w:sz w:val="24"/>
          <w:szCs w:val="24"/>
        </w:rPr>
      </w:pPr>
    </w:p>
    <w:p w14:paraId="68D0BFCF"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ANA MARÍA ESQUIVEL ARRONA</w:t>
      </w:r>
    </w:p>
    <w:p w14:paraId="2B5B4FD4" w14:textId="77777777" w:rsidR="00A17275" w:rsidRPr="003F1512"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REGIDORA</w:t>
      </w:r>
    </w:p>
    <w:p w14:paraId="7A4EE49B" w14:textId="77F59E17" w:rsidR="00A17275" w:rsidRPr="003F1512" w:rsidRDefault="00A17275" w:rsidP="005F162C">
      <w:pPr>
        <w:tabs>
          <w:tab w:val="left" w:pos="5527"/>
        </w:tabs>
        <w:spacing w:line="276" w:lineRule="auto"/>
        <w:ind w:right="49"/>
        <w:rPr>
          <w:rFonts w:ascii="Arial" w:eastAsia="Calibri" w:hAnsi="Arial" w:cs="Arial"/>
          <w:b/>
          <w:sz w:val="24"/>
          <w:szCs w:val="24"/>
        </w:rPr>
      </w:pPr>
      <w:r w:rsidRPr="003F1512">
        <w:rPr>
          <w:rFonts w:ascii="Arial" w:eastAsia="Calibri" w:hAnsi="Arial" w:cs="Arial"/>
          <w:b/>
          <w:sz w:val="24"/>
          <w:szCs w:val="24"/>
        </w:rPr>
        <w:tab/>
      </w:r>
    </w:p>
    <w:p w14:paraId="3FA4FB1B" w14:textId="77777777" w:rsidR="00A17275" w:rsidRPr="003F1512" w:rsidRDefault="00A17275" w:rsidP="005F162C">
      <w:pPr>
        <w:spacing w:line="276" w:lineRule="auto"/>
        <w:ind w:right="49"/>
        <w:jc w:val="right"/>
        <w:rPr>
          <w:rFonts w:ascii="Arial" w:eastAsia="Calibri" w:hAnsi="Arial" w:cs="Arial"/>
          <w:b/>
          <w:sz w:val="24"/>
          <w:szCs w:val="24"/>
        </w:rPr>
      </w:pPr>
    </w:p>
    <w:p w14:paraId="37420AC2"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MARÍA OLIMPIA ZAPATA PADILLA</w:t>
      </w:r>
    </w:p>
    <w:p w14:paraId="7BA3870B" w14:textId="77777777"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REGIDORA</w:t>
      </w:r>
    </w:p>
    <w:p w14:paraId="4B80B7A4" w14:textId="425AC79E" w:rsidR="00A17275" w:rsidRDefault="00A17275" w:rsidP="005F162C">
      <w:pPr>
        <w:spacing w:line="276" w:lineRule="auto"/>
        <w:ind w:right="49"/>
        <w:rPr>
          <w:rFonts w:ascii="Arial" w:eastAsia="Calibri" w:hAnsi="Arial" w:cs="Arial"/>
          <w:b/>
          <w:sz w:val="24"/>
          <w:szCs w:val="24"/>
        </w:rPr>
      </w:pPr>
    </w:p>
    <w:p w14:paraId="2411F827" w14:textId="75FB9D74" w:rsidR="00A17275" w:rsidRDefault="00A17275" w:rsidP="005F162C">
      <w:pPr>
        <w:spacing w:line="276" w:lineRule="auto"/>
        <w:ind w:right="49"/>
        <w:rPr>
          <w:rFonts w:ascii="Arial" w:eastAsia="Calibri" w:hAnsi="Arial" w:cs="Arial"/>
          <w:b/>
          <w:sz w:val="24"/>
          <w:szCs w:val="24"/>
        </w:rPr>
      </w:pPr>
    </w:p>
    <w:p w14:paraId="50D46E0A" w14:textId="77777777" w:rsidR="00BA2E0E" w:rsidRPr="003F1512" w:rsidRDefault="00BA2E0E" w:rsidP="005F162C">
      <w:pPr>
        <w:spacing w:line="276" w:lineRule="auto"/>
        <w:ind w:right="49"/>
        <w:rPr>
          <w:rFonts w:ascii="Arial" w:eastAsia="Calibri" w:hAnsi="Arial" w:cs="Arial"/>
          <w:b/>
          <w:sz w:val="24"/>
          <w:szCs w:val="24"/>
        </w:rPr>
      </w:pPr>
    </w:p>
    <w:p w14:paraId="6069C762" w14:textId="3B40C002" w:rsidR="00A17275" w:rsidRPr="003F1512" w:rsidRDefault="00A322AF" w:rsidP="005F162C">
      <w:pPr>
        <w:spacing w:line="276" w:lineRule="auto"/>
        <w:ind w:right="49"/>
        <w:jc w:val="right"/>
        <w:rPr>
          <w:rFonts w:ascii="Arial" w:eastAsia="Calibri" w:hAnsi="Arial" w:cs="Arial"/>
          <w:b/>
          <w:sz w:val="24"/>
          <w:szCs w:val="24"/>
        </w:rPr>
      </w:pPr>
      <w:r>
        <w:rPr>
          <w:rFonts w:ascii="Arial" w:eastAsia="Calibri" w:hAnsi="Arial" w:cs="Arial"/>
          <w:b/>
          <w:sz w:val="24"/>
          <w:szCs w:val="24"/>
        </w:rPr>
        <w:t>KAROL JARED GONZÁLEZ MÁRQUEZ</w:t>
      </w:r>
    </w:p>
    <w:p w14:paraId="5512E4ED" w14:textId="1A2A7367" w:rsidR="00A17275" w:rsidRDefault="00A17275" w:rsidP="005F162C">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REGIDORA</w:t>
      </w:r>
    </w:p>
    <w:p w14:paraId="6999F821" w14:textId="42D22A02" w:rsidR="00BA2E0E" w:rsidRDefault="00BA2E0E" w:rsidP="005F162C">
      <w:pPr>
        <w:spacing w:line="276" w:lineRule="auto"/>
        <w:ind w:right="49"/>
        <w:jc w:val="right"/>
        <w:rPr>
          <w:rFonts w:ascii="Arial" w:eastAsia="Calibri" w:hAnsi="Arial" w:cs="Arial"/>
          <w:b/>
          <w:sz w:val="24"/>
          <w:szCs w:val="24"/>
        </w:rPr>
      </w:pPr>
    </w:p>
    <w:p w14:paraId="13A267AB" w14:textId="77777777" w:rsidR="00BA2E0E" w:rsidRDefault="00BA2E0E" w:rsidP="005F162C">
      <w:pPr>
        <w:spacing w:line="276" w:lineRule="auto"/>
        <w:ind w:right="49"/>
        <w:jc w:val="right"/>
        <w:rPr>
          <w:rFonts w:ascii="Arial" w:eastAsia="Calibri" w:hAnsi="Arial" w:cs="Arial"/>
          <w:b/>
          <w:sz w:val="24"/>
          <w:szCs w:val="24"/>
        </w:rPr>
      </w:pPr>
    </w:p>
    <w:p w14:paraId="2F4DA45D" w14:textId="71ADAD52" w:rsidR="00BA2E0E" w:rsidRDefault="00BA2E0E" w:rsidP="005F162C">
      <w:pPr>
        <w:spacing w:line="276" w:lineRule="auto"/>
        <w:ind w:right="49"/>
        <w:jc w:val="right"/>
        <w:rPr>
          <w:rFonts w:ascii="Arial" w:eastAsia="Calibri" w:hAnsi="Arial" w:cs="Arial"/>
          <w:b/>
          <w:sz w:val="24"/>
          <w:szCs w:val="24"/>
        </w:rPr>
      </w:pPr>
    </w:p>
    <w:p w14:paraId="2EDF0C24" w14:textId="6848DF12" w:rsidR="00BA2E0E" w:rsidRDefault="00BA2E0E" w:rsidP="00BA2E0E">
      <w:pPr>
        <w:spacing w:line="276" w:lineRule="auto"/>
        <w:ind w:right="49"/>
        <w:rPr>
          <w:rFonts w:ascii="Arial" w:eastAsia="Calibri" w:hAnsi="Arial" w:cs="Arial"/>
          <w:b/>
          <w:sz w:val="24"/>
          <w:szCs w:val="24"/>
        </w:rPr>
      </w:pPr>
      <w:r>
        <w:rPr>
          <w:rFonts w:ascii="Arial" w:eastAsia="Calibri" w:hAnsi="Arial" w:cs="Arial"/>
          <w:b/>
          <w:sz w:val="24"/>
          <w:szCs w:val="24"/>
        </w:rPr>
        <w:t>HECTOR ORTÍZ TORRES</w:t>
      </w:r>
    </w:p>
    <w:p w14:paraId="4EA2ACC0" w14:textId="34B2C1C4" w:rsidR="00BA2E0E" w:rsidRPr="003F1512" w:rsidRDefault="00BA2E0E" w:rsidP="00BA2E0E">
      <w:pPr>
        <w:spacing w:line="276" w:lineRule="auto"/>
        <w:ind w:right="49"/>
        <w:rPr>
          <w:rFonts w:ascii="Arial" w:eastAsia="Calibri" w:hAnsi="Arial" w:cs="Arial"/>
          <w:b/>
          <w:sz w:val="24"/>
          <w:szCs w:val="24"/>
        </w:rPr>
      </w:pPr>
      <w:r>
        <w:rPr>
          <w:rFonts w:ascii="Arial" w:eastAsia="Calibri" w:hAnsi="Arial" w:cs="Arial"/>
          <w:b/>
          <w:sz w:val="24"/>
          <w:szCs w:val="24"/>
        </w:rPr>
        <w:t>REGIDOR</w:t>
      </w:r>
    </w:p>
    <w:p w14:paraId="50E52845" w14:textId="5D16281A" w:rsidR="00A17275" w:rsidRDefault="00A17275" w:rsidP="005F162C">
      <w:pPr>
        <w:spacing w:line="276" w:lineRule="auto"/>
        <w:ind w:right="49"/>
        <w:jc w:val="right"/>
        <w:rPr>
          <w:rFonts w:ascii="Arial" w:eastAsia="Calibri" w:hAnsi="Arial" w:cs="Arial"/>
          <w:b/>
          <w:sz w:val="24"/>
          <w:szCs w:val="24"/>
        </w:rPr>
      </w:pPr>
    </w:p>
    <w:p w14:paraId="360D6050" w14:textId="77777777" w:rsidR="005F162C" w:rsidRPr="003F1512" w:rsidRDefault="005F162C" w:rsidP="005F162C">
      <w:pPr>
        <w:spacing w:line="276" w:lineRule="auto"/>
        <w:ind w:right="49"/>
        <w:jc w:val="right"/>
        <w:rPr>
          <w:rFonts w:ascii="Arial" w:eastAsia="Calibri" w:hAnsi="Arial" w:cs="Arial"/>
          <w:b/>
          <w:sz w:val="24"/>
          <w:szCs w:val="24"/>
        </w:rPr>
      </w:pPr>
    </w:p>
    <w:p w14:paraId="39064B22" w14:textId="7FCA309D" w:rsidR="00A17275" w:rsidRDefault="00A17275" w:rsidP="005F162C">
      <w:pPr>
        <w:spacing w:line="276" w:lineRule="auto"/>
        <w:ind w:right="49"/>
        <w:rPr>
          <w:rFonts w:ascii="Arial" w:eastAsia="Calibri" w:hAnsi="Arial" w:cs="Arial"/>
          <w:b/>
          <w:sz w:val="24"/>
          <w:szCs w:val="24"/>
        </w:rPr>
      </w:pPr>
    </w:p>
    <w:p w14:paraId="0AB7E961" w14:textId="77777777" w:rsidR="00BA2E0E" w:rsidRPr="003F1512" w:rsidRDefault="00BA2E0E" w:rsidP="005F162C">
      <w:pPr>
        <w:spacing w:line="276" w:lineRule="auto"/>
        <w:ind w:right="49"/>
        <w:rPr>
          <w:rFonts w:ascii="Arial" w:eastAsia="Calibri" w:hAnsi="Arial" w:cs="Arial"/>
          <w:b/>
          <w:sz w:val="24"/>
          <w:szCs w:val="24"/>
        </w:rPr>
      </w:pPr>
    </w:p>
    <w:p w14:paraId="5F000B82" w14:textId="7B138814" w:rsidR="00BA2E0E"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VANESSA MONTES DE OCA MAYAGOITIA</w:t>
      </w:r>
    </w:p>
    <w:p w14:paraId="2BDA7C1B" w14:textId="4DC8B30F" w:rsidR="00A17275" w:rsidRPr="003F1512" w:rsidRDefault="00A17275" w:rsidP="005F162C">
      <w:pPr>
        <w:spacing w:line="276" w:lineRule="auto"/>
        <w:ind w:right="49"/>
        <w:rPr>
          <w:rFonts w:ascii="Arial" w:eastAsia="Calibri" w:hAnsi="Arial" w:cs="Arial"/>
          <w:b/>
          <w:sz w:val="24"/>
          <w:szCs w:val="24"/>
        </w:rPr>
      </w:pPr>
      <w:r w:rsidRPr="003F1512">
        <w:rPr>
          <w:rFonts w:ascii="Arial" w:eastAsia="Calibri" w:hAnsi="Arial" w:cs="Arial"/>
          <w:b/>
          <w:sz w:val="24"/>
          <w:szCs w:val="24"/>
        </w:rPr>
        <w:t xml:space="preserve">REGIDORA </w:t>
      </w:r>
    </w:p>
    <w:p w14:paraId="77D7D7DF" w14:textId="72A34355" w:rsidR="00A17275" w:rsidRDefault="00A17275" w:rsidP="005F162C">
      <w:pPr>
        <w:spacing w:line="276" w:lineRule="auto"/>
        <w:ind w:right="49"/>
        <w:rPr>
          <w:rFonts w:ascii="Arial" w:eastAsia="Calibri" w:hAnsi="Arial" w:cs="Arial"/>
          <w:b/>
          <w:sz w:val="24"/>
          <w:szCs w:val="24"/>
        </w:rPr>
      </w:pPr>
    </w:p>
    <w:p w14:paraId="7CF288C3" w14:textId="0CD750DA" w:rsidR="005F162C" w:rsidRDefault="005F162C" w:rsidP="005F162C">
      <w:pPr>
        <w:spacing w:line="276" w:lineRule="auto"/>
        <w:ind w:right="49"/>
        <w:rPr>
          <w:rFonts w:ascii="Arial" w:eastAsia="Calibri" w:hAnsi="Arial" w:cs="Arial"/>
          <w:b/>
          <w:sz w:val="24"/>
          <w:szCs w:val="24"/>
        </w:rPr>
      </w:pPr>
    </w:p>
    <w:p w14:paraId="3B45702C" w14:textId="77777777" w:rsidR="005F162C" w:rsidRPr="003F1512" w:rsidRDefault="005F162C" w:rsidP="005F162C">
      <w:pPr>
        <w:spacing w:line="276" w:lineRule="auto"/>
        <w:ind w:right="49"/>
        <w:rPr>
          <w:rFonts w:ascii="Arial" w:eastAsia="Calibri" w:hAnsi="Arial" w:cs="Arial"/>
          <w:b/>
          <w:sz w:val="24"/>
          <w:szCs w:val="24"/>
        </w:rPr>
      </w:pPr>
    </w:p>
    <w:p w14:paraId="6EF56249" w14:textId="77777777" w:rsidR="00A17275" w:rsidRPr="003F1512" w:rsidRDefault="00A17275" w:rsidP="005F162C">
      <w:pPr>
        <w:spacing w:line="276" w:lineRule="auto"/>
        <w:ind w:right="49"/>
        <w:jc w:val="right"/>
        <w:rPr>
          <w:rFonts w:ascii="Arial" w:eastAsia="Calibri" w:hAnsi="Arial" w:cs="Arial"/>
          <w:b/>
          <w:sz w:val="24"/>
          <w:szCs w:val="24"/>
        </w:rPr>
      </w:pPr>
    </w:p>
    <w:p w14:paraId="56C883AD" w14:textId="77777777" w:rsidR="00A17275" w:rsidRPr="003F1512" w:rsidRDefault="00A17275" w:rsidP="00BA2E0E">
      <w:pPr>
        <w:spacing w:line="276" w:lineRule="auto"/>
        <w:ind w:right="49"/>
        <w:jc w:val="right"/>
        <w:rPr>
          <w:rFonts w:ascii="Arial" w:eastAsia="Calibri" w:hAnsi="Arial" w:cs="Arial"/>
          <w:b/>
          <w:sz w:val="24"/>
          <w:szCs w:val="24"/>
        </w:rPr>
      </w:pPr>
      <w:r w:rsidRPr="003F1512">
        <w:rPr>
          <w:rFonts w:ascii="Arial" w:eastAsia="Calibri" w:hAnsi="Arial" w:cs="Arial"/>
          <w:b/>
          <w:sz w:val="24"/>
          <w:szCs w:val="24"/>
        </w:rPr>
        <w:t>GABRIEL DURÁN ORTÍZ</w:t>
      </w:r>
    </w:p>
    <w:p w14:paraId="6570791C" w14:textId="77777777" w:rsidR="00A17275" w:rsidRPr="003F1512" w:rsidRDefault="00A17275" w:rsidP="00BA2E0E">
      <w:pPr>
        <w:spacing w:line="276" w:lineRule="auto"/>
        <w:ind w:right="49"/>
        <w:jc w:val="right"/>
        <w:rPr>
          <w:rFonts w:ascii="Arial" w:hAnsi="Arial" w:cs="Arial"/>
          <w:b/>
          <w:sz w:val="24"/>
          <w:szCs w:val="24"/>
        </w:rPr>
      </w:pPr>
      <w:r w:rsidRPr="003F1512">
        <w:rPr>
          <w:rFonts w:ascii="Arial" w:eastAsia="Calibri" w:hAnsi="Arial" w:cs="Arial"/>
          <w:b/>
          <w:sz w:val="24"/>
          <w:szCs w:val="24"/>
        </w:rPr>
        <w:t>REGIDOR</w:t>
      </w:r>
    </w:p>
    <w:p w14:paraId="26E30B47" w14:textId="77777777" w:rsidR="00A17275" w:rsidRPr="003F1512" w:rsidRDefault="00A17275" w:rsidP="005F162C">
      <w:pPr>
        <w:spacing w:line="276" w:lineRule="auto"/>
        <w:ind w:right="49"/>
        <w:rPr>
          <w:rFonts w:ascii="Arial" w:hAnsi="Arial" w:cs="Arial"/>
          <w:b/>
          <w:sz w:val="24"/>
          <w:szCs w:val="24"/>
        </w:rPr>
      </w:pPr>
    </w:p>
    <w:p w14:paraId="6F34700B" w14:textId="77777777" w:rsidR="00A17275" w:rsidRPr="003F1512" w:rsidRDefault="00A17275" w:rsidP="005F162C">
      <w:pPr>
        <w:spacing w:line="276" w:lineRule="auto"/>
        <w:ind w:right="49"/>
        <w:rPr>
          <w:rFonts w:ascii="Arial" w:eastAsia="Calibri" w:hAnsi="Arial" w:cs="Arial"/>
          <w:b/>
          <w:sz w:val="24"/>
          <w:szCs w:val="24"/>
        </w:rPr>
      </w:pPr>
    </w:p>
    <w:p w14:paraId="49BB3A40" w14:textId="77777777" w:rsidR="00A17275" w:rsidRPr="003F1512" w:rsidRDefault="00A17275" w:rsidP="005F162C">
      <w:pPr>
        <w:spacing w:line="276" w:lineRule="auto"/>
        <w:ind w:right="49"/>
        <w:rPr>
          <w:rFonts w:ascii="Arial" w:eastAsia="Calibri" w:hAnsi="Arial" w:cs="Arial"/>
          <w:b/>
          <w:sz w:val="24"/>
          <w:szCs w:val="24"/>
        </w:rPr>
      </w:pPr>
    </w:p>
    <w:p w14:paraId="2EB68497" w14:textId="77777777" w:rsidR="00A17275" w:rsidRPr="003F1512" w:rsidRDefault="00A17275" w:rsidP="00BA2E0E">
      <w:pPr>
        <w:spacing w:line="276" w:lineRule="auto"/>
        <w:ind w:right="49"/>
        <w:rPr>
          <w:rFonts w:ascii="Arial" w:eastAsia="Calibri" w:hAnsi="Arial" w:cs="Arial"/>
          <w:b/>
          <w:sz w:val="24"/>
          <w:szCs w:val="24"/>
        </w:rPr>
      </w:pPr>
      <w:r w:rsidRPr="003F1512">
        <w:rPr>
          <w:rFonts w:ascii="Arial" w:eastAsia="Calibri" w:hAnsi="Arial" w:cs="Arial"/>
          <w:b/>
          <w:sz w:val="24"/>
          <w:szCs w:val="24"/>
        </w:rPr>
        <w:t>FERNANDA ODETTE RENTERÍA MUÑOZ</w:t>
      </w:r>
    </w:p>
    <w:p w14:paraId="2B095871" w14:textId="77777777" w:rsidR="00A17275" w:rsidRPr="003F1512" w:rsidRDefault="00A17275" w:rsidP="00BA2E0E">
      <w:pPr>
        <w:spacing w:line="276" w:lineRule="auto"/>
        <w:ind w:right="49"/>
        <w:rPr>
          <w:rFonts w:ascii="Arial" w:eastAsia="Calibri" w:hAnsi="Arial" w:cs="Arial"/>
          <w:b/>
          <w:sz w:val="24"/>
          <w:szCs w:val="24"/>
        </w:rPr>
      </w:pPr>
      <w:r w:rsidRPr="003F1512">
        <w:rPr>
          <w:rFonts w:ascii="Arial" w:eastAsia="Calibri" w:hAnsi="Arial" w:cs="Arial"/>
          <w:b/>
          <w:sz w:val="24"/>
          <w:szCs w:val="24"/>
        </w:rPr>
        <w:t>REGIDORA</w:t>
      </w:r>
    </w:p>
    <w:bookmarkEnd w:id="1"/>
    <w:p w14:paraId="1CB268C8" w14:textId="646D0896" w:rsidR="00A17275" w:rsidRDefault="00A17275" w:rsidP="00BA2E0E">
      <w:pPr>
        <w:spacing w:line="276" w:lineRule="auto"/>
        <w:ind w:right="49"/>
        <w:rPr>
          <w:rFonts w:ascii="Arial" w:hAnsi="Arial" w:cs="Arial"/>
          <w:b/>
          <w:sz w:val="24"/>
          <w:szCs w:val="24"/>
        </w:rPr>
      </w:pPr>
    </w:p>
    <w:p w14:paraId="45EF3C68" w14:textId="54572176" w:rsidR="00810DBB" w:rsidRDefault="00810DBB" w:rsidP="00BA2E0E">
      <w:pPr>
        <w:spacing w:line="276" w:lineRule="auto"/>
        <w:ind w:right="49"/>
        <w:rPr>
          <w:rFonts w:ascii="Arial" w:hAnsi="Arial" w:cs="Arial"/>
          <w:b/>
          <w:sz w:val="24"/>
          <w:szCs w:val="24"/>
        </w:rPr>
      </w:pPr>
    </w:p>
    <w:p w14:paraId="2DAB9A8A" w14:textId="77777777" w:rsidR="00810DBB" w:rsidRDefault="00810DBB" w:rsidP="00BA2E0E">
      <w:pPr>
        <w:spacing w:line="276" w:lineRule="auto"/>
        <w:ind w:right="49"/>
        <w:rPr>
          <w:rFonts w:ascii="Arial" w:hAnsi="Arial" w:cs="Arial"/>
          <w:b/>
          <w:sz w:val="24"/>
          <w:szCs w:val="24"/>
        </w:rPr>
      </w:pPr>
    </w:p>
    <w:p w14:paraId="78E71680" w14:textId="77777777" w:rsidR="00810DBB" w:rsidRDefault="00810DBB" w:rsidP="00BA2E0E">
      <w:pPr>
        <w:spacing w:line="276" w:lineRule="auto"/>
        <w:ind w:right="49"/>
        <w:rPr>
          <w:rFonts w:ascii="Arial" w:hAnsi="Arial" w:cs="Arial"/>
          <w:b/>
          <w:sz w:val="24"/>
          <w:szCs w:val="24"/>
        </w:rPr>
      </w:pPr>
    </w:p>
    <w:p w14:paraId="26F5E284" w14:textId="77777777" w:rsidR="00A17275" w:rsidRDefault="00A17275" w:rsidP="005F162C">
      <w:pPr>
        <w:spacing w:line="276" w:lineRule="auto"/>
        <w:ind w:right="49"/>
        <w:jc w:val="center"/>
        <w:rPr>
          <w:rFonts w:ascii="Arial" w:hAnsi="Arial" w:cs="Arial"/>
          <w:b/>
          <w:sz w:val="24"/>
          <w:szCs w:val="24"/>
        </w:rPr>
      </w:pPr>
    </w:p>
    <w:p w14:paraId="4C13D5BF" w14:textId="251E26E3" w:rsidR="00382F18" w:rsidRDefault="00BA2E0E" w:rsidP="00BA2E0E">
      <w:pPr>
        <w:tabs>
          <w:tab w:val="left" w:pos="1276"/>
        </w:tabs>
        <w:spacing w:line="276" w:lineRule="auto"/>
        <w:ind w:right="49"/>
        <w:jc w:val="right"/>
        <w:rPr>
          <w:rFonts w:ascii="Arial" w:eastAsia="Arial" w:hAnsi="Arial" w:cs="Arial"/>
          <w:b/>
          <w:bCs/>
          <w:sz w:val="24"/>
          <w:szCs w:val="24"/>
          <w:lang w:val="es-MX"/>
        </w:rPr>
      </w:pPr>
      <w:r>
        <w:rPr>
          <w:rFonts w:ascii="Arial" w:eastAsia="Arial" w:hAnsi="Arial" w:cs="Arial"/>
          <w:b/>
          <w:bCs/>
          <w:sz w:val="24"/>
          <w:szCs w:val="24"/>
          <w:lang w:val="es-MX"/>
        </w:rPr>
        <w:t>ALFONSO DE JESÚS OROZCO ALDRETE</w:t>
      </w:r>
    </w:p>
    <w:p w14:paraId="10C6AB55" w14:textId="16FCBCBC" w:rsidR="00BA2E0E" w:rsidRDefault="00BA2E0E" w:rsidP="00BA2E0E">
      <w:pPr>
        <w:tabs>
          <w:tab w:val="left" w:pos="1276"/>
        </w:tabs>
        <w:spacing w:line="276" w:lineRule="auto"/>
        <w:ind w:right="49"/>
        <w:jc w:val="right"/>
        <w:rPr>
          <w:rFonts w:ascii="Arial" w:eastAsia="Arial" w:hAnsi="Arial" w:cs="Arial"/>
          <w:b/>
          <w:bCs/>
          <w:sz w:val="24"/>
          <w:szCs w:val="24"/>
          <w:lang w:val="es-MX"/>
        </w:rPr>
      </w:pPr>
      <w:r>
        <w:rPr>
          <w:rFonts w:ascii="Arial" w:eastAsia="Arial" w:hAnsi="Arial" w:cs="Arial"/>
          <w:b/>
          <w:bCs/>
          <w:sz w:val="24"/>
          <w:szCs w:val="24"/>
          <w:lang w:val="es-MX"/>
        </w:rPr>
        <w:t>REGIDORA</w:t>
      </w:r>
    </w:p>
    <w:p w14:paraId="78E1495E" w14:textId="0FBA6682" w:rsidR="008377B5" w:rsidRDefault="008377B5" w:rsidP="00BA2E0E">
      <w:pPr>
        <w:tabs>
          <w:tab w:val="left" w:pos="1276"/>
        </w:tabs>
        <w:spacing w:line="276" w:lineRule="auto"/>
        <w:ind w:right="49"/>
        <w:jc w:val="right"/>
        <w:rPr>
          <w:rFonts w:ascii="Arial" w:eastAsia="Arial" w:hAnsi="Arial" w:cs="Arial"/>
          <w:b/>
          <w:bCs/>
          <w:sz w:val="24"/>
          <w:szCs w:val="24"/>
          <w:lang w:val="es-MX"/>
        </w:rPr>
      </w:pPr>
    </w:p>
    <w:p w14:paraId="7CFB4DDC" w14:textId="44CBE714" w:rsidR="008377B5" w:rsidRDefault="008377B5">
      <w:pPr>
        <w:spacing w:after="160" w:line="259" w:lineRule="auto"/>
        <w:rPr>
          <w:rFonts w:ascii="Arial" w:eastAsia="Arial" w:hAnsi="Arial" w:cs="Arial"/>
          <w:b/>
          <w:bCs/>
          <w:sz w:val="24"/>
          <w:szCs w:val="24"/>
          <w:lang w:val="es-MX"/>
        </w:rPr>
      </w:pPr>
      <w:r>
        <w:rPr>
          <w:rFonts w:ascii="Arial" w:eastAsia="Arial" w:hAnsi="Arial" w:cs="Arial"/>
          <w:b/>
          <w:bCs/>
          <w:sz w:val="24"/>
          <w:szCs w:val="24"/>
          <w:lang w:val="es-MX"/>
        </w:rPr>
        <w:br w:type="page"/>
      </w:r>
    </w:p>
    <w:p w14:paraId="5BFA6D07" w14:textId="21AFE403" w:rsidR="008377B5" w:rsidRDefault="008377B5" w:rsidP="008377B5">
      <w:pPr>
        <w:spacing w:line="276" w:lineRule="auto"/>
        <w:jc w:val="both"/>
        <w:rPr>
          <w:rFonts w:ascii="Arial" w:eastAsia="Arial" w:hAnsi="Arial" w:cs="Arial"/>
          <w:b/>
          <w:color w:val="000000"/>
          <w:sz w:val="24"/>
          <w:szCs w:val="24"/>
          <w:lang w:eastAsia="es-MX"/>
        </w:rPr>
      </w:pPr>
      <w:r w:rsidRPr="00B50A69">
        <w:rPr>
          <w:rFonts w:ascii="Arial" w:eastAsia="Arial" w:hAnsi="Arial" w:cs="Arial"/>
          <w:b/>
          <w:color w:val="000000"/>
          <w:sz w:val="24"/>
          <w:szCs w:val="24"/>
          <w:lang w:eastAsia="es-MX"/>
        </w:rPr>
        <w:lastRenderedPageBreak/>
        <w:t xml:space="preserve">ANEXO QUE FORMA PARTE DEL DICTAMEN MEDIANTE EL CUAL SE </w:t>
      </w:r>
      <w:r w:rsidRPr="008377B5">
        <w:rPr>
          <w:rFonts w:ascii="Arial" w:eastAsia="Arial" w:hAnsi="Arial" w:cs="Arial"/>
          <w:b/>
          <w:color w:val="000000"/>
          <w:sz w:val="24"/>
          <w:szCs w:val="24"/>
          <w:lang w:eastAsia="es-MX"/>
        </w:rPr>
        <w:t xml:space="preserve">ADICIONAN </w:t>
      </w:r>
      <w:r w:rsidRPr="008377B5">
        <w:rPr>
          <w:rFonts w:ascii="Arial" w:eastAsia="Arial" w:hAnsi="Arial" w:cs="Arial"/>
          <w:b/>
          <w:sz w:val="24"/>
          <w:szCs w:val="24"/>
        </w:rPr>
        <w:t xml:space="preserve">UN CAPÍTULO CUARTO AL TÍTULO TERCERO PARA DENOMINARSE </w:t>
      </w:r>
      <w:r w:rsidRPr="008377B5">
        <w:rPr>
          <w:rFonts w:ascii="Arial" w:eastAsia="Arial" w:hAnsi="Arial" w:cs="Arial"/>
          <w:b/>
          <w:bCs/>
          <w:iCs/>
          <w:sz w:val="24"/>
          <w:szCs w:val="24"/>
        </w:rPr>
        <w:t>PARTICIPACIÓN CIUDADANA CON PERSPECTIVA DE GÉNERO Y DE JUVENTUDES</w:t>
      </w:r>
      <w:r>
        <w:rPr>
          <w:rFonts w:ascii="Arial" w:eastAsia="Arial" w:hAnsi="Arial" w:cs="Arial"/>
          <w:b/>
          <w:sz w:val="24"/>
          <w:szCs w:val="24"/>
        </w:rPr>
        <w:t xml:space="preserve">, </w:t>
      </w:r>
      <w:r w:rsidRPr="008377B5">
        <w:rPr>
          <w:rFonts w:ascii="Arial" w:eastAsia="Arial" w:hAnsi="Arial" w:cs="Arial"/>
          <w:b/>
          <w:sz w:val="24"/>
          <w:szCs w:val="24"/>
        </w:rPr>
        <w:t xml:space="preserve">ASÍ COMO LOS ARTÍCULOS </w:t>
      </w:r>
      <w:r w:rsidRPr="008377B5">
        <w:rPr>
          <w:rFonts w:ascii="Arial" w:eastAsia="Arial" w:hAnsi="Arial" w:cs="Arial"/>
          <w:b/>
          <w:bCs/>
          <w:iCs/>
          <w:sz w:val="24"/>
          <w:szCs w:val="24"/>
        </w:rPr>
        <w:t>209, 210, 211 Y 212,</w:t>
      </w:r>
      <w:r w:rsidRPr="008377B5">
        <w:rPr>
          <w:rFonts w:ascii="Arial" w:eastAsia="Arial" w:hAnsi="Arial" w:cs="Arial"/>
          <w:b/>
          <w:sz w:val="24"/>
          <w:szCs w:val="24"/>
        </w:rPr>
        <w:t xml:space="preserve"> AL REGLAMENTO INTERIOR LA ADMINISTRACIÓN PÚBLICA MUNICIPAL DE LEÓN, GUANAJUATO</w:t>
      </w:r>
    </w:p>
    <w:p w14:paraId="07542476" w14:textId="77777777" w:rsidR="008377B5" w:rsidRDefault="008377B5" w:rsidP="008377B5">
      <w:pPr>
        <w:spacing w:line="276" w:lineRule="auto"/>
        <w:jc w:val="center"/>
        <w:rPr>
          <w:rFonts w:ascii="Arial" w:eastAsia="Arial" w:hAnsi="Arial" w:cs="Arial"/>
          <w:b/>
          <w:color w:val="000000"/>
          <w:sz w:val="24"/>
          <w:szCs w:val="24"/>
          <w:lang w:eastAsia="es-MX"/>
        </w:rPr>
      </w:pPr>
    </w:p>
    <w:p w14:paraId="79682D3A" w14:textId="452DC10F" w:rsidR="008377B5" w:rsidRPr="00916B68" w:rsidRDefault="008377B5" w:rsidP="008377B5">
      <w:pPr>
        <w:spacing w:line="276" w:lineRule="auto"/>
        <w:jc w:val="center"/>
        <w:rPr>
          <w:rFonts w:ascii="Arial" w:eastAsia="Arial" w:hAnsi="Arial" w:cs="Arial"/>
          <w:b/>
          <w:sz w:val="24"/>
          <w:szCs w:val="24"/>
        </w:rPr>
      </w:pPr>
      <w:r w:rsidRPr="00916B68">
        <w:rPr>
          <w:rFonts w:ascii="Arial" w:eastAsia="Arial" w:hAnsi="Arial" w:cs="Arial"/>
          <w:b/>
          <w:sz w:val="24"/>
          <w:szCs w:val="24"/>
        </w:rPr>
        <w:t>EXPOSICIÓN DE MOTIVOS</w:t>
      </w:r>
    </w:p>
    <w:p w14:paraId="2C9C08A0" w14:textId="77777777" w:rsidR="008377B5" w:rsidRDefault="008377B5" w:rsidP="008377B5">
      <w:pPr>
        <w:spacing w:before="240" w:line="276" w:lineRule="auto"/>
        <w:jc w:val="both"/>
        <w:rPr>
          <w:rFonts w:ascii="Arial" w:eastAsia="Arial" w:hAnsi="Arial" w:cs="Arial"/>
          <w:bCs/>
          <w:sz w:val="24"/>
          <w:szCs w:val="24"/>
        </w:rPr>
      </w:pPr>
      <w:r>
        <w:rPr>
          <w:rFonts w:ascii="Arial" w:eastAsia="Arial" w:hAnsi="Arial" w:cs="Arial"/>
          <w:bCs/>
          <w:sz w:val="24"/>
          <w:szCs w:val="24"/>
        </w:rPr>
        <w:t xml:space="preserve">En la Constitución Política de los Estados Unidos Mexicanos y en la Constitución Local, se encuentra establecido el principio de paridad de género con el objetivo de </w:t>
      </w:r>
      <w:r w:rsidRPr="00916B68">
        <w:rPr>
          <w:rFonts w:ascii="Arial" w:eastAsia="Arial" w:hAnsi="Arial" w:cs="Arial"/>
          <w:bCs/>
          <w:sz w:val="24"/>
          <w:szCs w:val="24"/>
        </w:rPr>
        <w:t xml:space="preserve">implementar mecanismos que reduzcan las desigualdades entre hombres y mujeres en el sector público, </w:t>
      </w:r>
      <w:r>
        <w:rPr>
          <w:rFonts w:ascii="Arial" w:eastAsia="Arial" w:hAnsi="Arial" w:cs="Arial"/>
          <w:bCs/>
          <w:sz w:val="24"/>
          <w:szCs w:val="24"/>
        </w:rPr>
        <w:t xml:space="preserve">lo anterior basado también en </w:t>
      </w:r>
      <w:r w:rsidRPr="00916B68">
        <w:rPr>
          <w:rFonts w:ascii="Arial" w:eastAsia="Arial" w:hAnsi="Arial" w:cs="Arial"/>
          <w:bCs/>
          <w:sz w:val="24"/>
          <w:szCs w:val="24"/>
        </w:rPr>
        <w:t xml:space="preserve">diversas observaciones y recomendaciones </w:t>
      </w:r>
      <w:r>
        <w:rPr>
          <w:rFonts w:ascii="Arial" w:eastAsia="Arial" w:hAnsi="Arial" w:cs="Arial"/>
          <w:bCs/>
          <w:sz w:val="24"/>
          <w:szCs w:val="24"/>
        </w:rPr>
        <w:t>de carácter internacional</w:t>
      </w:r>
      <w:r w:rsidRPr="00916B68">
        <w:rPr>
          <w:rFonts w:ascii="Arial" w:eastAsia="Arial" w:hAnsi="Arial" w:cs="Arial"/>
          <w:bCs/>
          <w:sz w:val="24"/>
          <w:szCs w:val="24"/>
        </w:rPr>
        <w:t>, en distintos tratados que el Estado Mexicano ha ratificado, así como en diversas reformas normativas de</w:t>
      </w:r>
      <w:r>
        <w:rPr>
          <w:rFonts w:ascii="Arial" w:eastAsia="Arial" w:hAnsi="Arial" w:cs="Arial"/>
          <w:bCs/>
          <w:sz w:val="24"/>
          <w:szCs w:val="24"/>
        </w:rPr>
        <w:t>l</w:t>
      </w:r>
      <w:r w:rsidRPr="00916B68">
        <w:rPr>
          <w:rFonts w:ascii="Arial" w:eastAsia="Arial" w:hAnsi="Arial" w:cs="Arial"/>
          <w:bCs/>
          <w:sz w:val="24"/>
          <w:szCs w:val="24"/>
        </w:rPr>
        <w:t xml:space="preserve"> orden federal y estatal en la materia. </w:t>
      </w:r>
    </w:p>
    <w:p w14:paraId="7903B405" w14:textId="77777777" w:rsidR="008377B5" w:rsidRDefault="008377B5" w:rsidP="008377B5">
      <w:pPr>
        <w:spacing w:before="240" w:line="276" w:lineRule="auto"/>
        <w:jc w:val="both"/>
        <w:rPr>
          <w:rFonts w:ascii="Arial" w:eastAsia="Arial" w:hAnsi="Arial" w:cs="Arial"/>
          <w:bCs/>
          <w:sz w:val="24"/>
          <w:szCs w:val="24"/>
        </w:rPr>
      </w:pPr>
      <w:r w:rsidRPr="00916B68">
        <w:rPr>
          <w:rFonts w:ascii="Arial" w:eastAsia="Arial" w:hAnsi="Arial" w:cs="Arial"/>
          <w:bCs/>
          <w:sz w:val="24"/>
          <w:szCs w:val="24"/>
        </w:rPr>
        <w:t>El principio de paridad de género se plantea con la finalidad de lograr una parti</w:t>
      </w:r>
      <w:r>
        <w:rPr>
          <w:rFonts w:ascii="Arial" w:eastAsia="Arial" w:hAnsi="Arial" w:cs="Arial"/>
          <w:bCs/>
          <w:sz w:val="24"/>
          <w:szCs w:val="24"/>
        </w:rPr>
        <w:t>cipación plena y efectiva de aumentar la incorporación de</w:t>
      </w:r>
      <w:r w:rsidRPr="00916B68">
        <w:rPr>
          <w:rFonts w:ascii="Arial" w:eastAsia="Arial" w:hAnsi="Arial" w:cs="Arial"/>
          <w:bCs/>
          <w:sz w:val="24"/>
          <w:szCs w:val="24"/>
        </w:rPr>
        <w:t xml:space="preserve"> mujeres en la administración pública.</w:t>
      </w:r>
    </w:p>
    <w:p w14:paraId="1E1E121D" w14:textId="77777777" w:rsidR="008377B5" w:rsidRPr="00916B68" w:rsidRDefault="008377B5" w:rsidP="008377B5">
      <w:pPr>
        <w:spacing w:before="240" w:line="276" w:lineRule="auto"/>
        <w:jc w:val="both"/>
        <w:rPr>
          <w:rFonts w:ascii="Arial" w:eastAsia="Arial" w:hAnsi="Arial" w:cs="Arial"/>
          <w:bCs/>
          <w:sz w:val="24"/>
          <w:szCs w:val="24"/>
        </w:rPr>
      </w:pPr>
      <w:r>
        <w:rPr>
          <w:rFonts w:ascii="Arial" w:eastAsia="Arial" w:hAnsi="Arial" w:cs="Arial"/>
          <w:bCs/>
          <w:sz w:val="24"/>
          <w:szCs w:val="24"/>
        </w:rPr>
        <w:t xml:space="preserve">Para dar cumplimiento a lo anterior, este Ayuntamiento, comprometido con el principio de paridad de género, ha identificado la necesidad de incorporar y hacer efectiva la </w:t>
      </w:r>
      <w:r w:rsidRPr="00916B68">
        <w:rPr>
          <w:rFonts w:ascii="Arial" w:eastAsia="Arial" w:hAnsi="Arial" w:cs="Arial"/>
          <w:bCs/>
          <w:sz w:val="24"/>
          <w:szCs w:val="24"/>
        </w:rPr>
        <w:t xml:space="preserve">participación plena de mujeres en la administración pública municipal </w:t>
      </w:r>
      <w:r>
        <w:rPr>
          <w:rFonts w:ascii="Arial" w:eastAsia="Arial" w:hAnsi="Arial" w:cs="Arial"/>
          <w:bCs/>
          <w:sz w:val="24"/>
          <w:szCs w:val="24"/>
        </w:rPr>
        <w:t xml:space="preserve">no sólo en los cubículos de la administración centralizada sino que ahora pretende abrir espacios en aquellos </w:t>
      </w:r>
      <w:r w:rsidRPr="00916B68">
        <w:rPr>
          <w:rFonts w:ascii="Arial" w:eastAsia="Arial" w:hAnsi="Arial" w:cs="Arial"/>
          <w:bCs/>
          <w:sz w:val="24"/>
          <w:szCs w:val="24"/>
        </w:rPr>
        <w:t>consejos directivos de los organismos descentralizados, así como de los consejos consultivos, procurando</w:t>
      </w:r>
      <w:r>
        <w:rPr>
          <w:rFonts w:ascii="Arial" w:eastAsia="Arial" w:hAnsi="Arial" w:cs="Arial"/>
          <w:bCs/>
          <w:sz w:val="24"/>
          <w:szCs w:val="24"/>
        </w:rPr>
        <w:t xml:space="preserve"> con ello</w:t>
      </w:r>
      <w:r w:rsidRPr="00916B68">
        <w:rPr>
          <w:rFonts w:ascii="Arial" w:eastAsia="Arial" w:hAnsi="Arial" w:cs="Arial"/>
          <w:bCs/>
          <w:sz w:val="24"/>
          <w:szCs w:val="24"/>
        </w:rPr>
        <w:t xml:space="preserve"> garantizar este principio constitucional.</w:t>
      </w:r>
    </w:p>
    <w:p w14:paraId="02A9A467" w14:textId="77777777" w:rsidR="008377B5" w:rsidRDefault="008377B5" w:rsidP="008377B5">
      <w:pPr>
        <w:spacing w:before="240" w:line="276" w:lineRule="auto"/>
        <w:jc w:val="both"/>
        <w:rPr>
          <w:rFonts w:ascii="Arial" w:eastAsia="Arial" w:hAnsi="Arial" w:cs="Arial"/>
          <w:bCs/>
          <w:sz w:val="24"/>
          <w:szCs w:val="24"/>
        </w:rPr>
      </w:pPr>
      <w:r>
        <w:rPr>
          <w:rFonts w:ascii="Arial" w:eastAsia="Arial" w:hAnsi="Arial" w:cs="Arial"/>
          <w:bCs/>
          <w:sz w:val="24"/>
          <w:szCs w:val="24"/>
        </w:rPr>
        <w:t xml:space="preserve">En ese orden de ideas, es importantes señalar también </w:t>
      </w:r>
      <w:r w:rsidRPr="00916B68">
        <w:rPr>
          <w:rFonts w:ascii="Arial" w:eastAsia="Arial" w:hAnsi="Arial" w:cs="Arial"/>
          <w:bCs/>
          <w:sz w:val="24"/>
          <w:szCs w:val="24"/>
        </w:rPr>
        <w:t>la relevancia actual de la participación juvenil en la toma de decisiones de índole gubernamental, de hecho es la propia Organización de las Naciones Unidas que ha exigido la incorporación de las juventudes en la construcción de una realidad digna para el futuro, con el objetivo que puedan ser considerados como agentes de cambio encargados de explotar su propio potencial y asegurar un entorno apropiado para las próximas generaciones.</w:t>
      </w:r>
    </w:p>
    <w:p w14:paraId="4114A9EE" w14:textId="77777777" w:rsidR="008377B5" w:rsidRDefault="008377B5" w:rsidP="008377B5">
      <w:pPr>
        <w:spacing w:line="276" w:lineRule="auto"/>
        <w:jc w:val="both"/>
        <w:rPr>
          <w:rFonts w:ascii="Arial" w:eastAsia="Arial" w:hAnsi="Arial" w:cs="Arial"/>
          <w:bCs/>
          <w:sz w:val="24"/>
          <w:szCs w:val="24"/>
        </w:rPr>
      </w:pPr>
    </w:p>
    <w:p w14:paraId="50C7F73D" w14:textId="77777777" w:rsidR="008377B5" w:rsidRPr="00A83970" w:rsidRDefault="008377B5" w:rsidP="008377B5">
      <w:pPr>
        <w:spacing w:line="276" w:lineRule="auto"/>
        <w:jc w:val="both"/>
        <w:rPr>
          <w:rFonts w:ascii="Arial" w:eastAsia="Arial" w:hAnsi="Arial" w:cs="Arial"/>
          <w:i/>
          <w:sz w:val="24"/>
          <w:szCs w:val="24"/>
        </w:rPr>
      </w:pPr>
      <w:r>
        <w:rPr>
          <w:rFonts w:ascii="Arial" w:eastAsia="Arial" w:hAnsi="Arial" w:cs="Arial"/>
          <w:bCs/>
          <w:sz w:val="24"/>
          <w:szCs w:val="24"/>
        </w:rPr>
        <w:lastRenderedPageBreak/>
        <w:t>E</w:t>
      </w:r>
      <w:r w:rsidRPr="00916B68">
        <w:rPr>
          <w:rFonts w:ascii="Arial" w:eastAsia="Arial" w:hAnsi="Arial" w:cs="Arial"/>
          <w:bCs/>
          <w:sz w:val="24"/>
          <w:szCs w:val="24"/>
        </w:rPr>
        <w:t>sta a</w:t>
      </w:r>
      <w:r>
        <w:rPr>
          <w:rFonts w:ascii="Arial" w:eastAsia="Arial" w:hAnsi="Arial" w:cs="Arial"/>
          <w:bCs/>
          <w:sz w:val="24"/>
          <w:szCs w:val="24"/>
        </w:rPr>
        <w:t xml:space="preserve">dministración pública municipal, para fortalecer las premisas antes referidas, </w:t>
      </w:r>
      <w:r w:rsidRPr="00916B68">
        <w:rPr>
          <w:rFonts w:ascii="Arial" w:eastAsia="Arial" w:hAnsi="Arial" w:cs="Arial"/>
          <w:bCs/>
          <w:sz w:val="24"/>
          <w:szCs w:val="24"/>
        </w:rPr>
        <w:t>ha iden</w:t>
      </w:r>
      <w:r>
        <w:rPr>
          <w:rFonts w:ascii="Arial" w:eastAsia="Arial" w:hAnsi="Arial" w:cs="Arial"/>
          <w:bCs/>
          <w:sz w:val="24"/>
          <w:szCs w:val="24"/>
        </w:rPr>
        <w:t xml:space="preserve">tificado un área </w:t>
      </w:r>
      <w:r w:rsidRPr="00A83970">
        <w:rPr>
          <w:rFonts w:ascii="Arial" w:eastAsia="Arial" w:hAnsi="Arial" w:cs="Arial"/>
          <w:bCs/>
          <w:sz w:val="24"/>
          <w:szCs w:val="24"/>
        </w:rPr>
        <w:t>de oportunidad en el Reglamento Interior de la Administración Pública Municipal, que tiene por objeto</w:t>
      </w:r>
      <w:r>
        <w:rPr>
          <w:rFonts w:ascii="Arial" w:eastAsia="Arial" w:hAnsi="Arial" w:cs="Arial"/>
          <w:bCs/>
          <w:sz w:val="24"/>
          <w:szCs w:val="24"/>
        </w:rPr>
        <w:t>,</w:t>
      </w:r>
      <w:r w:rsidRPr="00A83970">
        <w:rPr>
          <w:rFonts w:ascii="Arial" w:eastAsia="Arial" w:hAnsi="Arial" w:cs="Arial"/>
          <w:bCs/>
          <w:sz w:val="24"/>
          <w:szCs w:val="24"/>
        </w:rPr>
        <w:t xml:space="preserve"> además de </w:t>
      </w:r>
      <w:r>
        <w:rPr>
          <w:rFonts w:ascii="Arial" w:hAnsi="Arial" w:cs="Arial"/>
          <w:sz w:val="24"/>
          <w:szCs w:val="24"/>
        </w:rPr>
        <w:t>regular la organización</w:t>
      </w:r>
      <w:r w:rsidRPr="00A83970">
        <w:rPr>
          <w:rFonts w:ascii="Arial" w:hAnsi="Arial" w:cs="Arial"/>
          <w:sz w:val="24"/>
          <w:szCs w:val="24"/>
        </w:rPr>
        <w:t xml:space="preserve"> de las diferentes dependencias, el establecer las disposiciones generales y complementarias, de la administración pública paramunicipal, </w:t>
      </w:r>
      <w:r>
        <w:rPr>
          <w:rFonts w:ascii="Arial" w:hAnsi="Arial" w:cs="Arial"/>
          <w:sz w:val="24"/>
          <w:szCs w:val="24"/>
        </w:rPr>
        <w:t xml:space="preserve">así como de los </w:t>
      </w:r>
      <w:r w:rsidRPr="00A83970">
        <w:rPr>
          <w:rFonts w:ascii="Arial" w:hAnsi="Arial" w:cs="Arial"/>
          <w:sz w:val="24"/>
          <w:szCs w:val="24"/>
        </w:rPr>
        <w:t>órganos auxiliares denominados consejos consultivos</w:t>
      </w:r>
      <w:r>
        <w:rPr>
          <w:rFonts w:ascii="Arial" w:hAnsi="Arial" w:cs="Arial"/>
          <w:sz w:val="24"/>
          <w:szCs w:val="24"/>
        </w:rPr>
        <w:t>, por ende se adiciona al Título Tercero –Disposiciones Complementarias- un Capítulo Cuarto denominado “</w:t>
      </w:r>
      <w:r w:rsidRPr="00A83970">
        <w:rPr>
          <w:rFonts w:ascii="Arial" w:eastAsia="Arial" w:hAnsi="Arial" w:cs="Arial"/>
          <w:i/>
          <w:sz w:val="24"/>
          <w:szCs w:val="24"/>
        </w:rPr>
        <w:t>Participación Ciudadana con Perspectiva de Género y de Juventudes</w:t>
      </w:r>
      <w:r>
        <w:rPr>
          <w:rFonts w:ascii="Arial" w:eastAsia="Arial" w:hAnsi="Arial" w:cs="Arial"/>
          <w:i/>
          <w:sz w:val="24"/>
          <w:szCs w:val="24"/>
        </w:rPr>
        <w:t>”.</w:t>
      </w:r>
      <w:r w:rsidRPr="00A83970">
        <w:rPr>
          <w:rFonts w:ascii="Arial" w:eastAsia="Arial" w:hAnsi="Arial" w:cs="Arial"/>
          <w:i/>
          <w:sz w:val="24"/>
          <w:szCs w:val="24"/>
        </w:rPr>
        <w:t xml:space="preserve"> </w:t>
      </w:r>
    </w:p>
    <w:p w14:paraId="2264BF98" w14:textId="77777777" w:rsidR="008377B5" w:rsidRDefault="008377B5" w:rsidP="008377B5">
      <w:pPr>
        <w:spacing w:before="240" w:line="276" w:lineRule="auto"/>
        <w:jc w:val="both"/>
        <w:rPr>
          <w:rFonts w:ascii="Arial" w:eastAsia="Arial" w:hAnsi="Arial" w:cs="Arial"/>
          <w:bCs/>
          <w:sz w:val="24"/>
          <w:szCs w:val="24"/>
        </w:rPr>
      </w:pPr>
    </w:p>
    <w:p w14:paraId="0E16FB4B" w14:textId="77777777" w:rsidR="008377B5" w:rsidRPr="00916B68" w:rsidRDefault="008377B5" w:rsidP="008377B5">
      <w:pPr>
        <w:spacing w:before="240" w:line="276" w:lineRule="auto"/>
        <w:jc w:val="both"/>
        <w:rPr>
          <w:rFonts w:ascii="Arial" w:eastAsia="Arial" w:hAnsi="Arial" w:cs="Arial"/>
          <w:bCs/>
          <w:sz w:val="24"/>
          <w:szCs w:val="24"/>
        </w:rPr>
      </w:pPr>
    </w:p>
    <w:p w14:paraId="22B33441" w14:textId="77777777" w:rsidR="008377B5" w:rsidRPr="00916B68" w:rsidRDefault="008377B5" w:rsidP="008377B5">
      <w:pPr>
        <w:spacing w:before="240" w:line="276" w:lineRule="auto"/>
        <w:jc w:val="both"/>
        <w:rPr>
          <w:rFonts w:ascii="Arial" w:eastAsia="Arial" w:hAnsi="Arial" w:cs="Arial"/>
          <w:bCs/>
          <w:sz w:val="24"/>
          <w:szCs w:val="24"/>
        </w:rPr>
      </w:pPr>
      <w:r>
        <w:rPr>
          <w:rFonts w:ascii="Arial" w:eastAsia="Arial" w:hAnsi="Arial" w:cs="Arial"/>
          <w:bCs/>
          <w:sz w:val="24"/>
          <w:szCs w:val="24"/>
        </w:rPr>
        <w:t xml:space="preserve">Aunado a lo anterior </w:t>
      </w:r>
      <w:r w:rsidRPr="00916B68">
        <w:rPr>
          <w:rFonts w:ascii="Arial" w:eastAsia="Arial" w:hAnsi="Arial" w:cs="Arial"/>
          <w:bCs/>
          <w:sz w:val="24"/>
          <w:szCs w:val="24"/>
        </w:rPr>
        <w:t>en el tema de juventudes, se pretende que la integración de estas personas jóvenes sea seleccionada de entre las propuestas enviadas por el Instituto Municipal de la Juventud de León, Guanajuato</w:t>
      </w:r>
      <w:r>
        <w:rPr>
          <w:rFonts w:ascii="Arial" w:eastAsia="Arial" w:hAnsi="Arial" w:cs="Arial"/>
          <w:bCs/>
          <w:sz w:val="24"/>
          <w:szCs w:val="24"/>
        </w:rPr>
        <w:t xml:space="preserve"> (IMJU-León)</w:t>
      </w:r>
      <w:r w:rsidRPr="00916B68">
        <w:rPr>
          <w:rFonts w:ascii="Arial" w:eastAsia="Arial" w:hAnsi="Arial" w:cs="Arial"/>
          <w:bCs/>
          <w:sz w:val="24"/>
          <w:szCs w:val="24"/>
        </w:rPr>
        <w:t>, respetando de esta forma la autonomía de los consejos directivos y consultivos, en donde exista participación y representación ciudadana. En el mismo sentido, se contempla que el propio IMJU-León evalúe las habilidades y aptitudes de las y los candidatos con la finalidad que su perfil sea afín al objeto del consejo al que aspiran.</w:t>
      </w:r>
    </w:p>
    <w:p w14:paraId="4FE86A71" w14:textId="77777777" w:rsidR="008377B5" w:rsidRPr="00916B68" w:rsidRDefault="008377B5" w:rsidP="008377B5">
      <w:pPr>
        <w:spacing w:before="240" w:line="276" w:lineRule="auto"/>
        <w:jc w:val="both"/>
        <w:rPr>
          <w:rFonts w:ascii="Arial" w:eastAsia="Arial" w:hAnsi="Arial" w:cs="Arial"/>
          <w:bCs/>
          <w:sz w:val="24"/>
          <w:szCs w:val="24"/>
        </w:rPr>
      </w:pPr>
      <w:r w:rsidRPr="00916B68">
        <w:rPr>
          <w:rFonts w:ascii="Arial" w:eastAsia="Arial" w:hAnsi="Arial" w:cs="Arial"/>
          <w:bCs/>
          <w:sz w:val="24"/>
          <w:szCs w:val="24"/>
        </w:rPr>
        <w:t>En el mismo ámbito, con el objetivo de alcanzar una mayor cobertura en este proceso, se instaura que la convocatoria para selección de candidaturas deberá</w:t>
      </w:r>
      <w:r>
        <w:rPr>
          <w:rFonts w:ascii="Arial" w:eastAsia="Arial" w:hAnsi="Arial" w:cs="Arial"/>
          <w:bCs/>
          <w:sz w:val="24"/>
          <w:szCs w:val="24"/>
        </w:rPr>
        <w:t xml:space="preserve"> ser </w:t>
      </w:r>
      <w:r w:rsidRPr="00916B68">
        <w:rPr>
          <w:rFonts w:ascii="Arial" w:eastAsia="Arial" w:hAnsi="Arial" w:cs="Arial"/>
          <w:bCs/>
          <w:sz w:val="24"/>
          <w:szCs w:val="24"/>
        </w:rPr>
        <w:t xml:space="preserve">pública </w:t>
      </w:r>
      <w:r>
        <w:rPr>
          <w:rFonts w:ascii="Arial" w:eastAsia="Arial" w:hAnsi="Arial" w:cs="Arial"/>
          <w:bCs/>
          <w:sz w:val="24"/>
          <w:szCs w:val="24"/>
        </w:rPr>
        <w:t xml:space="preserve">y </w:t>
      </w:r>
      <w:r w:rsidRPr="00916B68">
        <w:rPr>
          <w:rFonts w:ascii="Arial" w:eastAsia="Arial" w:hAnsi="Arial" w:cs="Arial"/>
          <w:bCs/>
          <w:sz w:val="24"/>
          <w:szCs w:val="24"/>
        </w:rPr>
        <w:t>difundirse</w:t>
      </w:r>
      <w:r>
        <w:rPr>
          <w:rFonts w:ascii="Arial" w:eastAsia="Arial" w:hAnsi="Arial" w:cs="Arial"/>
          <w:bCs/>
          <w:sz w:val="24"/>
          <w:szCs w:val="24"/>
        </w:rPr>
        <w:t xml:space="preserve"> además de</w:t>
      </w:r>
      <w:r w:rsidRPr="00916B68">
        <w:rPr>
          <w:rFonts w:ascii="Arial" w:eastAsia="Arial" w:hAnsi="Arial" w:cs="Arial"/>
          <w:bCs/>
          <w:sz w:val="24"/>
          <w:szCs w:val="24"/>
        </w:rPr>
        <w:t xml:space="preserve"> la página electrónica oficial del </w:t>
      </w:r>
      <w:r>
        <w:rPr>
          <w:rFonts w:ascii="Arial" w:eastAsia="Arial" w:hAnsi="Arial" w:cs="Arial"/>
          <w:bCs/>
          <w:sz w:val="24"/>
          <w:szCs w:val="24"/>
        </w:rPr>
        <w:t>IMJU-</w:t>
      </w:r>
      <w:r w:rsidRPr="00916B68">
        <w:rPr>
          <w:rFonts w:ascii="Arial" w:eastAsia="Arial" w:hAnsi="Arial" w:cs="Arial"/>
          <w:bCs/>
          <w:sz w:val="24"/>
          <w:szCs w:val="24"/>
        </w:rPr>
        <w:t>León, en instituciones de educació</w:t>
      </w:r>
      <w:r>
        <w:rPr>
          <w:rFonts w:ascii="Arial" w:eastAsia="Arial" w:hAnsi="Arial" w:cs="Arial"/>
          <w:bCs/>
          <w:sz w:val="24"/>
          <w:szCs w:val="24"/>
        </w:rPr>
        <w:t>n superior del M</w:t>
      </w:r>
      <w:r w:rsidRPr="00916B68">
        <w:rPr>
          <w:rFonts w:ascii="Arial" w:eastAsia="Arial" w:hAnsi="Arial" w:cs="Arial"/>
          <w:bCs/>
          <w:sz w:val="24"/>
          <w:szCs w:val="24"/>
        </w:rPr>
        <w:t>unicipio, procurando aplicar mecanismos que contribuyan a una mayor transparencia y participación en el procedimiento.</w:t>
      </w:r>
    </w:p>
    <w:p w14:paraId="2248602C" w14:textId="77777777" w:rsidR="008377B5" w:rsidRDefault="008377B5" w:rsidP="008377B5">
      <w:pPr>
        <w:spacing w:before="240" w:line="276" w:lineRule="auto"/>
        <w:jc w:val="both"/>
        <w:rPr>
          <w:rFonts w:ascii="Arial" w:eastAsia="Arial" w:hAnsi="Arial" w:cs="Arial"/>
          <w:bCs/>
          <w:sz w:val="24"/>
          <w:szCs w:val="24"/>
        </w:rPr>
      </w:pPr>
      <w:r w:rsidRPr="00916B68">
        <w:rPr>
          <w:rFonts w:ascii="Arial" w:eastAsia="Arial" w:hAnsi="Arial" w:cs="Arial"/>
          <w:bCs/>
          <w:sz w:val="24"/>
          <w:szCs w:val="24"/>
        </w:rPr>
        <w:t xml:space="preserve">Respecto de las y los consejeros jóvenes, se establece que tendrán derechos y obligaciones adicionales a las instauradas en el reglamento del consejo al que pertenecen, esto con el objetivo que su derecho de voz sea respaldado con un informe trimestral que será presentado a su propio consejo, así como la participación en redes y eventos de formación y capacitación que realice el propio IMJU-León. </w:t>
      </w:r>
    </w:p>
    <w:p w14:paraId="4D9E39C5" w14:textId="77777777" w:rsidR="008377B5" w:rsidRDefault="008377B5" w:rsidP="008377B5">
      <w:pPr>
        <w:spacing w:before="240" w:line="276" w:lineRule="auto"/>
        <w:jc w:val="both"/>
        <w:rPr>
          <w:rFonts w:ascii="Arial" w:eastAsia="Arial" w:hAnsi="Arial" w:cs="Arial"/>
          <w:bCs/>
          <w:sz w:val="24"/>
          <w:szCs w:val="24"/>
        </w:rPr>
      </w:pPr>
      <w:r>
        <w:rPr>
          <w:rFonts w:ascii="Arial" w:eastAsia="Arial" w:hAnsi="Arial" w:cs="Arial"/>
          <w:bCs/>
          <w:sz w:val="24"/>
          <w:szCs w:val="24"/>
        </w:rPr>
        <w:t xml:space="preserve">Por último, se establece </w:t>
      </w:r>
      <w:r w:rsidRPr="00916B68">
        <w:rPr>
          <w:rFonts w:ascii="Arial" w:eastAsia="Arial" w:hAnsi="Arial" w:cs="Arial"/>
          <w:bCs/>
          <w:sz w:val="24"/>
          <w:szCs w:val="24"/>
        </w:rPr>
        <w:t xml:space="preserve">sobre el carácter honorífico y permanencia de consejeras y consejeros jóvenes, </w:t>
      </w:r>
      <w:r>
        <w:rPr>
          <w:rFonts w:ascii="Arial" w:eastAsia="Arial" w:hAnsi="Arial" w:cs="Arial"/>
          <w:bCs/>
          <w:sz w:val="24"/>
          <w:szCs w:val="24"/>
        </w:rPr>
        <w:t xml:space="preserve">que </w:t>
      </w:r>
      <w:r w:rsidRPr="00916B68">
        <w:rPr>
          <w:rFonts w:ascii="Arial" w:eastAsia="Arial" w:hAnsi="Arial" w:cs="Arial"/>
          <w:bCs/>
          <w:sz w:val="24"/>
          <w:szCs w:val="24"/>
        </w:rPr>
        <w:t>se respetará lo establecido en el reglamento del órg</w:t>
      </w:r>
      <w:r>
        <w:rPr>
          <w:rFonts w:ascii="Arial" w:eastAsia="Arial" w:hAnsi="Arial" w:cs="Arial"/>
          <w:bCs/>
          <w:sz w:val="24"/>
          <w:szCs w:val="24"/>
        </w:rPr>
        <w:t>ano colegiado al que pertenezcan.</w:t>
      </w:r>
    </w:p>
    <w:p w14:paraId="4A1B26D6" w14:textId="77777777" w:rsidR="008377B5" w:rsidRDefault="008377B5" w:rsidP="008377B5">
      <w:pPr>
        <w:spacing w:before="240" w:line="276" w:lineRule="auto"/>
        <w:jc w:val="both"/>
        <w:rPr>
          <w:rFonts w:ascii="Arial" w:eastAsia="Arial" w:hAnsi="Arial" w:cs="Arial"/>
          <w:b/>
          <w:sz w:val="24"/>
          <w:szCs w:val="24"/>
        </w:rPr>
      </w:pPr>
      <w:r>
        <w:rPr>
          <w:rFonts w:ascii="Arial" w:eastAsia="Arial" w:hAnsi="Arial" w:cs="Arial"/>
          <w:bCs/>
          <w:sz w:val="24"/>
          <w:szCs w:val="24"/>
        </w:rPr>
        <w:lastRenderedPageBreak/>
        <w:t xml:space="preserve">Con las adiciones </w:t>
      </w:r>
      <w:r>
        <w:rPr>
          <w:rFonts w:ascii="Arial" w:hAnsi="Arial" w:cs="Arial"/>
          <w:sz w:val="24"/>
          <w:szCs w:val="24"/>
        </w:rPr>
        <w:t>al Reglamento Interior de la Administración Pública Municipal de León, Guanajuato, este Ayuntamiento está convencido que la participación de más mujeres y la inclusión de personas jóvenes en consejos directivos y consultivos de la administración pública, generará una innovación en la forma de tomar decisiones, teniendo un impacto positivo que mejorará la relación entre sociedad y gobierno para cumplir con mayor eficiencia los objetivos planteados en cada una de las administraciones municipales.</w:t>
      </w:r>
    </w:p>
    <w:p w14:paraId="446A4DD9" w14:textId="291035A5" w:rsidR="008377B5" w:rsidRPr="008377B5" w:rsidRDefault="008377B5" w:rsidP="008377B5">
      <w:pPr>
        <w:tabs>
          <w:tab w:val="left" w:pos="2925"/>
        </w:tabs>
        <w:spacing w:line="276" w:lineRule="auto"/>
        <w:rPr>
          <w:rFonts w:ascii="Arial" w:eastAsia="Arial" w:hAnsi="Arial" w:cs="Arial"/>
          <w:b/>
          <w:sz w:val="24"/>
          <w:szCs w:val="24"/>
        </w:rPr>
      </w:pPr>
      <w:r>
        <w:rPr>
          <w:rFonts w:ascii="Arial" w:eastAsia="Arial" w:hAnsi="Arial" w:cs="Arial"/>
          <w:b/>
          <w:sz w:val="24"/>
          <w:szCs w:val="24"/>
        </w:rPr>
        <w:tab/>
      </w:r>
    </w:p>
    <w:p w14:paraId="6526E4C3" w14:textId="77777777" w:rsidR="008377B5" w:rsidRPr="008377B5" w:rsidRDefault="008377B5" w:rsidP="008377B5">
      <w:pPr>
        <w:jc w:val="both"/>
        <w:rPr>
          <w:rFonts w:ascii="Arial" w:hAnsi="Arial" w:cs="Arial"/>
          <w:sz w:val="24"/>
          <w:szCs w:val="24"/>
        </w:rPr>
      </w:pPr>
      <w:r w:rsidRPr="008377B5">
        <w:rPr>
          <w:rFonts w:ascii="Arial" w:hAnsi="Arial" w:cs="Arial"/>
          <w:sz w:val="24"/>
          <w:szCs w:val="24"/>
        </w:rPr>
        <w:t>Por lo anteriormente expuesto se ha tenido a bien emitir el siguiente:</w:t>
      </w:r>
    </w:p>
    <w:p w14:paraId="2022F85D" w14:textId="77777777" w:rsidR="008377B5" w:rsidRPr="008377B5" w:rsidRDefault="008377B5" w:rsidP="008377B5">
      <w:pPr>
        <w:jc w:val="both"/>
        <w:rPr>
          <w:rFonts w:ascii="Arial" w:hAnsi="Arial" w:cs="Arial"/>
          <w:sz w:val="24"/>
          <w:szCs w:val="24"/>
        </w:rPr>
      </w:pPr>
    </w:p>
    <w:p w14:paraId="789ED45C" w14:textId="77777777" w:rsidR="008377B5" w:rsidRPr="00B50A69" w:rsidRDefault="008377B5" w:rsidP="008377B5">
      <w:pPr>
        <w:jc w:val="both"/>
        <w:rPr>
          <w:rFonts w:ascii="Arial" w:hAnsi="Arial" w:cs="Arial"/>
          <w:bCs/>
          <w:sz w:val="24"/>
          <w:szCs w:val="24"/>
          <w:lang w:eastAsia="es-ES"/>
        </w:rPr>
      </w:pPr>
    </w:p>
    <w:p w14:paraId="0B2EC01D" w14:textId="1F6D643A" w:rsidR="008377B5" w:rsidRPr="002431E1" w:rsidRDefault="008377B5" w:rsidP="002431E1">
      <w:pPr>
        <w:jc w:val="center"/>
        <w:rPr>
          <w:rFonts w:ascii="Arial" w:hAnsi="Arial" w:cs="Arial"/>
          <w:b/>
          <w:bCs/>
          <w:sz w:val="24"/>
          <w:szCs w:val="24"/>
          <w:lang w:eastAsia="es-ES"/>
        </w:rPr>
      </w:pPr>
      <w:r w:rsidRPr="00B50A69">
        <w:rPr>
          <w:rFonts w:ascii="Arial" w:hAnsi="Arial" w:cs="Arial"/>
          <w:b/>
          <w:bCs/>
          <w:sz w:val="24"/>
          <w:szCs w:val="24"/>
          <w:lang w:eastAsia="es-ES"/>
        </w:rPr>
        <w:t>ACUERDO</w:t>
      </w:r>
    </w:p>
    <w:p w14:paraId="7BB72C18" w14:textId="77777777" w:rsidR="008377B5" w:rsidRPr="006E6061" w:rsidRDefault="008377B5" w:rsidP="008377B5">
      <w:pPr>
        <w:spacing w:line="276" w:lineRule="auto"/>
        <w:jc w:val="center"/>
        <w:rPr>
          <w:rFonts w:ascii="Arial" w:eastAsia="Arial" w:hAnsi="Arial" w:cs="Arial"/>
          <w:b/>
          <w:sz w:val="24"/>
          <w:szCs w:val="24"/>
          <w:lang w:val="en-GB"/>
        </w:rPr>
      </w:pPr>
    </w:p>
    <w:p w14:paraId="3D238869" w14:textId="77777777" w:rsidR="008377B5" w:rsidRPr="006E6061" w:rsidRDefault="008377B5" w:rsidP="008377B5">
      <w:pPr>
        <w:spacing w:line="276" w:lineRule="auto"/>
        <w:jc w:val="both"/>
        <w:rPr>
          <w:rFonts w:ascii="Arial" w:eastAsia="Arial" w:hAnsi="Arial" w:cs="Arial"/>
          <w:b/>
          <w:sz w:val="24"/>
          <w:szCs w:val="24"/>
        </w:rPr>
      </w:pPr>
      <w:r w:rsidRPr="006E6061">
        <w:rPr>
          <w:rFonts w:ascii="Arial" w:eastAsia="Arial" w:hAnsi="Arial" w:cs="Arial"/>
          <w:b/>
          <w:sz w:val="24"/>
          <w:szCs w:val="24"/>
          <w:lang w:val="en-GB"/>
        </w:rPr>
        <w:t>ÚNICO.</w:t>
      </w:r>
      <w:r w:rsidRPr="006E6061">
        <w:rPr>
          <w:rFonts w:ascii="Arial" w:eastAsia="Arial" w:hAnsi="Arial" w:cs="Arial"/>
          <w:bCs/>
          <w:sz w:val="24"/>
          <w:szCs w:val="24"/>
          <w:lang w:val="en-GB"/>
        </w:rPr>
        <w:t xml:space="preserve"> </w:t>
      </w:r>
      <w:r w:rsidRPr="006E6061">
        <w:rPr>
          <w:rFonts w:ascii="Arial" w:eastAsia="Arial" w:hAnsi="Arial" w:cs="Arial"/>
          <w:sz w:val="24"/>
          <w:szCs w:val="24"/>
        </w:rPr>
        <w:t xml:space="preserve">Se </w:t>
      </w:r>
      <w:r w:rsidRPr="006E6061">
        <w:rPr>
          <w:rFonts w:ascii="Arial" w:eastAsia="Arial" w:hAnsi="Arial" w:cs="Arial"/>
          <w:b/>
          <w:bCs/>
          <w:i/>
          <w:iCs/>
          <w:sz w:val="24"/>
          <w:szCs w:val="24"/>
        </w:rPr>
        <w:t>adiciona</w:t>
      </w:r>
      <w:r w:rsidRPr="006E6061">
        <w:rPr>
          <w:rFonts w:ascii="Arial" w:eastAsia="Arial" w:hAnsi="Arial" w:cs="Arial"/>
          <w:sz w:val="24"/>
          <w:szCs w:val="24"/>
        </w:rPr>
        <w:t xml:space="preserve"> un Capítulo Cuarto al Título Tercero para denominarse </w:t>
      </w:r>
      <w:r w:rsidRPr="006E6061">
        <w:rPr>
          <w:rFonts w:ascii="Arial" w:eastAsia="Arial" w:hAnsi="Arial" w:cs="Arial"/>
          <w:b/>
          <w:bCs/>
          <w:i/>
          <w:iCs/>
          <w:sz w:val="24"/>
          <w:szCs w:val="24"/>
        </w:rPr>
        <w:t>Participación Ciudadana con Perspectiva de Género y de Juventudes</w:t>
      </w:r>
      <w:r w:rsidRPr="006E6061">
        <w:rPr>
          <w:rFonts w:ascii="Arial" w:eastAsia="Arial" w:hAnsi="Arial" w:cs="Arial"/>
          <w:sz w:val="24"/>
          <w:szCs w:val="24"/>
        </w:rPr>
        <w:t xml:space="preserve">, así como los artículos </w:t>
      </w:r>
      <w:r w:rsidRPr="006E6061">
        <w:rPr>
          <w:rFonts w:ascii="Arial" w:eastAsia="Arial" w:hAnsi="Arial" w:cs="Arial"/>
          <w:b/>
          <w:bCs/>
          <w:i/>
          <w:iCs/>
          <w:sz w:val="24"/>
          <w:szCs w:val="24"/>
        </w:rPr>
        <w:t>209, 210, 211 y 212,</w:t>
      </w:r>
      <w:r w:rsidRPr="006E6061">
        <w:rPr>
          <w:rFonts w:ascii="Arial" w:eastAsia="Arial" w:hAnsi="Arial" w:cs="Arial"/>
          <w:sz w:val="24"/>
          <w:szCs w:val="24"/>
        </w:rPr>
        <w:t xml:space="preserve"> al Reglamento Interior la Administración Pública Municipal de León, Guanajuato, Publicado en el Periódico Oficial del Gobierno del Estado de Guanajuato, número 243, segunda parte,</w:t>
      </w:r>
      <w:r w:rsidRPr="006E6061">
        <w:t xml:space="preserve"> </w:t>
      </w:r>
      <w:r w:rsidRPr="006E6061">
        <w:rPr>
          <w:rFonts w:ascii="Arial" w:eastAsia="Arial" w:hAnsi="Arial" w:cs="Arial"/>
          <w:sz w:val="24"/>
          <w:szCs w:val="24"/>
        </w:rPr>
        <w:t>el día 5 de diciembre del año 2019; para quedar en los siguientes términos:</w:t>
      </w:r>
    </w:p>
    <w:p w14:paraId="1734E902" w14:textId="77777777" w:rsidR="008377B5" w:rsidRPr="006E6061" w:rsidRDefault="008377B5" w:rsidP="008377B5">
      <w:pPr>
        <w:spacing w:line="276" w:lineRule="auto"/>
        <w:jc w:val="both"/>
        <w:rPr>
          <w:rFonts w:ascii="Arial" w:eastAsia="Arial" w:hAnsi="Arial" w:cs="Arial"/>
          <w:bCs/>
          <w:sz w:val="24"/>
          <w:szCs w:val="24"/>
        </w:rPr>
      </w:pPr>
    </w:p>
    <w:p w14:paraId="63DBA26E" w14:textId="77777777" w:rsidR="008377B5" w:rsidRPr="006E6061" w:rsidRDefault="008377B5" w:rsidP="008377B5">
      <w:pPr>
        <w:spacing w:line="276" w:lineRule="auto"/>
        <w:jc w:val="center"/>
        <w:rPr>
          <w:rFonts w:ascii="Arial" w:eastAsia="Arial" w:hAnsi="Arial" w:cs="Arial"/>
          <w:b/>
          <w:sz w:val="24"/>
          <w:szCs w:val="24"/>
        </w:rPr>
      </w:pPr>
      <w:r w:rsidRPr="006E6061">
        <w:rPr>
          <w:rFonts w:ascii="Arial" w:eastAsia="Arial" w:hAnsi="Arial" w:cs="Arial"/>
          <w:b/>
          <w:sz w:val="24"/>
          <w:szCs w:val="24"/>
        </w:rPr>
        <w:t>Título Tercero</w:t>
      </w:r>
    </w:p>
    <w:p w14:paraId="7BF33258" w14:textId="77777777" w:rsidR="008377B5" w:rsidRPr="006E6061" w:rsidRDefault="008377B5" w:rsidP="008377B5">
      <w:pPr>
        <w:spacing w:line="276" w:lineRule="auto"/>
        <w:jc w:val="center"/>
        <w:rPr>
          <w:rFonts w:ascii="Arial" w:eastAsia="Arial" w:hAnsi="Arial" w:cs="Arial"/>
          <w:b/>
          <w:sz w:val="24"/>
          <w:szCs w:val="24"/>
        </w:rPr>
      </w:pPr>
      <w:r w:rsidRPr="006E6061">
        <w:rPr>
          <w:rFonts w:ascii="Arial" w:eastAsia="Arial" w:hAnsi="Arial" w:cs="Arial"/>
          <w:b/>
          <w:sz w:val="24"/>
          <w:szCs w:val="24"/>
        </w:rPr>
        <w:t>Disposiciones complementarias</w:t>
      </w:r>
    </w:p>
    <w:p w14:paraId="3BDF58BF" w14:textId="77777777" w:rsidR="008377B5" w:rsidRPr="006E6061" w:rsidRDefault="008377B5" w:rsidP="008377B5">
      <w:pPr>
        <w:spacing w:line="276" w:lineRule="auto"/>
        <w:jc w:val="center"/>
        <w:rPr>
          <w:rFonts w:ascii="Arial" w:eastAsia="Arial" w:hAnsi="Arial" w:cs="Arial"/>
          <w:b/>
          <w:sz w:val="24"/>
          <w:szCs w:val="24"/>
        </w:rPr>
      </w:pPr>
      <w:r w:rsidRPr="006E6061">
        <w:rPr>
          <w:rFonts w:ascii="Arial" w:eastAsia="Arial" w:hAnsi="Arial" w:cs="Arial"/>
          <w:b/>
          <w:sz w:val="24"/>
          <w:szCs w:val="24"/>
        </w:rPr>
        <w:t>…</w:t>
      </w:r>
    </w:p>
    <w:p w14:paraId="025C7E1E" w14:textId="77777777" w:rsidR="008377B5" w:rsidRPr="006E6061" w:rsidRDefault="008377B5" w:rsidP="008377B5">
      <w:pPr>
        <w:spacing w:line="276" w:lineRule="auto"/>
        <w:jc w:val="center"/>
        <w:rPr>
          <w:rFonts w:ascii="Arial" w:eastAsia="Arial" w:hAnsi="Arial" w:cs="Arial"/>
          <w:b/>
          <w:sz w:val="24"/>
          <w:szCs w:val="24"/>
        </w:rPr>
      </w:pPr>
    </w:p>
    <w:p w14:paraId="315EF980" w14:textId="77777777" w:rsidR="008377B5" w:rsidRPr="006E6061" w:rsidRDefault="008377B5" w:rsidP="008377B5">
      <w:pPr>
        <w:spacing w:line="276" w:lineRule="auto"/>
        <w:jc w:val="center"/>
        <w:rPr>
          <w:rFonts w:ascii="Arial" w:eastAsia="Arial" w:hAnsi="Arial" w:cs="Arial"/>
          <w:b/>
          <w:sz w:val="24"/>
          <w:szCs w:val="24"/>
        </w:rPr>
      </w:pPr>
      <w:bookmarkStart w:id="2" w:name="_Hlk47390908"/>
      <w:r w:rsidRPr="006E6061">
        <w:rPr>
          <w:rFonts w:ascii="Arial" w:eastAsia="Arial" w:hAnsi="Arial" w:cs="Arial"/>
          <w:b/>
          <w:sz w:val="24"/>
          <w:szCs w:val="24"/>
        </w:rPr>
        <w:t>Capítulo Cuarto</w:t>
      </w:r>
    </w:p>
    <w:p w14:paraId="23966A9D" w14:textId="77777777" w:rsidR="008377B5" w:rsidRPr="006E6061" w:rsidRDefault="008377B5" w:rsidP="008377B5">
      <w:pPr>
        <w:spacing w:line="276" w:lineRule="auto"/>
        <w:jc w:val="center"/>
        <w:rPr>
          <w:rFonts w:ascii="Arial" w:eastAsia="Arial" w:hAnsi="Arial" w:cs="Arial"/>
          <w:b/>
          <w:sz w:val="24"/>
          <w:szCs w:val="24"/>
        </w:rPr>
      </w:pPr>
      <w:r w:rsidRPr="006E6061">
        <w:rPr>
          <w:rFonts w:ascii="Arial" w:eastAsia="Arial" w:hAnsi="Arial" w:cs="Arial"/>
          <w:b/>
          <w:sz w:val="24"/>
          <w:szCs w:val="24"/>
        </w:rPr>
        <w:t xml:space="preserve">Participación Ciudadana con Perspectiva de Género y de Juventudes </w:t>
      </w:r>
    </w:p>
    <w:p w14:paraId="5C84BB9C" w14:textId="77777777" w:rsidR="008377B5" w:rsidRPr="006E6061" w:rsidRDefault="008377B5" w:rsidP="008377B5">
      <w:pPr>
        <w:spacing w:line="276" w:lineRule="auto"/>
        <w:rPr>
          <w:rFonts w:ascii="Arial" w:eastAsia="Arial" w:hAnsi="Arial" w:cs="Arial"/>
          <w:b/>
          <w:sz w:val="24"/>
          <w:szCs w:val="24"/>
        </w:rPr>
      </w:pPr>
    </w:p>
    <w:p w14:paraId="6B1E40D0" w14:textId="77777777" w:rsidR="008377B5" w:rsidRPr="006E6061" w:rsidRDefault="008377B5" w:rsidP="008377B5">
      <w:pPr>
        <w:spacing w:line="276" w:lineRule="auto"/>
        <w:jc w:val="right"/>
        <w:rPr>
          <w:rFonts w:ascii="Arial" w:hAnsi="Arial" w:cs="Arial"/>
          <w:b/>
          <w:bCs/>
          <w:i/>
          <w:iCs/>
          <w:sz w:val="24"/>
          <w:szCs w:val="24"/>
        </w:rPr>
      </w:pPr>
      <w:r w:rsidRPr="006E6061">
        <w:rPr>
          <w:rFonts w:ascii="Arial" w:hAnsi="Arial" w:cs="Arial"/>
          <w:b/>
          <w:bCs/>
          <w:i/>
          <w:iCs/>
          <w:sz w:val="24"/>
          <w:szCs w:val="24"/>
        </w:rPr>
        <w:t xml:space="preserve">Enfoque de género </w:t>
      </w:r>
    </w:p>
    <w:p w14:paraId="02A9500C" w14:textId="77777777" w:rsidR="008377B5" w:rsidRPr="00F63355" w:rsidRDefault="008377B5" w:rsidP="008377B5">
      <w:pPr>
        <w:spacing w:line="276" w:lineRule="auto"/>
        <w:jc w:val="both"/>
        <w:rPr>
          <w:rFonts w:ascii="Arial" w:hAnsi="Arial" w:cs="Arial"/>
          <w:sz w:val="24"/>
          <w:szCs w:val="24"/>
        </w:rPr>
      </w:pPr>
      <w:r w:rsidRPr="006E6061">
        <w:rPr>
          <w:rFonts w:ascii="Arial" w:hAnsi="Arial" w:cs="Arial"/>
          <w:b/>
          <w:bCs/>
          <w:sz w:val="24"/>
          <w:szCs w:val="24"/>
        </w:rPr>
        <w:t>Artículo 209.</w:t>
      </w:r>
      <w:r w:rsidRPr="006E6061">
        <w:rPr>
          <w:rFonts w:ascii="Arial" w:hAnsi="Arial" w:cs="Arial"/>
          <w:sz w:val="24"/>
          <w:szCs w:val="24"/>
        </w:rPr>
        <w:t xml:space="preserve"> La designación y nombramiento de las personas que formarán parte de los consejos directivos de los organismos descentralizados, así como de los consejos consultivos, deberá realizarse adoptando las medidas necesarias para </w:t>
      </w:r>
      <w:r w:rsidRPr="00F63355">
        <w:rPr>
          <w:rFonts w:ascii="Arial" w:hAnsi="Arial" w:cs="Arial"/>
          <w:sz w:val="24"/>
          <w:szCs w:val="24"/>
        </w:rPr>
        <w:t>observar el principio de paridad de género.</w:t>
      </w:r>
    </w:p>
    <w:p w14:paraId="34707FCD" w14:textId="77777777" w:rsidR="008377B5" w:rsidRPr="00F63355" w:rsidRDefault="008377B5" w:rsidP="008377B5">
      <w:pPr>
        <w:spacing w:line="276" w:lineRule="auto"/>
        <w:jc w:val="both"/>
        <w:rPr>
          <w:rFonts w:ascii="Arial" w:hAnsi="Arial" w:cs="Arial"/>
          <w:b/>
          <w:bCs/>
          <w:i/>
          <w:iCs/>
          <w:sz w:val="24"/>
          <w:szCs w:val="24"/>
        </w:rPr>
      </w:pPr>
    </w:p>
    <w:p w14:paraId="5AE3B217" w14:textId="77777777" w:rsidR="008377B5" w:rsidRPr="006E6061" w:rsidRDefault="008377B5" w:rsidP="008377B5">
      <w:pPr>
        <w:spacing w:line="276" w:lineRule="auto"/>
        <w:jc w:val="both"/>
        <w:rPr>
          <w:rFonts w:ascii="Arial" w:hAnsi="Arial" w:cs="Arial"/>
          <w:sz w:val="24"/>
          <w:szCs w:val="24"/>
        </w:rPr>
      </w:pPr>
      <w:r w:rsidRPr="00F63355">
        <w:rPr>
          <w:rFonts w:ascii="Arial" w:hAnsi="Arial" w:cs="Arial"/>
          <w:sz w:val="24"/>
          <w:szCs w:val="24"/>
        </w:rPr>
        <w:t>Para el cumplimiento de dicho objetivo se deberá</w:t>
      </w:r>
      <w:r>
        <w:rPr>
          <w:rFonts w:ascii="Arial" w:hAnsi="Arial" w:cs="Arial"/>
          <w:sz w:val="24"/>
          <w:szCs w:val="24"/>
        </w:rPr>
        <w:t>n</w:t>
      </w:r>
      <w:r w:rsidRPr="00F63355">
        <w:rPr>
          <w:rFonts w:ascii="Arial" w:hAnsi="Arial" w:cs="Arial"/>
          <w:sz w:val="24"/>
          <w:szCs w:val="24"/>
        </w:rPr>
        <w:t xml:space="preserve"> promover condiciones de equidad e incentivar entre la sociedad civil organizada, así como en la ciudadanía en general, para que las propuestas de participación de personas que sean enviadas para su integración a los consejos directivos de los organismos </w:t>
      </w:r>
      <w:r w:rsidRPr="00F63355">
        <w:rPr>
          <w:rFonts w:ascii="Arial" w:hAnsi="Arial" w:cs="Arial"/>
          <w:sz w:val="24"/>
          <w:szCs w:val="24"/>
        </w:rPr>
        <w:lastRenderedPageBreak/>
        <w:t>descentralizados, así como de los consejos consultivos, sean conformadas procurando garantizar el principio de paridad de género, observando que las y los consejeros reúnan el perfil, experiencia y capacidades para que la participación ciudadana en decisiones de gobierno cumplan su objetivo.</w:t>
      </w:r>
    </w:p>
    <w:bookmarkEnd w:id="2"/>
    <w:p w14:paraId="6C340C4C" w14:textId="77777777" w:rsidR="008377B5" w:rsidRPr="006E6061" w:rsidRDefault="008377B5" w:rsidP="008377B5">
      <w:pPr>
        <w:spacing w:line="276" w:lineRule="auto"/>
        <w:rPr>
          <w:rFonts w:ascii="Arial" w:eastAsia="Arial" w:hAnsi="Arial" w:cs="Arial"/>
          <w:b/>
          <w:sz w:val="24"/>
          <w:szCs w:val="24"/>
        </w:rPr>
      </w:pPr>
    </w:p>
    <w:p w14:paraId="23C8A7B0" w14:textId="77777777" w:rsidR="008377B5" w:rsidRPr="006E6061" w:rsidRDefault="008377B5" w:rsidP="008377B5">
      <w:pPr>
        <w:spacing w:line="276" w:lineRule="auto"/>
        <w:jc w:val="right"/>
        <w:rPr>
          <w:rFonts w:ascii="Arial" w:eastAsia="Arial" w:hAnsi="Arial" w:cs="Arial"/>
          <w:b/>
          <w:i/>
          <w:iCs/>
          <w:sz w:val="24"/>
          <w:szCs w:val="24"/>
        </w:rPr>
      </w:pPr>
      <w:r w:rsidRPr="006E6061">
        <w:rPr>
          <w:rFonts w:ascii="Arial" w:eastAsia="Arial" w:hAnsi="Arial" w:cs="Arial"/>
          <w:b/>
          <w:i/>
          <w:iCs/>
          <w:sz w:val="24"/>
          <w:szCs w:val="24"/>
        </w:rPr>
        <w:t>Integración de jóvenes</w:t>
      </w:r>
    </w:p>
    <w:p w14:paraId="63D5C9F3" w14:textId="77777777" w:rsidR="008377B5" w:rsidRDefault="008377B5" w:rsidP="008377B5">
      <w:pPr>
        <w:spacing w:line="276" w:lineRule="auto"/>
        <w:jc w:val="both"/>
        <w:rPr>
          <w:rFonts w:ascii="Arial" w:eastAsia="Arial" w:hAnsi="Arial" w:cs="Arial"/>
          <w:sz w:val="24"/>
          <w:szCs w:val="24"/>
        </w:rPr>
      </w:pPr>
      <w:r w:rsidRPr="006E6061">
        <w:rPr>
          <w:rFonts w:ascii="Arial" w:eastAsia="Arial" w:hAnsi="Arial" w:cs="Arial"/>
          <w:b/>
          <w:sz w:val="24"/>
          <w:szCs w:val="24"/>
        </w:rPr>
        <w:t>Artículo 210</w:t>
      </w:r>
      <w:r w:rsidRPr="006E6061">
        <w:rPr>
          <w:rFonts w:ascii="Arial" w:eastAsia="Arial" w:hAnsi="Arial" w:cs="Arial"/>
          <w:sz w:val="24"/>
          <w:szCs w:val="24"/>
        </w:rPr>
        <w:t xml:space="preserve">. Los </w:t>
      </w:r>
      <w:r w:rsidRPr="006E6061">
        <w:rPr>
          <w:rFonts w:ascii="Arial" w:hAnsi="Arial" w:cs="Arial"/>
          <w:sz w:val="24"/>
          <w:szCs w:val="24"/>
        </w:rPr>
        <w:t>consejos directivos de los organismos descentralizados así como</w:t>
      </w:r>
      <w:r w:rsidRPr="006E6061">
        <w:rPr>
          <w:rFonts w:ascii="Arial" w:hAnsi="Arial" w:cs="Arial"/>
          <w:color w:val="FF0000"/>
          <w:sz w:val="24"/>
          <w:szCs w:val="24"/>
        </w:rPr>
        <w:t xml:space="preserve"> </w:t>
      </w:r>
      <w:r w:rsidRPr="006E6061">
        <w:rPr>
          <w:rFonts w:ascii="Arial" w:hAnsi="Arial" w:cs="Arial"/>
          <w:sz w:val="24"/>
          <w:szCs w:val="24"/>
        </w:rPr>
        <w:t>los consejos consultivos</w:t>
      </w:r>
      <w:r>
        <w:rPr>
          <w:rFonts w:ascii="Arial" w:hAnsi="Arial" w:cs="Arial"/>
          <w:sz w:val="24"/>
          <w:szCs w:val="24"/>
        </w:rPr>
        <w:t>, en los que haya participación y representación ciudadana</w:t>
      </w:r>
      <w:r w:rsidRPr="006E6061">
        <w:rPr>
          <w:rFonts w:ascii="Arial" w:hAnsi="Arial" w:cs="Arial"/>
          <w:sz w:val="24"/>
          <w:szCs w:val="24"/>
        </w:rPr>
        <w:t>,</w:t>
      </w:r>
      <w:r w:rsidRPr="006E6061" w:rsidDel="007A6391">
        <w:rPr>
          <w:rFonts w:ascii="Arial" w:eastAsia="Arial" w:hAnsi="Arial" w:cs="Arial"/>
          <w:sz w:val="24"/>
          <w:szCs w:val="24"/>
        </w:rPr>
        <w:t xml:space="preserve"> </w:t>
      </w:r>
      <w:r w:rsidRPr="006E6061">
        <w:rPr>
          <w:rFonts w:ascii="Arial" w:eastAsia="Arial" w:hAnsi="Arial" w:cs="Arial"/>
          <w:sz w:val="24"/>
          <w:szCs w:val="24"/>
        </w:rPr>
        <w:t>seleccionarán e integrarán</w:t>
      </w:r>
      <w:r>
        <w:rPr>
          <w:rFonts w:ascii="Arial" w:eastAsia="Arial" w:hAnsi="Arial" w:cs="Arial"/>
          <w:sz w:val="24"/>
          <w:szCs w:val="24"/>
        </w:rPr>
        <w:t xml:space="preserve"> a dos personas jóvenes de entre las</w:t>
      </w:r>
      <w:r w:rsidRPr="006E6061">
        <w:rPr>
          <w:rFonts w:ascii="Arial" w:eastAsia="Arial" w:hAnsi="Arial" w:cs="Arial"/>
          <w:sz w:val="24"/>
          <w:szCs w:val="24"/>
        </w:rPr>
        <w:t xml:space="preserve"> propuestas </w:t>
      </w:r>
      <w:r>
        <w:rPr>
          <w:rFonts w:ascii="Arial" w:eastAsia="Arial" w:hAnsi="Arial" w:cs="Arial"/>
          <w:sz w:val="24"/>
          <w:szCs w:val="24"/>
        </w:rPr>
        <w:t xml:space="preserve">enviadas </w:t>
      </w:r>
      <w:r w:rsidRPr="006E6061">
        <w:rPr>
          <w:rFonts w:ascii="Arial" w:eastAsia="Arial" w:hAnsi="Arial" w:cs="Arial"/>
          <w:sz w:val="24"/>
          <w:szCs w:val="24"/>
        </w:rPr>
        <w:t>por el Instituto Municipal de la Juventud de León, Guanajuato</w:t>
      </w:r>
      <w:r>
        <w:rPr>
          <w:rFonts w:ascii="Arial" w:eastAsia="Arial" w:hAnsi="Arial" w:cs="Arial"/>
          <w:sz w:val="24"/>
          <w:szCs w:val="24"/>
        </w:rPr>
        <w:t>.</w:t>
      </w:r>
    </w:p>
    <w:p w14:paraId="1BB16644" w14:textId="77777777" w:rsidR="008377B5" w:rsidRDefault="008377B5" w:rsidP="008377B5">
      <w:pPr>
        <w:spacing w:line="276" w:lineRule="auto"/>
        <w:jc w:val="both"/>
        <w:rPr>
          <w:rFonts w:ascii="Arial" w:eastAsia="Arial" w:hAnsi="Arial" w:cs="Arial"/>
          <w:sz w:val="24"/>
          <w:szCs w:val="24"/>
        </w:rPr>
      </w:pPr>
    </w:p>
    <w:p w14:paraId="7FAD0342" w14:textId="77777777" w:rsidR="008377B5" w:rsidRDefault="008377B5" w:rsidP="008377B5">
      <w:pPr>
        <w:spacing w:line="276" w:lineRule="auto"/>
        <w:jc w:val="both"/>
        <w:rPr>
          <w:rFonts w:ascii="Arial" w:eastAsia="Arial" w:hAnsi="Arial" w:cs="Arial"/>
          <w:bCs/>
          <w:sz w:val="24"/>
          <w:szCs w:val="24"/>
        </w:rPr>
      </w:pPr>
      <w:r>
        <w:rPr>
          <w:rFonts w:ascii="Arial" w:eastAsia="Arial" w:hAnsi="Arial" w:cs="Arial"/>
          <w:bCs/>
          <w:sz w:val="24"/>
          <w:szCs w:val="24"/>
        </w:rPr>
        <w:t xml:space="preserve">El </w:t>
      </w:r>
      <w:r w:rsidRPr="006E6061">
        <w:rPr>
          <w:rFonts w:ascii="Arial" w:eastAsia="Arial" w:hAnsi="Arial" w:cs="Arial"/>
          <w:bCs/>
          <w:sz w:val="24"/>
          <w:szCs w:val="24"/>
        </w:rPr>
        <w:t>Instituto Municipal de la Juventud de León, Guanajuato</w:t>
      </w:r>
      <w:r>
        <w:rPr>
          <w:rFonts w:ascii="Arial" w:eastAsia="Arial" w:hAnsi="Arial" w:cs="Arial"/>
          <w:bCs/>
          <w:sz w:val="24"/>
          <w:szCs w:val="24"/>
        </w:rPr>
        <w:t xml:space="preserve"> evaluará las habilidades y aptitudes de las y los candidatos con la finalidad que su perfil sea afín al objeto del consejo al que aspiran.</w:t>
      </w:r>
    </w:p>
    <w:p w14:paraId="2B6302E6" w14:textId="77777777" w:rsidR="008377B5" w:rsidRPr="006E6061" w:rsidRDefault="008377B5" w:rsidP="008377B5">
      <w:pPr>
        <w:spacing w:line="276" w:lineRule="auto"/>
        <w:jc w:val="both"/>
        <w:rPr>
          <w:rFonts w:ascii="Arial" w:eastAsia="Arial" w:hAnsi="Arial" w:cs="Arial"/>
          <w:sz w:val="24"/>
          <w:szCs w:val="24"/>
        </w:rPr>
      </w:pPr>
    </w:p>
    <w:p w14:paraId="1072F837" w14:textId="77777777" w:rsidR="008377B5" w:rsidRDefault="008377B5" w:rsidP="008377B5">
      <w:pPr>
        <w:spacing w:line="276" w:lineRule="auto"/>
        <w:jc w:val="both"/>
        <w:rPr>
          <w:rFonts w:ascii="Arial" w:eastAsia="Arial" w:hAnsi="Arial" w:cs="Arial"/>
          <w:bCs/>
          <w:sz w:val="24"/>
          <w:szCs w:val="24"/>
        </w:rPr>
      </w:pPr>
      <w:r w:rsidRPr="006E6061">
        <w:rPr>
          <w:rFonts w:ascii="Arial" w:eastAsia="Arial" w:hAnsi="Arial" w:cs="Arial"/>
          <w:bCs/>
          <w:sz w:val="24"/>
          <w:szCs w:val="24"/>
        </w:rPr>
        <w:t xml:space="preserve">La convocatoria </w:t>
      </w:r>
      <w:r>
        <w:rPr>
          <w:rFonts w:ascii="Arial" w:eastAsia="Arial" w:hAnsi="Arial" w:cs="Arial"/>
          <w:bCs/>
          <w:sz w:val="24"/>
          <w:szCs w:val="24"/>
        </w:rPr>
        <w:t xml:space="preserve">pública </w:t>
      </w:r>
      <w:r w:rsidRPr="006E6061">
        <w:rPr>
          <w:rFonts w:ascii="Arial" w:eastAsia="Arial" w:hAnsi="Arial" w:cs="Arial"/>
          <w:bCs/>
          <w:sz w:val="24"/>
          <w:szCs w:val="24"/>
        </w:rPr>
        <w:t xml:space="preserve">para selección de </w:t>
      </w:r>
      <w:r>
        <w:rPr>
          <w:rFonts w:ascii="Arial" w:eastAsia="Arial" w:hAnsi="Arial" w:cs="Arial"/>
          <w:bCs/>
          <w:sz w:val="24"/>
          <w:szCs w:val="24"/>
        </w:rPr>
        <w:t xml:space="preserve">candidaturas </w:t>
      </w:r>
      <w:r w:rsidRPr="006E6061">
        <w:rPr>
          <w:rFonts w:ascii="Arial" w:eastAsia="Arial" w:hAnsi="Arial" w:cs="Arial"/>
          <w:bCs/>
          <w:sz w:val="24"/>
          <w:szCs w:val="24"/>
        </w:rPr>
        <w:t xml:space="preserve">deberá </w:t>
      </w:r>
      <w:r>
        <w:rPr>
          <w:rFonts w:ascii="Arial" w:eastAsia="Arial" w:hAnsi="Arial" w:cs="Arial"/>
          <w:bCs/>
          <w:sz w:val="24"/>
          <w:szCs w:val="24"/>
        </w:rPr>
        <w:t xml:space="preserve">difundirse </w:t>
      </w:r>
      <w:r w:rsidRPr="006E6061">
        <w:rPr>
          <w:rFonts w:ascii="Arial" w:eastAsia="Arial" w:hAnsi="Arial" w:cs="Arial"/>
          <w:bCs/>
          <w:sz w:val="24"/>
          <w:szCs w:val="24"/>
        </w:rPr>
        <w:t>en la página electrónica oficial del Instituto Municipal de la Juventud de León, Guanajuato,</w:t>
      </w:r>
      <w:r>
        <w:rPr>
          <w:rFonts w:ascii="Arial" w:eastAsia="Arial" w:hAnsi="Arial" w:cs="Arial"/>
          <w:bCs/>
          <w:sz w:val="24"/>
          <w:szCs w:val="24"/>
        </w:rPr>
        <w:t xml:space="preserve"> así como en instituciones</w:t>
      </w:r>
      <w:r w:rsidRPr="006E6061">
        <w:rPr>
          <w:rFonts w:ascii="Arial" w:eastAsia="Arial" w:hAnsi="Arial" w:cs="Arial"/>
          <w:bCs/>
          <w:sz w:val="24"/>
          <w:szCs w:val="24"/>
        </w:rPr>
        <w:t xml:space="preserve"> </w:t>
      </w:r>
      <w:r>
        <w:rPr>
          <w:rFonts w:ascii="Arial" w:eastAsia="Arial" w:hAnsi="Arial" w:cs="Arial"/>
          <w:bCs/>
          <w:sz w:val="24"/>
          <w:szCs w:val="24"/>
        </w:rPr>
        <w:t xml:space="preserve">de educación superior del municipio, </w:t>
      </w:r>
      <w:r w:rsidRPr="006E6061">
        <w:rPr>
          <w:rFonts w:ascii="Arial" w:eastAsia="Arial" w:hAnsi="Arial" w:cs="Arial"/>
          <w:bCs/>
          <w:sz w:val="24"/>
          <w:szCs w:val="24"/>
        </w:rPr>
        <w:t>procurando aplicar mecanismos que contribuyan a una mayor transparencia y participación en el proceso</w:t>
      </w:r>
      <w:r>
        <w:rPr>
          <w:rFonts w:ascii="Arial" w:eastAsia="Arial" w:hAnsi="Arial" w:cs="Arial"/>
          <w:bCs/>
          <w:sz w:val="24"/>
          <w:szCs w:val="24"/>
        </w:rPr>
        <w:t>.</w:t>
      </w:r>
    </w:p>
    <w:p w14:paraId="25A91479" w14:textId="77777777" w:rsidR="008377B5" w:rsidRDefault="008377B5" w:rsidP="008377B5">
      <w:pPr>
        <w:spacing w:line="276" w:lineRule="auto"/>
        <w:jc w:val="both"/>
        <w:rPr>
          <w:rFonts w:ascii="Arial" w:eastAsia="Arial" w:hAnsi="Arial" w:cs="Arial"/>
          <w:bCs/>
          <w:sz w:val="24"/>
          <w:szCs w:val="24"/>
        </w:rPr>
      </w:pPr>
    </w:p>
    <w:p w14:paraId="62832C2A" w14:textId="77777777" w:rsidR="008377B5" w:rsidRDefault="008377B5" w:rsidP="008377B5">
      <w:pPr>
        <w:spacing w:line="276" w:lineRule="auto"/>
        <w:jc w:val="right"/>
        <w:rPr>
          <w:rFonts w:ascii="Arial" w:eastAsia="Arial" w:hAnsi="Arial" w:cs="Arial"/>
          <w:b/>
          <w:sz w:val="24"/>
          <w:szCs w:val="24"/>
        </w:rPr>
      </w:pPr>
      <w:bookmarkStart w:id="3" w:name="_Hlk55295781"/>
      <w:r w:rsidRPr="006E6061">
        <w:rPr>
          <w:rFonts w:ascii="Arial" w:eastAsia="Arial" w:hAnsi="Arial" w:cs="Arial"/>
          <w:b/>
          <w:sz w:val="24"/>
          <w:szCs w:val="24"/>
        </w:rPr>
        <w:t xml:space="preserve">Derechos y obligaciones de las y los </w:t>
      </w:r>
    </w:p>
    <w:p w14:paraId="5D4228AA" w14:textId="77777777" w:rsidR="008377B5" w:rsidRPr="006E6061" w:rsidRDefault="008377B5" w:rsidP="008377B5">
      <w:pPr>
        <w:spacing w:line="276" w:lineRule="auto"/>
        <w:jc w:val="right"/>
        <w:rPr>
          <w:rFonts w:ascii="Arial" w:eastAsia="Arial" w:hAnsi="Arial" w:cs="Arial"/>
          <w:b/>
          <w:sz w:val="24"/>
          <w:szCs w:val="24"/>
        </w:rPr>
      </w:pPr>
      <w:r w:rsidRPr="006E6061">
        <w:rPr>
          <w:rFonts w:ascii="Arial" w:eastAsia="Arial" w:hAnsi="Arial" w:cs="Arial"/>
          <w:b/>
          <w:sz w:val="24"/>
          <w:szCs w:val="24"/>
        </w:rPr>
        <w:t>Consejeros Jóvenes</w:t>
      </w:r>
    </w:p>
    <w:p w14:paraId="4E1EE0B1" w14:textId="77777777" w:rsidR="008377B5" w:rsidRPr="006E6061" w:rsidRDefault="008377B5" w:rsidP="008377B5">
      <w:pPr>
        <w:spacing w:line="276" w:lineRule="auto"/>
        <w:jc w:val="both"/>
        <w:rPr>
          <w:rFonts w:ascii="Arial" w:eastAsia="Arial" w:hAnsi="Arial" w:cs="Arial"/>
          <w:sz w:val="24"/>
          <w:szCs w:val="24"/>
        </w:rPr>
      </w:pPr>
      <w:r w:rsidRPr="006E6061">
        <w:rPr>
          <w:rFonts w:ascii="Arial" w:eastAsia="Arial" w:hAnsi="Arial" w:cs="Arial"/>
          <w:b/>
          <w:sz w:val="24"/>
          <w:szCs w:val="24"/>
        </w:rPr>
        <w:t>Artículo 211</w:t>
      </w:r>
      <w:bookmarkEnd w:id="3"/>
      <w:r w:rsidRPr="006E6061">
        <w:rPr>
          <w:rFonts w:ascii="Arial" w:eastAsia="Arial" w:hAnsi="Arial" w:cs="Arial"/>
          <w:sz w:val="24"/>
          <w:szCs w:val="24"/>
        </w:rPr>
        <w:t xml:space="preserve">. Las y los consejeros jóvenes integrantes de los </w:t>
      </w:r>
      <w:r w:rsidRPr="006E6061">
        <w:rPr>
          <w:rFonts w:ascii="Arial" w:hAnsi="Arial" w:cs="Arial"/>
          <w:sz w:val="24"/>
          <w:szCs w:val="24"/>
        </w:rPr>
        <w:t>consejos directivos de los organismos descentralizados así como de los consejos consultivos</w:t>
      </w:r>
      <w:r>
        <w:rPr>
          <w:rFonts w:ascii="Arial" w:hAnsi="Arial" w:cs="Arial"/>
          <w:sz w:val="24"/>
          <w:szCs w:val="24"/>
        </w:rPr>
        <w:t>, en los que haya participación y representación ciudadana</w:t>
      </w:r>
      <w:r w:rsidRPr="006E6061">
        <w:rPr>
          <w:rFonts w:ascii="Arial" w:hAnsi="Arial" w:cs="Arial"/>
          <w:sz w:val="24"/>
          <w:szCs w:val="24"/>
        </w:rPr>
        <w:t>,</w:t>
      </w:r>
      <w:r w:rsidRPr="006E6061">
        <w:rPr>
          <w:rFonts w:ascii="Arial" w:eastAsia="Arial" w:hAnsi="Arial" w:cs="Arial"/>
          <w:sz w:val="24"/>
          <w:szCs w:val="24"/>
        </w:rPr>
        <w:t xml:space="preserve"> tendrán los derechos y obligaciones siguientes:</w:t>
      </w:r>
    </w:p>
    <w:p w14:paraId="119EC576" w14:textId="77777777" w:rsidR="008377B5" w:rsidRPr="006E6061" w:rsidRDefault="008377B5" w:rsidP="008377B5">
      <w:pPr>
        <w:spacing w:line="276" w:lineRule="auto"/>
        <w:jc w:val="both"/>
        <w:rPr>
          <w:rFonts w:ascii="Arial" w:eastAsia="Arial" w:hAnsi="Arial" w:cs="Arial"/>
          <w:sz w:val="24"/>
          <w:szCs w:val="24"/>
        </w:rPr>
      </w:pPr>
    </w:p>
    <w:p w14:paraId="130A0D92" w14:textId="77777777" w:rsidR="008377B5" w:rsidRPr="006E6061" w:rsidRDefault="008377B5" w:rsidP="008377B5">
      <w:pPr>
        <w:pStyle w:val="Prrafodelista"/>
        <w:numPr>
          <w:ilvl w:val="0"/>
          <w:numId w:val="49"/>
        </w:numPr>
        <w:spacing w:after="160" w:line="276" w:lineRule="auto"/>
        <w:jc w:val="both"/>
        <w:rPr>
          <w:rFonts w:ascii="Arial" w:eastAsia="Arial" w:hAnsi="Arial" w:cs="Arial"/>
          <w:sz w:val="24"/>
          <w:szCs w:val="24"/>
        </w:rPr>
      </w:pPr>
      <w:r w:rsidRPr="006E6061">
        <w:rPr>
          <w:rFonts w:ascii="Arial" w:eastAsia="Arial" w:hAnsi="Arial" w:cs="Arial"/>
          <w:sz w:val="24"/>
          <w:szCs w:val="24"/>
        </w:rPr>
        <w:t xml:space="preserve">Asistir a las sesiones de su </w:t>
      </w:r>
      <w:r>
        <w:rPr>
          <w:rFonts w:ascii="Arial" w:eastAsia="Arial" w:hAnsi="Arial" w:cs="Arial"/>
          <w:sz w:val="24"/>
          <w:szCs w:val="24"/>
        </w:rPr>
        <w:t>c</w:t>
      </w:r>
      <w:r w:rsidRPr="006E6061">
        <w:rPr>
          <w:rFonts w:ascii="Arial" w:eastAsia="Arial" w:hAnsi="Arial" w:cs="Arial"/>
          <w:sz w:val="24"/>
          <w:szCs w:val="24"/>
        </w:rPr>
        <w:t>onsejo, cuando sean convocados;</w:t>
      </w:r>
    </w:p>
    <w:p w14:paraId="03B75B61" w14:textId="77777777" w:rsidR="008377B5" w:rsidRPr="006E6061" w:rsidRDefault="008377B5" w:rsidP="008377B5">
      <w:pPr>
        <w:pStyle w:val="Prrafodelista"/>
        <w:spacing w:line="276" w:lineRule="auto"/>
        <w:ind w:left="1080"/>
        <w:jc w:val="both"/>
        <w:rPr>
          <w:rFonts w:ascii="Arial" w:eastAsia="Arial" w:hAnsi="Arial" w:cs="Arial"/>
          <w:sz w:val="24"/>
          <w:szCs w:val="24"/>
        </w:rPr>
      </w:pPr>
    </w:p>
    <w:p w14:paraId="2C395AB4" w14:textId="77777777" w:rsidR="008377B5" w:rsidRPr="006E6061" w:rsidRDefault="008377B5" w:rsidP="008377B5">
      <w:pPr>
        <w:pStyle w:val="Prrafodelista"/>
        <w:numPr>
          <w:ilvl w:val="0"/>
          <w:numId w:val="49"/>
        </w:numPr>
        <w:spacing w:after="160" w:line="276" w:lineRule="auto"/>
        <w:jc w:val="both"/>
        <w:rPr>
          <w:rFonts w:ascii="Arial" w:eastAsia="Arial" w:hAnsi="Arial" w:cs="Arial"/>
          <w:sz w:val="24"/>
          <w:szCs w:val="24"/>
        </w:rPr>
      </w:pPr>
      <w:bookmarkStart w:id="4" w:name="_Hlk55295804"/>
      <w:r w:rsidRPr="006E6061">
        <w:rPr>
          <w:rFonts w:ascii="Arial" w:eastAsia="Arial" w:hAnsi="Arial" w:cs="Arial"/>
          <w:sz w:val="24"/>
          <w:szCs w:val="24"/>
        </w:rPr>
        <w:t xml:space="preserve">Tendrán exclusivamente el derecho de voz, con la finalidad de exponer propuestas, proyectos y puntos a consideración al </w:t>
      </w:r>
      <w:r>
        <w:rPr>
          <w:rFonts w:ascii="Arial" w:eastAsia="Arial" w:hAnsi="Arial" w:cs="Arial"/>
          <w:sz w:val="24"/>
          <w:szCs w:val="24"/>
        </w:rPr>
        <w:t>c</w:t>
      </w:r>
      <w:r w:rsidRPr="006E6061">
        <w:rPr>
          <w:rFonts w:ascii="Arial" w:eastAsia="Arial" w:hAnsi="Arial" w:cs="Arial"/>
          <w:sz w:val="24"/>
          <w:szCs w:val="24"/>
        </w:rPr>
        <w:t>onsejo al que pertenecen;</w:t>
      </w:r>
    </w:p>
    <w:bookmarkEnd w:id="4"/>
    <w:p w14:paraId="2F59634A" w14:textId="77777777" w:rsidR="008377B5" w:rsidRPr="006E6061" w:rsidRDefault="008377B5" w:rsidP="008377B5">
      <w:pPr>
        <w:pStyle w:val="Prrafodelista"/>
        <w:rPr>
          <w:rFonts w:ascii="Arial" w:eastAsia="Arial" w:hAnsi="Arial" w:cs="Arial"/>
          <w:sz w:val="24"/>
          <w:szCs w:val="24"/>
        </w:rPr>
      </w:pPr>
    </w:p>
    <w:p w14:paraId="1342D4B1" w14:textId="77777777" w:rsidR="008377B5" w:rsidRPr="006E6061" w:rsidRDefault="008377B5" w:rsidP="008377B5">
      <w:pPr>
        <w:pStyle w:val="Prrafodelista"/>
        <w:numPr>
          <w:ilvl w:val="0"/>
          <w:numId w:val="49"/>
        </w:numPr>
        <w:spacing w:after="160" w:line="276" w:lineRule="auto"/>
        <w:jc w:val="both"/>
        <w:rPr>
          <w:rFonts w:ascii="Arial" w:eastAsia="Arial" w:hAnsi="Arial" w:cs="Arial"/>
          <w:sz w:val="24"/>
          <w:szCs w:val="24"/>
        </w:rPr>
      </w:pPr>
      <w:r w:rsidRPr="006E6061">
        <w:rPr>
          <w:rFonts w:ascii="Arial" w:eastAsia="Arial" w:hAnsi="Arial" w:cs="Arial"/>
          <w:sz w:val="24"/>
          <w:szCs w:val="24"/>
        </w:rPr>
        <w:lastRenderedPageBreak/>
        <w:t>Presentar</w:t>
      </w:r>
      <w:r>
        <w:rPr>
          <w:rFonts w:ascii="Arial" w:eastAsia="Arial" w:hAnsi="Arial" w:cs="Arial"/>
          <w:sz w:val="24"/>
          <w:szCs w:val="24"/>
        </w:rPr>
        <w:t xml:space="preserve"> a su consejo</w:t>
      </w:r>
      <w:r w:rsidRPr="006E6061">
        <w:rPr>
          <w:rFonts w:ascii="Arial" w:eastAsia="Arial" w:hAnsi="Arial" w:cs="Arial"/>
          <w:sz w:val="24"/>
          <w:szCs w:val="24"/>
        </w:rPr>
        <w:t xml:space="preserve"> los avances de los trabajos realizados, así como los resultados de los proyectos implementados a través de un informe trimestral</w:t>
      </w:r>
      <w:r>
        <w:rPr>
          <w:rFonts w:ascii="Arial" w:eastAsia="Arial" w:hAnsi="Arial" w:cs="Arial"/>
          <w:sz w:val="24"/>
          <w:szCs w:val="24"/>
        </w:rPr>
        <w:t>;</w:t>
      </w:r>
    </w:p>
    <w:p w14:paraId="05E656BB" w14:textId="77777777" w:rsidR="008377B5" w:rsidRPr="006E6061" w:rsidRDefault="008377B5" w:rsidP="008377B5">
      <w:pPr>
        <w:pStyle w:val="Prrafodelista"/>
        <w:rPr>
          <w:rFonts w:ascii="Arial" w:eastAsia="Arial" w:hAnsi="Arial" w:cs="Arial"/>
          <w:sz w:val="24"/>
          <w:szCs w:val="24"/>
        </w:rPr>
      </w:pPr>
    </w:p>
    <w:p w14:paraId="709A01E6" w14:textId="77777777" w:rsidR="008377B5" w:rsidRPr="006E6061" w:rsidRDefault="008377B5" w:rsidP="008377B5">
      <w:pPr>
        <w:pStyle w:val="Prrafodelista"/>
        <w:numPr>
          <w:ilvl w:val="0"/>
          <w:numId w:val="49"/>
        </w:numPr>
        <w:spacing w:after="160" w:line="276" w:lineRule="auto"/>
        <w:jc w:val="both"/>
        <w:rPr>
          <w:rFonts w:ascii="Arial" w:eastAsia="Arial" w:hAnsi="Arial" w:cs="Arial"/>
          <w:sz w:val="24"/>
          <w:szCs w:val="24"/>
        </w:rPr>
      </w:pPr>
      <w:r w:rsidRPr="006E6061">
        <w:rPr>
          <w:rFonts w:ascii="Arial" w:eastAsia="Arial" w:hAnsi="Arial" w:cs="Arial"/>
          <w:sz w:val="24"/>
          <w:szCs w:val="24"/>
        </w:rPr>
        <w:t>Asistir a los eventos de formación y capacitación que sean convocados por parte del Instituto Municipal de la Juventud de León, Guanajuato;</w:t>
      </w:r>
    </w:p>
    <w:p w14:paraId="5F47B6B6" w14:textId="77777777" w:rsidR="008377B5" w:rsidRPr="006E6061" w:rsidRDefault="008377B5" w:rsidP="008377B5">
      <w:pPr>
        <w:pStyle w:val="Prrafodelista"/>
        <w:rPr>
          <w:rFonts w:ascii="Arial" w:eastAsia="Arial" w:hAnsi="Arial" w:cs="Arial"/>
          <w:sz w:val="24"/>
          <w:szCs w:val="24"/>
        </w:rPr>
      </w:pPr>
    </w:p>
    <w:p w14:paraId="5D393C28" w14:textId="77777777" w:rsidR="008377B5" w:rsidRPr="006E6061" w:rsidRDefault="008377B5" w:rsidP="008377B5">
      <w:pPr>
        <w:pStyle w:val="Prrafodelista"/>
        <w:numPr>
          <w:ilvl w:val="0"/>
          <w:numId w:val="49"/>
        </w:numPr>
        <w:spacing w:after="160" w:line="276" w:lineRule="auto"/>
        <w:jc w:val="both"/>
        <w:rPr>
          <w:rFonts w:ascii="Arial" w:eastAsia="Arial" w:hAnsi="Arial" w:cs="Arial"/>
          <w:sz w:val="24"/>
          <w:szCs w:val="24"/>
        </w:rPr>
      </w:pPr>
      <w:r w:rsidRPr="006E6061">
        <w:rPr>
          <w:rFonts w:ascii="Arial" w:eastAsia="Arial" w:hAnsi="Arial" w:cs="Arial"/>
          <w:sz w:val="24"/>
          <w:szCs w:val="24"/>
        </w:rPr>
        <w:t>Formar parte de la Red de Consejeros Jóvenes de León, coordinada por el Instituto Municipal de la Juventud de León, Guanajuato; y</w:t>
      </w:r>
    </w:p>
    <w:p w14:paraId="77C5B4C7" w14:textId="77777777" w:rsidR="008377B5" w:rsidRPr="006E6061" w:rsidRDefault="008377B5" w:rsidP="008377B5">
      <w:pPr>
        <w:pStyle w:val="Prrafodelista"/>
        <w:rPr>
          <w:rFonts w:ascii="Arial" w:eastAsia="Arial" w:hAnsi="Arial" w:cs="Arial"/>
          <w:sz w:val="24"/>
          <w:szCs w:val="24"/>
        </w:rPr>
      </w:pPr>
    </w:p>
    <w:p w14:paraId="76B525DC" w14:textId="77777777" w:rsidR="008377B5" w:rsidRPr="006E6061" w:rsidRDefault="008377B5" w:rsidP="008377B5">
      <w:pPr>
        <w:pStyle w:val="Prrafodelista"/>
        <w:numPr>
          <w:ilvl w:val="0"/>
          <w:numId w:val="49"/>
        </w:numPr>
        <w:spacing w:after="160" w:line="276" w:lineRule="auto"/>
        <w:jc w:val="both"/>
        <w:rPr>
          <w:rFonts w:ascii="Arial" w:eastAsia="Arial" w:hAnsi="Arial" w:cs="Arial"/>
          <w:sz w:val="24"/>
          <w:szCs w:val="24"/>
        </w:rPr>
      </w:pPr>
      <w:r w:rsidRPr="006E6061">
        <w:rPr>
          <w:rFonts w:ascii="Arial" w:eastAsia="Arial" w:hAnsi="Arial" w:cs="Arial"/>
          <w:sz w:val="24"/>
          <w:szCs w:val="24"/>
        </w:rPr>
        <w:t xml:space="preserve">Respetar la normativa aplicable a su </w:t>
      </w:r>
      <w:r>
        <w:rPr>
          <w:rFonts w:ascii="Arial" w:eastAsia="Arial" w:hAnsi="Arial" w:cs="Arial"/>
          <w:sz w:val="24"/>
          <w:szCs w:val="24"/>
        </w:rPr>
        <w:t>c</w:t>
      </w:r>
      <w:r w:rsidRPr="006E6061">
        <w:rPr>
          <w:rFonts w:ascii="Arial" w:eastAsia="Arial" w:hAnsi="Arial" w:cs="Arial"/>
          <w:sz w:val="24"/>
          <w:szCs w:val="24"/>
        </w:rPr>
        <w:t>onsejo.</w:t>
      </w:r>
    </w:p>
    <w:p w14:paraId="1E7A5499" w14:textId="77777777" w:rsidR="008377B5" w:rsidRPr="006E6061" w:rsidRDefault="008377B5" w:rsidP="008377B5">
      <w:pPr>
        <w:spacing w:line="276" w:lineRule="auto"/>
        <w:rPr>
          <w:rFonts w:ascii="Arial" w:eastAsia="Arial" w:hAnsi="Arial" w:cs="Arial"/>
          <w:b/>
          <w:bCs/>
          <w:sz w:val="24"/>
          <w:szCs w:val="24"/>
        </w:rPr>
      </w:pPr>
    </w:p>
    <w:p w14:paraId="560C25CE" w14:textId="77777777" w:rsidR="008377B5" w:rsidRPr="006E6061" w:rsidRDefault="008377B5" w:rsidP="008377B5">
      <w:pPr>
        <w:spacing w:line="276" w:lineRule="auto"/>
        <w:jc w:val="right"/>
        <w:rPr>
          <w:rFonts w:ascii="Arial" w:eastAsia="Arial" w:hAnsi="Arial" w:cs="Arial"/>
          <w:b/>
          <w:bCs/>
          <w:sz w:val="24"/>
          <w:szCs w:val="24"/>
        </w:rPr>
      </w:pPr>
      <w:r w:rsidRPr="006E6061">
        <w:rPr>
          <w:rFonts w:ascii="Arial" w:eastAsia="Arial" w:hAnsi="Arial" w:cs="Arial"/>
          <w:b/>
          <w:bCs/>
          <w:sz w:val="24"/>
          <w:szCs w:val="24"/>
        </w:rPr>
        <w:t>Carácter Honorífico y Permanencia</w:t>
      </w:r>
    </w:p>
    <w:p w14:paraId="2B1340D4" w14:textId="77777777" w:rsidR="008377B5" w:rsidRPr="006E6061" w:rsidRDefault="008377B5" w:rsidP="008377B5">
      <w:pPr>
        <w:spacing w:line="276" w:lineRule="auto"/>
        <w:jc w:val="both"/>
        <w:rPr>
          <w:rFonts w:ascii="Arial" w:eastAsia="Arial" w:hAnsi="Arial" w:cs="Arial"/>
          <w:sz w:val="24"/>
          <w:szCs w:val="24"/>
        </w:rPr>
      </w:pPr>
      <w:r w:rsidRPr="006E6061">
        <w:rPr>
          <w:rFonts w:ascii="Arial" w:eastAsia="Arial" w:hAnsi="Arial" w:cs="Arial"/>
          <w:b/>
          <w:bCs/>
          <w:sz w:val="24"/>
          <w:szCs w:val="24"/>
        </w:rPr>
        <w:t>Artículo 212.</w:t>
      </w:r>
      <w:r w:rsidRPr="006E6061">
        <w:rPr>
          <w:rFonts w:ascii="Arial" w:eastAsia="Arial" w:hAnsi="Arial" w:cs="Arial"/>
          <w:sz w:val="24"/>
          <w:szCs w:val="24"/>
        </w:rPr>
        <w:t xml:space="preserve"> La participación de las y los consejeros jóvenes en los </w:t>
      </w:r>
      <w:r w:rsidRPr="006E6061">
        <w:rPr>
          <w:rFonts w:ascii="Arial" w:hAnsi="Arial" w:cs="Arial"/>
          <w:sz w:val="24"/>
          <w:szCs w:val="24"/>
        </w:rPr>
        <w:t>consejos directivos de los organismos descentralizados</w:t>
      </w:r>
      <w:r>
        <w:rPr>
          <w:rFonts w:ascii="Arial" w:hAnsi="Arial" w:cs="Arial"/>
          <w:sz w:val="24"/>
          <w:szCs w:val="24"/>
        </w:rPr>
        <w:t xml:space="preserve"> </w:t>
      </w:r>
      <w:r w:rsidRPr="006E6061">
        <w:rPr>
          <w:rFonts w:ascii="Arial" w:hAnsi="Arial" w:cs="Arial"/>
          <w:sz w:val="24"/>
          <w:szCs w:val="24"/>
        </w:rPr>
        <w:t>así como de los consejos consultivos</w:t>
      </w:r>
      <w:r>
        <w:rPr>
          <w:rFonts w:ascii="Arial" w:hAnsi="Arial" w:cs="Arial"/>
          <w:sz w:val="24"/>
          <w:szCs w:val="24"/>
        </w:rPr>
        <w:t>, en los que haya participación y representación ciudadana</w:t>
      </w:r>
      <w:r w:rsidRPr="006E6061">
        <w:rPr>
          <w:rFonts w:ascii="Arial" w:hAnsi="Arial" w:cs="Arial"/>
          <w:sz w:val="24"/>
          <w:szCs w:val="24"/>
        </w:rPr>
        <w:t>,</w:t>
      </w:r>
      <w:r w:rsidRPr="006E6061" w:rsidDel="007A6391">
        <w:rPr>
          <w:rFonts w:ascii="Arial" w:eastAsia="Arial" w:hAnsi="Arial" w:cs="Arial"/>
          <w:sz w:val="24"/>
          <w:szCs w:val="24"/>
        </w:rPr>
        <w:t xml:space="preserve"> </w:t>
      </w:r>
      <w:r w:rsidRPr="006E6061">
        <w:rPr>
          <w:rFonts w:ascii="Arial" w:eastAsia="Arial" w:hAnsi="Arial" w:cs="Arial"/>
          <w:sz w:val="24"/>
          <w:szCs w:val="24"/>
        </w:rPr>
        <w:t>será de forma honorífica, sin recibir retribución alguna por su colaboración.</w:t>
      </w:r>
      <w:r>
        <w:rPr>
          <w:rFonts w:ascii="Arial" w:eastAsia="Arial" w:hAnsi="Arial" w:cs="Arial"/>
          <w:sz w:val="24"/>
          <w:szCs w:val="24"/>
        </w:rPr>
        <w:t xml:space="preserve"> </w:t>
      </w:r>
    </w:p>
    <w:p w14:paraId="1CAADB8F" w14:textId="77777777" w:rsidR="008377B5" w:rsidRPr="006E6061" w:rsidRDefault="008377B5" w:rsidP="008377B5">
      <w:pPr>
        <w:spacing w:line="276" w:lineRule="auto"/>
        <w:jc w:val="both"/>
        <w:rPr>
          <w:rFonts w:ascii="Arial" w:eastAsia="Arial" w:hAnsi="Arial" w:cs="Arial"/>
          <w:b/>
          <w:sz w:val="24"/>
          <w:szCs w:val="24"/>
        </w:rPr>
      </w:pPr>
    </w:p>
    <w:p w14:paraId="61B5CEEB" w14:textId="77777777" w:rsidR="008377B5" w:rsidRPr="006E6061" w:rsidRDefault="008377B5" w:rsidP="008377B5">
      <w:pPr>
        <w:spacing w:line="276" w:lineRule="auto"/>
        <w:jc w:val="both"/>
        <w:rPr>
          <w:rFonts w:ascii="Arial" w:eastAsia="Arial" w:hAnsi="Arial" w:cs="Arial"/>
          <w:sz w:val="24"/>
          <w:szCs w:val="24"/>
        </w:rPr>
      </w:pPr>
      <w:r w:rsidRPr="006E6061">
        <w:rPr>
          <w:rFonts w:ascii="Arial" w:eastAsia="Arial" w:hAnsi="Arial" w:cs="Arial"/>
          <w:sz w:val="24"/>
          <w:szCs w:val="24"/>
        </w:rPr>
        <w:t xml:space="preserve">Las y los consejeros jóvenes permanecerán en </w:t>
      </w:r>
      <w:r>
        <w:rPr>
          <w:rFonts w:ascii="Arial" w:eastAsia="Arial" w:hAnsi="Arial" w:cs="Arial"/>
          <w:sz w:val="24"/>
          <w:szCs w:val="24"/>
        </w:rPr>
        <w:t>su</w:t>
      </w:r>
      <w:r w:rsidRPr="006E6061">
        <w:rPr>
          <w:rFonts w:ascii="Arial" w:eastAsia="Arial" w:hAnsi="Arial" w:cs="Arial"/>
          <w:sz w:val="24"/>
          <w:szCs w:val="24"/>
        </w:rPr>
        <w:t xml:space="preserve"> encargo el</w:t>
      </w:r>
      <w:r>
        <w:rPr>
          <w:rFonts w:ascii="Arial" w:eastAsia="Arial" w:hAnsi="Arial" w:cs="Arial"/>
          <w:sz w:val="24"/>
          <w:szCs w:val="24"/>
        </w:rPr>
        <w:t xml:space="preserve"> </w:t>
      </w:r>
      <w:r w:rsidRPr="006E6061">
        <w:rPr>
          <w:rFonts w:ascii="Arial" w:eastAsia="Arial" w:hAnsi="Arial" w:cs="Arial"/>
          <w:sz w:val="24"/>
          <w:szCs w:val="24"/>
        </w:rPr>
        <w:t>per</w:t>
      </w:r>
      <w:r>
        <w:rPr>
          <w:rFonts w:ascii="Arial" w:eastAsia="Arial" w:hAnsi="Arial" w:cs="Arial"/>
          <w:sz w:val="24"/>
          <w:szCs w:val="24"/>
        </w:rPr>
        <w:t>i</w:t>
      </w:r>
      <w:r w:rsidRPr="006E6061">
        <w:rPr>
          <w:rFonts w:ascii="Arial" w:eastAsia="Arial" w:hAnsi="Arial" w:cs="Arial"/>
          <w:sz w:val="24"/>
          <w:szCs w:val="24"/>
        </w:rPr>
        <w:t>odo</w:t>
      </w:r>
      <w:r>
        <w:rPr>
          <w:rFonts w:ascii="Arial" w:eastAsia="Arial" w:hAnsi="Arial" w:cs="Arial"/>
          <w:sz w:val="24"/>
          <w:szCs w:val="24"/>
        </w:rPr>
        <w:t xml:space="preserve"> establecido en el reglamento del consejo correspondiente.</w:t>
      </w:r>
    </w:p>
    <w:p w14:paraId="16D002A3" w14:textId="77777777" w:rsidR="008377B5" w:rsidRPr="006E6061" w:rsidRDefault="008377B5" w:rsidP="008377B5">
      <w:pPr>
        <w:spacing w:line="276" w:lineRule="auto"/>
        <w:jc w:val="both"/>
        <w:rPr>
          <w:rFonts w:ascii="Arial" w:eastAsia="Arial" w:hAnsi="Arial" w:cs="Arial"/>
          <w:sz w:val="24"/>
          <w:szCs w:val="24"/>
        </w:rPr>
      </w:pPr>
    </w:p>
    <w:p w14:paraId="4501E4F5" w14:textId="77777777" w:rsidR="008377B5" w:rsidRPr="006E6061" w:rsidRDefault="008377B5" w:rsidP="008377B5">
      <w:pPr>
        <w:spacing w:line="276" w:lineRule="auto"/>
        <w:jc w:val="both"/>
        <w:rPr>
          <w:rFonts w:ascii="Arial" w:eastAsia="Arial" w:hAnsi="Arial" w:cs="Arial"/>
          <w:sz w:val="24"/>
          <w:szCs w:val="24"/>
        </w:rPr>
      </w:pPr>
    </w:p>
    <w:p w14:paraId="74B95841" w14:textId="77777777" w:rsidR="008377B5" w:rsidRPr="006E6061" w:rsidRDefault="008377B5" w:rsidP="008377B5">
      <w:pPr>
        <w:spacing w:line="276" w:lineRule="auto"/>
        <w:jc w:val="center"/>
        <w:rPr>
          <w:rFonts w:ascii="Arial" w:eastAsia="Arial" w:hAnsi="Arial" w:cs="Arial"/>
          <w:b/>
          <w:sz w:val="24"/>
          <w:szCs w:val="24"/>
        </w:rPr>
      </w:pPr>
      <w:r w:rsidRPr="006E6061">
        <w:rPr>
          <w:rFonts w:ascii="Arial" w:eastAsia="Arial" w:hAnsi="Arial" w:cs="Arial"/>
          <w:b/>
          <w:sz w:val="24"/>
          <w:szCs w:val="24"/>
        </w:rPr>
        <w:t>TRANSITORIOS</w:t>
      </w:r>
    </w:p>
    <w:p w14:paraId="057B99DF" w14:textId="77777777" w:rsidR="008377B5" w:rsidRPr="006E6061" w:rsidRDefault="008377B5" w:rsidP="008377B5">
      <w:pPr>
        <w:spacing w:line="276" w:lineRule="auto"/>
        <w:jc w:val="center"/>
        <w:rPr>
          <w:rFonts w:ascii="Arial" w:eastAsia="Arial" w:hAnsi="Arial" w:cs="Arial"/>
          <w:b/>
          <w:sz w:val="24"/>
          <w:szCs w:val="24"/>
        </w:rPr>
      </w:pPr>
    </w:p>
    <w:p w14:paraId="71CAB4FC" w14:textId="77777777" w:rsidR="008377B5" w:rsidRPr="006E6061" w:rsidRDefault="008377B5" w:rsidP="008377B5">
      <w:pPr>
        <w:spacing w:line="276" w:lineRule="auto"/>
        <w:jc w:val="both"/>
        <w:rPr>
          <w:rFonts w:ascii="Arial" w:eastAsia="Arial" w:hAnsi="Arial" w:cs="Arial"/>
          <w:iCs/>
          <w:sz w:val="24"/>
          <w:szCs w:val="24"/>
        </w:rPr>
      </w:pPr>
      <w:r w:rsidRPr="006E6061">
        <w:rPr>
          <w:rFonts w:ascii="Arial" w:eastAsia="Arial" w:hAnsi="Arial" w:cs="Arial"/>
          <w:b/>
          <w:iCs/>
          <w:sz w:val="24"/>
          <w:szCs w:val="24"/>
        </w:rPr>
        <w:t>Primero</w:t>
      </w:r>
      <w:r w:rsidRPr="006E6061">
        <w:rPr>
          <w:rFonts w:ascii="Arial" w:eastAsia="Arial" w:hAnsi="Arial" w:cs="Arial"/>
          <w:iCs/>
          <w:sz w:val="24"/>
          <w:szCs w:val="24"/>
        </w:rPr>
        <w:t>. Las adiciones al presente Reglamento entrarán en vigor al día siguiente de su publicación en el Periódico Oficial del Gobierno del Estado de Guanajuato.</w:t>
      </w:r>
    </w:p>
    <w:p w14:paraId="088E1180" w14:textId="77777777" w:rsidR="008377B5" w:rsidRPr="006E6061" w:rsidRDefault="008377B5" w:rsidP="008377B5">
      <w:pPr>
        <w:spacing w:line="276" w:lineRule="auto"/>
        <w:jc w:val="both"/>
        <w:rPr>
          <w:rFonts w:ascii="Arial" w:eastAsia="Arial" w:hAnsi="Arial" w:cs="Arial"/>
          <w:iCs/>
          <w:sz w:val="24"/>
          <w:szCs w:val="24"/>
        </w:rPr>
      </w:pPr>
    </w:p>
    <w:p w14:paraId="4D4208FB" w14:textId="77777777" w:rsidR="008377B5" w:rsidRPr="006E6061" w:rsidRDefault="008377B5" w:rsidP="008377B5">
      <w:pPr>
        <w:spacing w:line="276" w:lineRule="auto"/>
        <w:jc w:val="both"/>
        <w:rPr>
          <w:rFonts w:ascii="Arial" w:eastAsia="Arial" w:hAnsi="Arial" w:cs="Arial"/>
          <w:iCs/>
          <w:sz w:val="24"/>
          <w:szCs w:val="24"/>
        </w:rPr>
      </w:pPr>
      <w:r w:rsidRPr="006E6061">
        <w:rPr>
          <w:rFonts w:ascii="Arial" w:eastAsia="Arial" w:hAnsi="Arial" w:cs="Arial"/>
          <w:b/>
          <w:iCs/>
          <w:sz w:val="24"/>
          <w:szCs w:val="24"/>
        </w:rPr>
        <w:t>Segundo</w:t>
      </w:r>
      <w:r w:rsidRPr="006E6061">
        <w:rPr>
          <w:rFonts w:ascii="Arial" w:eastAsia="Arial" w:hAnsi="Arial" w:cs="Arial"/>
          <w:iCs/>
          <w:sz w:val="24"/>
          <w:szCs w:val="24"/>
        </w:rPr>
        <w:t>. Las y los jóvenes que actualmente s</w:t>
      </w:r>
      <w:r>
        <w:rPr>
          <w:rFonts w:ascii="Arial" w:eastAsia="Arial" w:hAnsi="Arial" w:cs="Arial"/>
          <w:iCs/>
          <w:sz w:val="24"/>
          <w:szCs w:val="24"/>
        </w:rPr>
        <w:t>o</w:t>
      </w:r>
      <w:r w:rsidRPr="006E6061">
        <w:rPr>
          <w:rFonts w:ascii="Arial" w:eastAsia="Arial" w:hAnsi="Arial" w:cs="Arial"/>
          <w:iCs/>
          <w:sz w:val="24"/>
          <w:szCs w:val="24"/>
        </w:rPr>
        <w:t xml:space="preserve">n </w:t>
      </w:r>
      <w:r>
        <w:rPr>
          <w:rFonts w:ascii="Arial" w:eastAsia="Arial" w:hAnsi="Arial" w:cs="Arial"/>
          <w:iCs/>
          <w:sz w:val="24"/>
          <w:szCs w:val="24"/>
        </w:rPr>
        <w:t>i</w:t>
      </w:r>
      <w:r w:rsidRPr="006E6061">
        <w:rPr>
          <w:rFonts w:ascii="Arial" w:eastAsia="Arial" w:hAnsi="Arial" w:cs="Arial"/>
          <w:iCs/>
          <w:sz w:val="24"/>
          <w:szCs w:val="24"/>
        </w:rPr>
        <w:t xml:space="preserve">nvitados </w:t>
      </w:r>
      <w:r>
        <w:rPr>
          <w:rFonts w:ascii="Arial" w:eastAsia="Arial" w:hAnsi="Arial" w:cs="Arial"/>
          <w:iCs/>
          <w:sz w:val="24"/>
          <w:szCs w:val="24"/>
        </w:rPr>
        <w:t>p</w:t>
      </w:r>
      <w:r w:rsidRPr="006E6061">
        <w:rPr>
          <w:rFonts w:ascii="Arial" w:eastAsia="Arial" w:hAnsi="Arial" w:cs="Arial"/>
          <w:iCs/>
          <w:sz w:val="24"/>
          <w:szCs w:val="24"/>
        </w:rPr>
        <w:t xml:space="preserve">ermanentes de los </w:t>
      </w:r>
      <w:r w:rsidRPr="006E6061">
        <w:rPr>
          <w:rFonts w:ascii="Arial" w:hAnsi="Arial" w:cs="Arial"/>
          <w:sz w:val="24"/>
          <w:szCs w:val="24"/>
        </w:rPr>
        <w:t>consejos directivos de los organismos descentralizados así como de los consejos consultivos,</w:t>
      </w:r>
      <w:r w:rsidRPr="006E6061" w:rsidDel="007A6391">
        <w:rPr>
          <w:rFonts w:ascii="Arial" w:eastAsia="Arial" w:hAnsi="Arial" w:cs="Arial"/>
          <w:iCs/>
          <w:sz w:val="24"/>
          <w:szCs w:val="24"/>
        </w:rPr>
        <w:t xml:space="preserve"> </w:t>
      </w:r>
      <w:r w:rsidRPr="006E6061">
        <w:rPr>
          <w:rFonts w:ascii="Arial" w:eastAsia="Arial" w:hAnsi="Arial" w:cs="Arial"/>
          <w:iCs/>
          <w:sz w:val="24"/>
          <w:szCs w:val="24"/>
        </w:rPr>
        <w:t xml:space="preserve">continuarán en su cargo </w:t>
      </w:r>
      <w:r>
        <w:rPr>
          <w:rFonts w:ascii="Arial" w:eastAsia="Arial" w:hAnsi="Arial" w:cs="Arial"/>
          <w:iCs/>
          <w:sz w:val="24"/>
          <w:szCs w:val="24"/>
        </w:rPr>
        <w:t>hasta el término del periodo correspondiente</w:t>
      </w:r>
      <w:r w:rsidRPr="006E6061">
        <w:rPr>
          <w:rFonts w:ascii="Arial" w:eastAsia="Arial" w:hAnsi="Arial" w:cs="Arial"/>
          <w:iCs/>
          <w:sz w:val="24"/>
          <w:szCs w:val="24"/>
        </w:rPr>
        <w:t>, con independencia que puedan ser seleccionados para integrarse como consejeras o consejeros jóvenes.</w:t>
      </w:r>
    </w:p>
    <w:p w14:paraId="795F68D6" w14:textId="77777777" w:rsidR="008377B5" w:rsidRPr="006E6061" w:rsidRDefault="008377B5" w:rsidP="008377B5">
      <w:pPr>
        <w:spacing w:line="276" w:lineRule="auto"/>
        <w:jc w:val="both"/>
        <w:rPr>
          <w:rFonts w:ascii="Arial" w:eastAsia="Arial" w:hAnsi="Arial" w:cs="Arial"/>
          <w:iCs/>
          <w:sz w:val="24"/>
          <w:szCs w:val="24"/>
        </w:rPr>
      </w:pPr>
    </w:p>
    <w:p w14:paraId="5D6CC467" w14:textId="77777777" w:rsidR="008377B5" w:rsidRPr="00BA2E0E" w:rsidRDefault="008377B5" w:rsidP="00BA2E0E">
      <w:pPr>
        <w:tabs>
          <w:tab w:val="left" w:pos="1276"/>
        </w:tabs>
        <w:spacing w:line="276" w:lineRule="auto"/>
        <w:ind w:right="49"/>
        <w:jc w:val="right"/>
        <w:rPr>
          <w:rFonts w:ascii="Arial" w:eastAsia="Arial" w:hAnsi="Arial" w:cs="Arial"/>
          <w:b/>
          <w:bCs/>
          <w:sz w:val="24"/>
          <w:szCs w:val="24"/>
          <w:lang w:val="es-MX"/>
        </w:rPr>
      </w:pPr>
    </w:p>
    <w:sectPr w:rsidR="008377B5" w:rsidRPr="00BA2E0E" w:rsidSect="005F162C">
      <w:headerReference w:type="default" r:id="rId8"/>
      <w:footerReference w:type="default" r:id="rId9"/>
      <w:pgSz w:w="12240" w:h="15840"/>
      <w:pgMar w:top="2410" w:right="1701"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3A2FA8" w14:textId="77777777" w:rsidR="00F417AB" w:rsidRDefault="00F417AB" w:rsidP="005E7377">
      <w:r>
        <w:separator/>
      </w:r>
    </w:p>
  </w:endnote>
  <w:endnote w:type="continuationSeparator" w:id="0">
    <w:p w14:paraId="1FBAAEEA" w14:textId="77777777" w:rsidR="00F417AB" w:rsidRDefault="00F417AB" w:rsidP="005E7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317252"/>
      <w:docPartObj>
        <w:docPartGallery w:val="Page Numbers (Bottom of Page)"/>
        <w:docPartUnique/>
      </w:docPartObj>
    </w:sdtPr>
    <w:sdtEndPr/>
    <w:sdtContent>
      <w:p w14:paraId="6BB22423" w14:textId="7D253E50" w:rsidR="002B25A1" w:rsidRDefault="002B25A1">
        <w:pPr>
          <w:pStyle w:val="Piedepgina"/>
          <w:jc w:val="center"/>
        </w:pPr>
        <w:r>
          <w:fldChar w:fldCharType="begin"/>
        </w:r>
        <w:r>
          <w:instrText>PAGE   \* MERGEFORMAT</w:instrText>
        </w:r>
        <w:r>
          <w:fldChar w:fldCharType="separate"/>
        </w:r>
        <w:r w:rsidR="009A1CE2">
          <w:rPr>
            <w:noProof/>
          </w:rPr>
          <w:t>1</w:t>
        </w:r>
        <w:r>
          <w:fldChar w:fldCharType="end"/>
        </w:r>
      </w:p>
    </w:sdtContent>
  </w:sdt>
  <w:p w14:paraId="73DEE029" w14:textId="5B76D559" w:rsidR="002B25A1" w:rsidRPr="00A17275" w:rsidRDefault="002B25A1" w:rsidP="00A17275">
    <w:pPr>
      <w:ind w:right="49"/>
      <w:jc w:val="both"/>
      <w:rPr>
        <w:b/>
      </w:rPr>
    </w:pPr>
    <w:r w:rsidRPr="00B172C4">
      <w:rPr>
        <w:rFonts w:ascii="Arial" w:hAnsi="Arial" w:cs="Arial"/>
        <w:sz w:val="16"/>
        <w:szCs w:val="16"/>
      </w:rPr>
      <w:t>La presente hoja forma parte del dict</w:t>
    </w:r>
    <w:r w:rsidR="006D7DAA">
      <w:rPr>
        <w:rFonts w:ascii="Arial" w:hAnsi="Arial" w:cs="Arial"/>
        <w:sz w:val="16"/>
        <w:szCs w:val="16"/>
      </w:rPr>
      <w:t>amen mediante el cual se aprueban las adiciones al Reglamento Interior de la Administración Pública Municipal de León, Guanajuato</w:t>
    </w:r>
    <w:r w:rsidRPr="00B172C4">
      <w:rPr>
        <w:rFonts w:ascii="Arial" w:hAnsi="Arial" w:cs="Arial"/>
        <w:sz w:val="16"/>
        <w:szCs w:val="16"/>
      </w:rPr>
      <w:t>.</w:t>
    </w:r>
    <w:r w:rsidRPr="00B172C4">
      <w:rPr>
        <w:rFonts w:ascii="Arial" w:hAnsi="Arial" w:cs="Arial"/>
        <w:sz w:val="16"/>
        <w:szCs w:val="16"/>
        <w:lang w:eastAsia="es-MX"/>
      </w:rPr>
      <w:t xml:space="preserve"> </w:t>
    </w:r>
    <w:r w:rsidRPr="00B172C4">
      <w:rPr>
        <w:rFonts w:ascii="Arial" w:hAnsi="Arial" w:cs="Arial"/>
        <w:sz w:val="16"/>
        <w:szCs w:val="16"/>
        <w:lang w:val="es-MX"/>
      </w:rPr>
      <w:t>JMJM/MARV/NCA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0B4F8" w14:textId="77777777" w:rsidR="00F417AB" w:rsidRDefault="00F417AB" w:rsidP="005E7377">
      <w:r>
        <w:separator/>
      </w:r>
    </w:p>
  </w:footnote>
  <w:footnote w:type="continuationSeparator" w:id="0">
    <w:p w14:paraId="2ACE14BD" w14:textId="77777777" w:rsidR="00F417AB" w:rsidRDefault="00F417AB" w:rsidP="005E73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F4C78" w14:textId="530CD4E6" w:rsidR="002B25A1" w:rsidRDefault="002B25A1" w:rsidP="005E7377">
    <w:pPr>
      <w:pStyle w:val="Encabezado"/>
      <w:tabs>
        <w:tab w:val="clear" w:pos="8838"/>
      </w:tabs>
      <w:ind w:right="-518"/>
      <w:jc w:val="right"/>
    </w:pPr>
    <w:r w:rsidRPr="000E3756">
      <w:rPr>
        <w:noProof/>
        <w:lang w:val="es-MX" w:eastAsia="es-MX"/>
      </w:rPr>
      <w:drawing>
        <wp:inline distT="0" distB="0" distL="0" distR="0" wp14:anchorId="2E505086" wp14:editId="5A2DFDC5">
          <wp:extent cx="1915355" cy="790083"/>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5355" cy="79008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5D58"/>
    <w:multiLevelType w:val="hybridMultilevel"/>
    <w:tmpl w:val="76F624B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487FDD"/>
    <w:multiLevelType w:val="hybridMultilevel"/>
    <w:tmpl w:val="0E3EA20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A9129D"/>
    <w:multiLevelType w:val="hybridMultilevel"/>
    <w:tmpl w:val="2D266B5A"/>
    <w:lvl w:ilvl="0" w:tplc="2F3468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AAD452D"/>
    <w:multiLevelType w:val="hybridMultilevel"/>
    <w:tmpl w:val="490A9766"/>
    <w:lvl w:ilvl="0" w:tplc="EB780B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3251B31"/>
    <w:multiLevelType w:val="hybridMultilevel"/>
    <w:tmpl w:val="9CFC0D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E96D1D"/>
    <w:multiLevelType w:val="hybridMultilevel"/>
    <w:tmpl w:val="ECF88CFA"/>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 w15:restartNumberingAfterBreak="0">
    <w:nsid w:val="15CA0F80"/>
    <w:multiLevelType w:val="hybridMultilevel"/>
    <w:tmpl w:val="9AAADF2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0F3C3C"/>
    <w:multiLevelType w:val="hybridMultilevel"/>
    <w:tmpl w:val="2AF8B302"/>
    <w:lvl w:ilvl="0" w:tplc="12E2EDEC">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AE2136F"/>
    <w:multiLevelType w:val="hybridMultilevel"/>
    <w:tmpl w:val="5498D5B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AFA2BDF"/>
    <w:multiLevelType w:val="hybridMultilevel"/>
    <w:tmpl w:val="CCC43946"/>
    <w:lvl w:ilvl="0" w:tplc="687CF32E">
      <w:start w:val="1"/>
      <w:numFmt w:val="upperRoman"/>
      <w:lvlText w:val="%1."/>
      <w:lvlJc w:val="left"/>
      <w:pPr>
        <w:ind w:left="1115" w:hanging="720"/>
      </w:pPr>
      <w:rPr>
        <w:rFonts w:hint="default"/>
      </w:rPr>
    </w:lvl>
    <w:lvl w:ilvl="1" w:tplc="080A0019" w:tentative="1">
      <w:start w:val="1"/>
      <w:numFmt w:val="lowerLetter"/>
      <w:lvlText w:val="%2."/>
      <w:lvlJc w:val="left"/>
      <w:pPr>
        <w:ind w:left="1475" w:hanging="360"/>
      </w:pPr>
    </w:lvl>
    <w:lvl w:ilvl="2" w:tplc="080A001B" w:tentative="1">
      <w:start w:val="1"/>
      <w:numFmt w:val="lowerRoman"/>
      <w:lvlText w:val="%3."/>
      <w:lvlJc w:val="right"/>
      <w:pPr>
        <w:ind w:left="2195" w:hanging="180"/>
      </w:pPr>
    </w:lvl>
    <w:lvl w:ilvl="3" w:tplc="080A000F" w:tentative="1">
      <w:start w:val="1"/>
      <w:numFmt w:val="decimal"/>
      <w:lvlText w:val="%4."/>
      <w:lvlJc w:val="left"/>
      <w:pPr>
        <w:ind w:left="2915" w:hanging="360"/>
      </w:pPr>
    </w:lvl>
    <w:lvl w:ilvl="4" w:tplc="080A0019" w:tentative="1">
      <w:start w:val="1"/>
      <w:numFmt w:val="lowerLetter"/>
      <w:lvlText w:val="%5."/>
      <w:lvlJc w:val="left"/>
      <w:pPr>
        <w:ind w:left="3635" w:hanging="360"/>
      </w:pPr>
    </w:lvl>
    <w:lvl w:ilvl="5" w:tplc="080A001B" w:tentative="1">
      <w:start w:val="1"/>
      <w:numFmt w:val="lowerRoman"/>
      <w:lvlText w:val="%6."/>
      <w:lvlJc w:val="right"/>
      <w:pPr>
        <w:ind w:left="4355" w:hanging="180"/>
      </w:pPr>
    </w:lvl>
    <w:lvl w:ilvl="6" w:tplc="080A000F" w:tentative="1">
      <w:start w:val="1"/>
      <w:numFmt w:val="decimal"/>
      <w:lvlText w:val="%7."/>
      <w:lvlJc w:val="left"/>
      <w:pPr>
        <w:ind w:left="5075" w:hanging="360"/>
      </w:pPr>
    </w:lvl>
    <w:lvl w:ilvl="7" w:tplc="080A0019" w:tentative="1">
      <w:start w:val="1"/>
      <w:numFmt w:val="lowerLetter"/>
      <w:lvlText w:val="%8."/>
      <w:lvlJc w:val="left"/>
      <w:pPr>
        <w:ind w:left="5795" w:hanging="360"/>
      </w:pPr>
    </w:lvl>
    <w:lvl w:ilvl="8" w:tplc="080A001B" w:tentative="1">
      <w:start w:val="1"/>
      <w:numFmt w:val="lowerRoman"/>
      <w:lvlText w:val="%9."/>
      <w:lvlJc w:val="right"/>
      <w:pPr>
        <w:ind w:left="6515" w:hanging="180"/>
      </w:pPr>
    </w:lvl>
  </w:abstractNum>
  <w:abstractNum w:abstractNumId="10" w15:restartNumberingAfterBreak="0">
    <w:nsid w:val="1D5E4947"/>
    <w:multiLevelType w:val="hybridMultilevel"/>
    <w:tmpl w:val="50E86B32"/>
    <w:lvl w:ilvl="0" w:tplc="F8E0594C">
      <w:start w:val="1"/>
      <w:numFmt w:val="bullet"/>
      <w:lvlText w:val=""/>
      <w:lvlJc w:val="left"/>
      <w:pPr>
        <w:ind w:left="720" w:hanging="360"/>
      </w:pPr>
      <w:rPr>
        <w:rFonts w:ascii="Wingdings" w:hAnsi="Wingdings" w:hint="default"/>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3C20AD8"/>
    <w:multiLevelType w:val="hybridMultilevel"/>
    <w:tmpl w:val="6A3CD6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7452EA3"/>
    <w:multiLevelType w:val="hybridMultilevel"/>
    <w:tmpl w:val="CC882FA2"/>
    <w:lvl w:ilvl="0" w:tplc="9850B76A">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5E2B5B"/>
    <w:multiLevelType w:val="hybridMultilevel"/>
    <w:tmpl w:val="054A659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C8C3E1F"/>
    <w:multiLevelType w:val="hybridMultilevel"/>
    <w:tmpl w:val="3950FA50"/>
    <w:lvl w:ilvl="0" w:tplc="FEE092A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5723A1"/>
    <w:multiLevelType w:val="hybridMultilevel"/>
    <w:tmpl w:val="8E6A0AB8"/>
    <w:lvl w:ilvl="0" w:tplc="13502D2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F576242"/>
    <w:multiLevelType w:val="hybridMultilevel"/>
    <w:tmpl w:val="9E7A252A"/>
    <w:lvl w:ilvl="0" w:tplc="00A87A32">
      <w:start w:val="1"/>
      <w:numFmt w:val="decimal"/>
      <w:lvlText w:val="Artículo %1."/>
      <w:lvlJc w:val="left"/>
      <w:pPr>
        <w:ind w:left="720" w:hanging="360"/>
      </w:pPr>
      <w:rPr>
        <w:rFonts w:ascii="Arial" w:hAnsi="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4DE700D"/>
    <w:multiLevelType w:val="hybridMultilevel"/>
    <w:tmpl w:val="ED883E4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51533AB"/>
    <w:multiLevelType w:val="hybridMultilevel"/>
    <w:tmpl w:val="B7108CA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62E4745"/>
    <w:multiLevelType w:val="hybridMultilevel"/>
    <w:tmpl w:val="ABA0AAA4"/>
    <w:lvl w:ilvl="0" w:tplc="96F2557A">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6384C13"/>
    <w:multiLevelType w:val="hybridMultilevel"/>
    <w:tmpl w:val="787C87A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7E229AE"/>
    <w:multiLevelType w:val="hybridMultilevel"/>
    <w:tmpl w:val="E7F8C268"/>
    <w:lvl w:ilvl="0" w:tplc="C0C86B3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CD20AC9"/>
    <w:multiLevelType w:val="hybridMultilevel"/>
    <w:tmpl w:val="A3FECAE2"/>
    <w:lvl w:ilvl="0" w:tplc="FEE8CC5C">
      <w:start w:val="1"/>
      <w:numFmt w:val="upperRoman"/>
      <w:lvlText w:val="%1."/>
      <w:lvlJc w:val="left"/>
      <w:pPr>
        <w:ind w:left="1635" w:hanging="12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BD70F6"/>
    <w:multiLevelType w:val="hybridMultilevel"/>
    <w:tmpl w:val="91EEC418"/>
    <w:lvl w:ilvl="0" w:tplc="77F2185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24937CD"/>
    <w:multiLevelType w:val="hybridMultilevel"/>
    <w:tmpl w:val="C6D42A4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2B86141"/>
    <w:multiLevelType w:val="hybridMultilevel"/>
    <w:tmpl w:val="91C0F8E6"/>
    <w:lvl w:ilvl="0" w:tplc="080A000F">
      <w:start w:val="1"/>
      <w:numFmt w:val="decimal"/>
      <w:lvlText w:val="%1."/>
      <w:lvlJc w:val="left"/>
      <w:pPr>
        <w:ind w:left="883" w:hanging="360"/>
      </w:pPr>
    </w:lvl>
    <w:lvl w:ilvl="1" w:tplc="080A0019" w:tentative="1">
      <w:start w:val="1"/>
      <w:numFmt w:val="lowerLetter"/>
      <w:lvlText w:val="%2."/>
      <w:lvlJc w:val="left"/>
      <w:pPr>
        <w:ind w:left="1603" w:hanging="360"/>
      </w:pPr>
    </w:lvl>
    <w:lvl w:ilvl="2" w:tplc="080A001B" w:tentative="1">
      <w:start w:val="1"/>
      <w:numFmt w:val="lowerRoman"/>
      <w:lvlText w:val="%3."/>
      <w:lvlJc w:val="right"/>
      <w:pPr>
        <w:ind w:left="2323" w:hanging="180"/>
      </w:pPr>
    </w:lvl>
    <w:lvl w:ilvl="3" w:tplc="080A000F" w:tentative="1">
      <w:start w:val="1"/>
      <w:numFmt w:val="decimal"/>
      <w:lvlText w:val="%4."/>
      <w:lvlJc w:val="left"/>
      <w:pPr>
        <w:ind w:left="3043" w:hanging="360"/>
      </w:pPr>
    </w:lvl>
    <w:lvl w:ilvl="4" w:tplc="080A0019" w:tentative="1">
      <w:start w:val="1"/>
      <w:numFmt w:val="lowerLetter"/>
      <w:lvlText w:val="%5."/>
      <w:lvlJc w:val="left"/>
      <w:pPr>
        <w:ind w:left="3763" w:hanging="360"/>
      </w:pPr>
    </w:lvl>
    <w:lvl w:ilvl="5" w:tplc="080A001B" w:tentative="1">
      <w:start w:val="1"/>
      <w:numFmt w:val="lowerRoman"/>
      <w:lvlText w:val="%6."/>
      <w:lvlJc w:val="right"/>
      <w:pPr>
        <w:ind w:left="4483" w:hanging="180"/>
      </w:pPr>
    </w:lvl>
    <w:lvl w:ilvl="6" w:tplc="080A000F" w:tentative="1">
      <w:start w:val="1"/>
      <w:numFmt w:val="decimal"/>
      <w:lvlText w:val="%7."/>
      <w:lvlJc w:val="left"/>
      <w:pPr>
        <w:ind w:left="5203" w:hanging="360"/>
      </w:pPr>
    </w:lvl>
    <w:lvl w:ilvl="7" w:tplc="080A0019" w:tentative="1">
      <w:start w:val="1"/>
      <w:numFmt w:val="lowerLetter"/>
      <w:lvlText w:val="%8."/>
      <w:lvlJc w:val="left"/>
      <w:pPr>
        <w:ind w:left="5923" w:hanging="360"/>
      </w:pPr>
    </w:lvl>
    <w:lvl w:ilvl="8" w:tplc="080A001B" w:tentative="1">
      <w:start w:val="1"/>
      <w:numFmt w:val="lowerRoman"/>
      <w:lvlText w:val="%9."/>
      <w:lvlJc w:val="right"/>
      <w:pPr>
        <w:ind w:left="6643" w:hanging="180"/>
      </w:pPr>
    </w:lvl>
  </w:abstractNum>
  <w:abstractNum w:abstractNumId="26" w15:restartNumberingAfterBreak="0">
    <w:nsid w:val="43961DBD"/>
    <w:multiLevelType w:val="hybridMultilevel"/>
    <w:tmpl w:val="2A00C9C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4361C4A"/>
    <w:multiLevelType w:val="hybridMultilevel"/>
    <w:tmpl w:val="D0201B6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6600229"/>
    <w:multiLevelType w:val="hybridMultilevel"/>
    <w:tmpl w:val="2E4EE40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A6251E0"/>
    <w:multiLevelType w:val="hybridMultilevel"/>
    <w:tmpl w:val="8FB466B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4D06286D"/>
    <w:multiLevelType w:val="hybridMultilevel"/>
    <w:tmpl w:val="457CF6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4D5326A5"/>
    <w:multiLevelType w:val="hybridMultilevel"/>
    <w:tmpl w:val="71CC2586"/>
    <w:lvl w:ilvl="0" w:tplc="D1A679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05B0C7A"/>
    <w:multiLevelType w:val="hybridMultilevel"/>
    <w:tmpl w:val="9EC4706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0BF0090"/>
    <w:multiLevelType w:val="hybridMultilevel"/>
    <w:tmpl w:val="977CFE84"/>
    <w:lvl w:ilvl="0" w:tplc="515CBE00">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15:restartNumberingAfterBreak="0">
    <w:nsid w:val="57966989"/>
    <w:multiLevelType w:val="hybridMultilevel"/>
    <w:tmpl w:val="E10C3F4C"/>
    <w:lvl w:ilvl="0" w:tplc="6248BD1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CAA332C"/>
    <w:multiLevelType w:val="hybridMultilevel"/>
    <w:tmpl w:val="BE22AFA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CC423CC"/>
    <w:multiLevelType w:val="hybridMultilevel"/>
    <w:tmpl w:val="EF7AD1F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D362154"/>
    <w:multiLevelType w:val="hybridMultilevel"/>
    <w:tmpl w:val="7CCC057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5E2B5A1D"/>
    <w:multiLevelType w:val="hybridMultilevel"/>
    <w:tmpl w:val="2D56A88A"/>
    <w:lvl w:ilvl="0" w:tplc="20A6CB7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5E3B4D56"/>
    <w:multiLevelType w:val="hybridMultilevel"/>
    <w:tmpl w:val="844021E4"/>
    <w:lvl w:ilvl="0" w:tplc="1E7CE97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171720A"/>
    <w:multiLevelType w:val="hybridMultilevel"/>
    <w:tmpl w:val="DBDE82C2"/>
    <w:lvl w:ilvl="0" w:tplc="C08099DE">
      <w:start w:val="1"/>
      <w:numFmt w:val="upperRoman"/>
      <w:lvlText w:val="%1."/>
      <w:lvlJc w:val="right"/>
      <w:pPr>
        <w:ind w:left="720" w:hanging="360"/>
      </w:pPr>
      <w:rPr>
        <w:rFonts w:ascii="Arial" w:hAnsi="Arial" w:cs="Arial" w:hint="default"/>
        <w:b/>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3BA316E"/>
    <w:multiLevelType w:val="hybridMultilevel"/>
    <w:tmpl w:val="DB48D296"/>
    <w:lvl w:ilvl="0" w:tplc="79E4ABFE">
      <w:start w:val="1"/>
      <w:numFmt w:val="upperRoman"/>
      <w:lvlText w:val="%1."/>
      <w:lvlJc w:val="right"/>
      <w:pPr>
        <w:ind w:left="720" w:hanging="360"/>
      </w:pPr>
      <w:rPr>
        <w:b w:val="0"/>
        <w:bCs/>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4486F93"/>
    <w:multiLevelType w:val="hybridMultilevel"/>
    <w:tmpl w:val="556A381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65941DA5"/>
    <w:multiLevelType w:val="hybridMultilevel"/>
    <w:tmpl w:val="09A44B0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696C2E94"/>
    <w:multiLevelType w:val="hybridMultilevel"/>
    <w:tmpl w:val="5DE2185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6BFA323F"/>
    <w:multiLevelType w:val="hybridMultilevel"/>
    <w:tmpl w:val="24343808"/>
    <w:lvl w:ilvl="0" w:tplc="F8C409AA">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57018CC"/>
    <w:multiLevelType w:val="hybridMultilevel"/>
    <w:tmpl w:val="E7BA55F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6D5208F"/>
    <w:multiLevelType w:val="hybridMultilevel"/>
    <w:tmpl w:val="716CB82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798D592D"/>
    <w:multiLevelType w:val="multilevel"/>
    <w:tmpl w:val="A6EC30C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25"/>
  </w:num>
  <w:num w:numId="2">
    <w:abstractNumId w:val="16"/>
  </w:num>
  <w:num w:numId="3">
    <w:abstractNumId w:val="48"/>
  </w:num>
  <w:num w:numId="4">
    <w:abstractNumId w:val="47"/>
  </w:num>
  <w:num w:numId="5">
    <w:abstractNumId w:val="9"/>
  </w:num>
  <w:num w:numId="6">
    <w:abstractNumId w:val="41"/>
  </w:num>
  <w:num w:numId="7">
    <w:abstractNumId w:val="35"/>
  </w:num>
  <w:num w:numId="8">
    <w:abstractNumId w:val="44"/>
  </w:num>
  <w:num w:numId="9">
    <w:abstractNumId w:val="1"/>
  </w:num>
  <w:num w:numId="10">
    <w:abstractNumId w:val="0"/>
  </w:num>
  <w:num w:numId="11">
    <w:abstractNumId w:val="28"/>
  </w:num>
  <w:num w:numId="12">
    <w:abstractNumId w:val="24"/>
  </w:num>
  <w:num w:numId="13">
    <w:abstractNumId w:val="2"/>
  </w:num>
  <w:num w:numId="14">
    <w:abstractNumId w:val="18"/>
  </w:num>
  <w:num w:numId="15">
    <w:abstractNumId w:val="31"/>
  </w:num>
  <w:num w:numId="16">
    <w:abstractNumId w:val="11"/>
  </w:num>
  <w:num w:numId="17">
    <w:abstractNumId w:val="14"/>
  </w:num>
  <w:num w:numId="18">
    <w:abstractNumId w:val="29"/>
  </w:num>
  <w:num w:numId="19">
    <w:abstractNumId w:val="15"/>
  </w:num>
  <w:num w:numId="20">
    <w:abstractNumId w:val="30"/>
  </w:num>
  <w:num w:numId="21">
    <w:abstractNumId w:val="46"/>
  </w:num>
  <w:num w:numId="22">
    <w:abstractNumId w:val="38"/>
  </w:num>
  <w:num w:numId="23">
    <w:abstractNumId w:val="17"/>
  </w:num>
  <w:num w:numId="24">
    <w:abstractNumId w:val="39"/>
  </w:num>
  <w:num w:numId="25">
    <w:abstractNumId w:val="27"/>
  </w:num>
  <w:num w:numId="26">
    <w:abstractNumId w:val="34"/>
  </w:num>
  <w:num w:numId="27">
    <w:abstractNumId w:val="36"/>
  </w:num>
  <w:num w:numId="28">
    <w:abstractNumId w:val="42"/>
  </w:num>
  <w:num w:numId="29">
    <w:abstractNumId w:val="22"/>
  </w:num>
  <w:num w:numId="30">
    <w:abstractNumId w:val="32"/>
  </w:num>
  <w:num w:numId="31">
    <w:abstractNumId w:val="12"/>
  </w:num>
  <w:num w:numId="32">
    <w:abstractNumId w:val="6"/>
  </w:num>
  <w:num w:numId="33">
    <w:abstractNumId w:val="33"/>
  </w:num>
  <w:num w:numId="34">
    <w:abstractNumId w:val="4"/>
  </w:num>
  <w:num w:numId="35">
    <w:abstractNumId w:val="23"/>
  </w:num>
  <w:num w:numId="36">
    <w:abstractNumId w:val="26"/>
  </w:num>
  <w:num w:numId="37">
    <w:abstractNumId w:val="7"/>
  </w:num>
  <w:num w:numId="38">
    <w:abstractNumId w:val="20"/>
  </w:num>
  <w:num w:numId="39">
    <w:abstractNumId w:val="8"/>
  </w:num>
  <w:num w:numId="40">
    <w:abstractNumId w:val="43"/>
  </w:num>
  <w:num w:numId="41">
    <w:abstractNumId w:val="19"/>
  </w:num>
  <w:num w:numId="42">
    <w:abstractNumId w:val="37"/>
  </w:num>
  <w:num w:numId="43">
    <w:abstractNumId w:val="21"/>
  </w:num>
  <w:num w:numId="44">
    <w:abstractNumId w:val="13"/>
  </w:num>
  <w:num w:numId="45">
    <w:abstractNumId w:val="3"/>
  </w:num>
  <w:num w:numId="46">
    <w:abstractNumId w:val="40"/>
  </w:num>
  <w:num w:numId="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25C"/>
    <w:rsid w:val="00010976"/>
    <w:rsid w:val="00067012"/>
    <w:rsid w:val="00067E06"/>
    <w:rsid w:val="00096A08"/>
    <w:rsid w:val="000D7A49"/>
    <w:rsid w:val="00155617"/>
    <w:rsid w:val="001B141E"/>
    <w:rsid w:val="001B33CA"/>
    <w:rsid w:val="001D070B"/>
    <w:rsid w:val="001E6D51"/>
    <w:rsid w:val="0020525C"/>
    <w:rsid w:val="002115E0"/>
    <w:rsid w:val="002431E1"/>
    <w:rsid w:val="002B25A1"/>
    <w:rsid w:val="002B7683"/>
    <w:rsid w:val="002F1B5C"/>
    <w:rsid w:val="003769CB"/>
    <w:rsid w:val="00382F18"/>
    <w:rsid w:val="00395477"/>
    <w:rsid w:val="003E3751"/>
    <w:rsid w:val="00406E36"/>
    <w:rsid w:val="00425455"/>
    <w:rsid w:val="00462621"/>
    <w:rsid w:val="004704D1"/>
    <w:rsid w:val="004938E0"/>
    <w:rsid w:val="004B548E"/>
    <w:rsid w:val="00551C20"/>
    <w:rsid w:val="005A5AF6"/>
    <w:rsid w:val="005B3AED"/>
    <w:rsid w:val="005D0544"/>
    <w:rsid w:val="005E7377"/>
    <w:rsid w:val="005F162C"/>
    <w:rsid w:val="00602570"/>
    <w:rsid w:val="00673A48"/>
    <w:rsid w:val="006A5744"/>
    <w:rsid w:val="006D723E"/>
    <w:rsid w:val="006D7DAA"/>
    <w:rsid w:val="00762382"/>
    <w:rsid w:val="007633AD"/>
    <w:rsid w:val="00780BB5"/>
    <w:rsid w:val="007A1DEC"/>
    <w:rsid w:val="00810DBB"/>
    <w:rsid w:val="008377B5"/>
    <w:rsid w:val="0085321C"/>
    <w:rsid w:val="008568BC"/>
    <w:rsid w:val="008826DD"/>
    <w:rsid w:val="008E4A02"/>
    <w:rsid w:val="009A1CE2"/>
    <w:rsid w:val="00A17275"/>
    <w:rsid w:val="00A27A1A"/>
    <w:rsid w:val="00A27FD0"/>
    <w:rsid w:val="00A322AF"/>
    <w:rsid w:val="00A42D45"/>
    <w:rsid w:val="00A72046"/>
    <w:rsid w:val="00A77FA6"/>
    <w:rsid w:val="00B56321"/>
    <w:rsid w:val="00B71A66"/>
    <w:rsid w:val="00BA2E0E"/>
    <w:rsid w:val="00C24C92"/>
    <w:rsid w:val="00C345FA"/>
    <w:rsid w:val="00CD708D"/>
    <w:rsid w:val="00CE5843"/>
    <w:rsid w:val="00D22E9B"/>
    <w:rsid w:val="00D345C9"/>
    <w:rsid w:val="00D77A19"/>
    <w:rsid w:val="00DC24FA"/>
    <w:rsid w:val="00E00A59"/>
    <w:rsid w:val="00E05F82"/>
    <w:rsid w:val="00E37E3E"/>
    <w:rsid w:val="00E4496F"/>
    <w:rsid w:val="00EE5A64"/>
    <w:rsid w:val="00F37229"/>
    <w:rsid w:val="00F417AB"/>
    <w:rsid w:val="00F75D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41AD11"/>
  <w15:chartTrackingRefBased/>
  <w15:docId w15:val="{7612F54F-F1E9-4AB7-B9B4-BC24A470C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25C"/>
    <w:pPr>
      <w:spacing w:after="0" w:line="240" w:lineRule="auto"/>
    </w:pPr>
    <w:rPr>
      <w:rFonts w:ascii="Times New Roman" w:eastAsia="Times New Roman" w:hAnsi="Times New Roman" w:cs="Times New Roman"/>
      <w:sz w:val="20"/>
      <w:szCs w:val="20"/>
      <w:lang w:val="es-ES"/>
    </w:rPr>
  </w:style>
  <w:style w:type="paragraph" w:styleId="Ttulo1">
    <w:name w:val="heading 1"/>
    <w:basedOn w:val="Normal"/>
    <w:next w:val="Normal"/>
    <w:link w:val="Ttulo1Car"/>
    <w:uiPriority w:val="9"/>
    <w:qFormat/>
    <w:rsid w:val="0020525C"/>
    <w:pPr>
      <w:keepNext/>
      <w:numPr>
        <w:numId w:val="3"/>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20525C"/>
    <w:pPr>
      <w:keepNext/>
      <w:numPr>
        <w:ilvl w:val="1"/>
        <w:numId w:val="3"/>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20525C"/>
    <w:pPr>
      <w:keepNext/>
      <w:numPr>
        <w:ilvl w:val="2"/>
        <w:numId w:val="3"/>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20525C"/>
    <w:pPr>
      <w:keepNext/>
      <w:numPr>
        <w:ilvl w:val="3"/>
        <w:numId w:val="3"/>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20525C"/>
    <w:pPr>
      <w:numPr>
        <w:ilvl w:val="4"/>
        <w:numId w:val="3"/>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20525C"/>
    <w:pPr>
      <w:numPr>
        <w:ilvl w:val="5"/>
        <w:numId w:val="3"/>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20525C"/>
    <w:pPr>
      <w:numPr>
        <w:ilvl w:val="6"/>
        <w:numId w:val="3"/>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20525C"/>
    <w:pPr>
      <w:numPr>
        <w:ilvl w:val="7"/>
        <w:numId w:val="3"/>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20525C"/>
    <w:pPr>
      <w:numPr>
        <w:ilvl w:val="8"/>
        <w:numId w:val="3"/>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0525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0525C"/>
    <w:rPr>
      <w:rFonts w:ascii="Segoe UI" w:eastAsia="Times New Roman" w:hAnsi="Segoe UI" w:cs="Segoe UI"/>
      <w:sz w:val="18"/>
      <w:szCs w:val="18"/>
      <w:lang w:val="es-ES"/>
    </w:rPr>
  </w:style>
  <w:style w:type="paragraph" w:styleId="Prrafodelista">
    <w:name w:val="List Paragraph"/>
    <w:aliases w:val="viñeta,Párrafo de lista 2,lp1"/>
    <w:basedOn w:val="Normal"/>
    <w:link w:val="PrrafodelistaCar"/>
    <w:uiPriority w:val="34"/>
    <w:qFormat/>
    <w:rsid w:val="0020525C"/>
    <w:pPr>
      <w:ind w:left="720"/>
      <w:contextualSpacing/>
    </w:pPr>
  </w:style>
  <w:style w:type="character" w:customStyle="1" w:styleId="Ttulo1Car">
    <w:name w:val="Título 1 Car"/>
    <w:basedOn w:val="Fuentedeprrafopredeter"/>
    <w:link w:val="Ttulo1"/>
    <w:uiPriority w:val="9"/>
    <w:rsid w:val="0020525C"/>
    <w:rPr>
      <w:rFonts w:asciiTheme="majorHAnsi" w:eastAsiaTheme="majorEastAsia" w:hAnsiTheme="majorHAnsi" w:cstheme="majorBidi"/>
      <w:b/>
      <w:bCs/>
      <w:kern w:val="32"/>
      <w:sz w:val="32"/>
      <w:szCs w:val="32"/>
      <w:lang w:val="es-ES"/>
    </w:rPr>
  </w:style>
  <w:style w:type="character" w:customStyle="1" w:styleId="Ttulo2Car">
    <w:name w:val="Título 2 Car"/>
    <w:basedOn w:val="Fuentedeprrafopredeter"/>
    <w:link w:val="Ttulo2"/>
    <w:uiPriority w:val="9"/>
    <w:semiHidden/>
    <w:rsid w:val="0020525C"/>
    <w:rPr>
      <w:rFonts w:asciiTheme="majorHAnsi" w:eastAsiaTheme="majorEastAsia" w:hAnsiTheme="majorHAnsi" w:cstheme="majorBidi"/>
      <w:b/>
      <w:bCs/>
      <w:i/>
      <w:iCs/>
      <w:sz w:val="28"/>
      <w:szCs w:val="28"/>
      <w:lang w:val="es-ES"/>
    </w:rPr>
  </w:style>
  <w:style w:type="character" w:customStyle="1" w:styleId="Ttulo3Car">
    <w:name w:val="Título 3 Car"/>
    <w:basedOn w:val="Fuentedeprrafopredeter"/>
    <w:link w:val="Ttulo3"/>
    <w:uiPriority w:val="9"/>
    <w:semiHidden/>
    <w:rsid w:val="0020525C"/>
    <w:rPr>
      <w:rFonts w:asciiTheme="majorHAnsi" w:eastAsiaTheme="majorEastAsia" w:hAnsiTheme="majorHAnsi" w:cstheme="majorBidi"/>
      <w:b/>
      <w:bCs/>
      <w:sz w:val="26"/>
      <w:szCs w:val="26"/>
      <w:lang w:val="es-ES"/>
    </w:rPr>
  </w:style>
  <w:style w:type="character" w:customStyle="1" w:styleId="Ttulo4Car">
    <w:name w:val="Título 4 Car"/>
    <w:basedOn w:val="Fuentedeprrafopredeter"/>
    <w:link w:val="Ttulo4"/>
    <w:uiPriority w:val="9"/>
    <w:semiHidden/>
    <w:rsid w:val="0020525C"/>
    <w:rPr>
      <w:rFonts w:eastAsiaTheme="minorEastAsia"/>
      <w:b/>
      <w:bCs/>
      <w:sz w:val="28"/>
      <w:szCs w:val="28"/>
      <w:lang w:val="es-ES"/>
    </w:rPr>
  </w:style>
  <w:style w:type="character" w:customStyle="1" w:styleId="Ttulo5Car">
    <w:name w:val="Título 5 Car"/>
    <w:basedOn w:val="Fuentedeprrafopredeter"/>
    <w:link w:val="Ttulo5"/>
    <w:uiPriority w:val="9"/>
    <w:semiHidden/>
    <w:rsid w:val="0020525C"/>
    <w:rPr>
      <w:rFonts w:eastAsiaTheme="minorEastAsia"/>
      <w:b/>
      <w:bCs/>
      <w:i/>
      <w:iCs/>
      <w:sz w:val="26"/>
      <w:szCs w:val="26"/>
      <w:lang w:val="es-ES"/>
    </w:rPr>
  </w:style>
  <w:style w:type="character" w:customStyle="1" w:styleId="Ttulo6Car">
    <w:name w:val="Título 6 Car"/>
    <w:basedOn w:val="Fuentedeprrafopredeter"/>
    <w:link w:val="Ttulo6"/>
    <w:rsid w:val="0020525C"/>
    <w:rPr>
      <w:rFonts w:ascii="Times New Roman" w:eastAsia="Times New Roman" w:hAnsi="Times New Roman" w:cs="Times New Roman"/>
      <w:b/>
      <w:bCs/>
      <w:lang w:val="es-ES"/>
    </w:rPr>
  </w:style>
  <w:style w:type="character" w:customStyle="1" w:styleId="Ttulo7Car">
    <w:name w:val="Título 7 Car"/>
    <w:basedOn w:val="Fuentedeprrafopredeter"/>
    <w:link w:val="Ttulo7"/>
    <w:uiPriority w:val="9"/>
    <w:semiHidden/>
    <w:rsid w:val="0020525C"/>
    <w:rPr>
      <w:rFonts w:eastAsiaTheme="minorEastAsia"/>
      <w:sz w:val="24"/>
      <w:szCs w:val="24"/>
      <w:lang w:val="es-ES"/>
    </w:rPr>
  </w:style>
  <w:style w:type="character" w:customStyle="1" w:styleId="Ttulo8Car">
    <w:name w:val="Título 8 Car"/>
    <w:basedOn w:val="Fuentedeprrafopredeter"/>
    <w:link w:val="Ttulo8"/>
    <w:uiPriority w:val="9"/>
    <w:semiHidden/>
    <w:rsid w:val="0020525C"/>
    <w:rPr>
      <w:rFonts w:eastAsiaTheme="minorEastAsia"/>
      <w:i/>
      <w:iCs/>
      <w:sz w:val="24"/>
      <w:szCs w:val="24"/>
      <w:lang w:val="es-ES"/>
    </w:rPr>
  </w:style>
  <w:style w:type="character" w:customStyle="1" w:styleId="Ttulo9Car">
    <w:name w:val="Título 9 Car"/>
    <w:basedOn w:val="Fuentedeprrafopredeter"/>
    <w:link w:val="Ttulo9"/>
    <w:uiPriority w:val="9"/>
    <w:semiHidden/>
    <w:rsid w:val="0020525C"/>
    <w:rPr>
      <w:rFonts w:asciiTheme="majorHAnsi" w:eastAsiaTheme="majorEastAsia" w:hAnsiTheme="majorHAnsi" w:cstheme="majorBidi"/>
      <w:lang w:val="es-ES"/>
    </w:rPr>
  </w:style>
  <w:style w:type="paragraph" w:styleId="Sinespaciado">
    <w:name w:val="No Spacing"/>
    <w:uiPriority w:val="1"/>
    <w:qFormat/>
    <w:rsid w:val="0020525C"/>
    <w:pPr>
      <w:spacing w:after="0" w:line="240" w:lineRule="auto"/>
    </w:pPr>
    <w:rPr>
      <w:rFonts w:ascii="Times New Roman" w:eastAsia="Times New Roman" w:hAnsi="Times New Roman" w:cs="Times New Roman"/>
      <w:sz w:val="20"/>
      <w:szCs w:val="20"/>
      <w:lang w:val="en-US"/>
    </w:rPr>
  </w:style>
  <w:style w:type="character" w:styleId="Refdecomentario">
    <w:name w:val="annotation reference"/>
    <w:basedOn w:val="Fuentedeprrafopredeter"/>
    <w:uiPriority w:val="99"/>
    <w:semiHidden/>
    <w:unhideWhenUsed/>
    <w:rsid w:val="0020525C"/>
    <w:rPr>
      <w:sz w:val="16"/>
      <w:szCs w:val="16"/>
    </w:rPr>
  </w:style>
  <w:style w:type="paragraph" w:styleId="Textocomentario">
    <w:name w:val="annotation text"/>
    <w:basedOn w:val="Normal"/>
    <w:link w:val="TextocomentarioCar"/>
    <w:uiPriority w:val="99"/>
    <w:unhideWhenUsed/>
    <w:rsid w:val="0020525C"/>
  </w:style>
  <w:style w:type="character" w:customStyle="1" w:styleId="TextocomentarioCar">
    <w:name w:val="Texto comentario Car"/>
    <w:basedOn w:val="Fuentedeprrafopredeter"/>
    <w:link w:val="Textocomentario"/>
    <w:uiPriority w:val="99"/>
    <w:rsid w:val="0020525C"/>
    <w:rPr>
      <w:rFonts w:ascii="Times New Roman" w:eastAsia="Times New Roman" w:hAnsi="Times New Roman"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20525C"/>
    <w:rPr>
      <w:b/>
      <w:bCs/>
    </w:rPr>
  </w:style>
  <w:style w:type="character" w:customStyle="1" w:styleId="AsuntodelcomentarioCar">
    <w:name w:val="Asunto del comentario Car"/>
    <w:basedOn w:val="TextocomentarioCar"/>
    <w:link w:val="Asuntodelcomentario"/>
    <w:uiPriority w:val="99"/>
    <w:semiHidden/>
    <w:rsid w:val="0020525C"/>
    <w:rPr>
      <w:rFonts w:ascii="Times New Roman" w:eastAsia="Times New Roman" w:hAnsi="Times New Roman" w:cs="Times New Roman"/>
      <w:b/>
      <w:bCs/>
      <w:sz w:val="20"/>
      <w:szCs w:val="20"/>
      <w:lang w:val="es-ES"/>
    </w:rPr>
  </w:style>
  <w:style w:type="paragraph" w:styleId="NormalWeb">
    <w:name w:val="Normal (Web)"/>
    <w:basedOn w:val="Normal"/>
    <w:uiPriority w:val="99"/>
    <w:semiHidden/>
    <w:unhideWhenUsed/>
    <w:rsid w:val="0020525C"/>
    <w:pPr>
      <w:spacing w:before="100" w:beforeAutospacing="1" w:after="100" w:afterAutospacing="1"/>
    </w:pPr>
    <w:rPr>
      <w:sz w:val="24"/>
      <w:szCs w:val="24"/>
      <w:lang w:val="es-MX" w:eastAsia="es-MX"/>
    </w:rPr>
  </w:style>
  <w:style w:type="paragraph" w:styleId="Encabezado">
    <w:name w:val="header"/>
    <w:basedOn w:val="Normal"/>
    <w:link w:val="EncabezadoCar"/>
    <w:uiPriority w:val="99"/>
    <w:unhideWhenUsed/>
    <w:rsid w:val="005E7377"/>
    <w:pPr>
      <w:tabs>
        <w:tab w:val="center" w:pos="4419"/>
        <w:tab w:val="right" w:pos="8838"/>
      </w:tabs>
    </w:pPr>
  </w:style>
  <w:style w:type="character" w:customStyle="1" w:styleId="EncabezadoCar">
    <w:name w:val="Encabezado Car"/>
    <w:basedOn w:val="Fuentedeprrafopredeter"/>
    <w:link w:val="Encabezado"/>
    <w:uiPriority w:val="99"/>
    <w:rsid w:val="005E7377"/>
    <w:rPr>
      <w:rFonts w:ascii="Times New Roman" w:eastAsia="Times New Roman" w:hAnsi="Times New Roman" w:cs="Times New Roman"/>
      <w:sz w:val="20"/>
      <w:szCs w:val="20"/>
      <w:lang w:val="es-ES"/>
    </w:rPr>
  </w:style>
  <w:style w:type="paragraph" w:styleId="Piedepgina">
    <w:name w:val="footer"/>
    <w:basedOn w:val="Normal"/>
    <w:link w:val="PiedepginaCar"/>
    <w:uiPriority w:val="99"/>
    <w:unhideWhenUsed/>
    <w:rsid w:val="005E7377"/>
    <w:pPr>
      <w:tabs>
        <w:tab w:val="center" w:pos="4419"/>
        <w:tab w:val="right" w:pos="8838"/>
      </w:tabs>
    </w:pPr>
  </w:style>
  <w:style w:type="character" w:customStyle="1" w:styleId="PiedepginaCar">
    <w:name w:val="Pie de página Car"/>
    <w:basedOn w:val="Fuentedeprrafopredeter"/>
    <w:link w:val="Piedepgina"/>
    <w:uiPriority w:val="99"/>
    <w:rsid w:val="005E7377"/>
    <w:rPr>
      <w:rFonts w:ascii="Times New Roman" w:eastAsia="Times New Roman" w:hAnsi="Times New Roman" w:cs="Times New Roman"/>
      <w:sz w:val="20"/>
      <w:szCs w:val="20"/>
      <w:lang w:val="es-ES"/>
    </w:rPr>
  </w:style>
  <w:style w:type="paragraph" w:styleId="Textoindependiente">
    <w:name w:val="Body Text"/>
    <w:basedOn w:val="Normal"/>
    <w:link w:val="TextoindependienteCar"/>
    <w:uiPriority w:val="99"/>
    <w:unhideWhenUsed/>
    <w:rsid w:val="00A17275"/>
    <w:pPr>
      <w:jc w:val="center"/>
    </w:pPr>
    <w:rPr>
      <w:rFonts w:ascii="Arial" w:hAnsi="Arial"/>
      <w:b/>
      <w:sz w:val="24"/>
      <w:szCs w:val="24"/>
      <w:lang w:val="x-none" w:eastAsia="x-none"/>
    </w:rPr>
  </w:style>
  <w:style w:type="character" w:customStyle="1" w:styleId="TextoindependienteCar">
    <w:name w:val="Texto independiente Car"/>
    <w:basedOn w:val="Fuentedeprrafopredeter"/>
    <w:link w:val="Textoindependiente"/>
    <w:uiPriority w:val="99"/>
    <w:rsid w:val="00A17275"/>
    <w:rPr>
      <w:rFonts w:ascii="Arial" w:eastAsia="Times New Roman" w:hAnsi="Arial" w:cs="Times New Roman"/>
      <w:b/>
      <w:sz w:val="24"/>
      <w:szCs w:val="24"/>
      <w:lang w:val="x-none" w:eastAsia="x-none"/>
    </w:rPr>
  </w:style>
  <w:style w:type="character" w:customStyle="1" w:styleId="PrrafodelistaCar">
    <w:name w:val="Párrafo de lista Car"/>
    <w:aliases w:val="viñeta Car,Párrafo de lista 2 Car,lp1 Car"/>
    <w:link w:val="Prrafodelista"/>
    <w:uiPriority w:val="34"/>
    <w:rsid w:val="00A17275"/>
    <w:rPr>
      <w:rFonts w:ascii="Times New Roman" w:eastAsia="Times New Roman" w:hAnsi="Times New Roman"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97347">
      <w:bodyDiv w:val="1"/>
      <w:marLeft w:val="0"/>
      <w:marRight w:val="0"/>
      <w:marTop w:val="0"/>
      <w:marBottom w:val="0"/>
      <w:divBdr>
        <w:top w:val="none" w:sz="0" w:space="0" w:color="auto"/>
        <w:left w:val="none" w:sz="0" w:space="0" w:color="auto"/>
        <w:bottom w:val="none" w:sz="0" w:space="0" w:color="auto"/>
        <w:right w:val="none" w:sz="0" w:space="0" w:color="auto"/>
      </w:divBdr>
    </w:div>
    <w:div w:id="207424068">
      <w:bodyDiv w:val="1"/>
      <w:marLeft w:val="0"/>
      <w:marRight w:val="0"/>
      <w:marTop w:val="0"/>
      <w:marBottom w:val="0"/>
      <w:divBdr>
        <w:top w:val="none" w:sz="0" w:space="0" w:color="auto"/>
        <w:left w:val="none" w:sz="0" w:space="0" w:color="auto"/>
        <w:bottom w:val="none" w:sz="0" w:space="0" w:color="auto"/>
        <w:right w:val="none" w:sz="0" w:space="0" w:color="auto"/>
      </w:divBdr>
    </w:div>
    <w:div w:id="229776246">
      <w:bodyDiv w:val="1"/>
      <w:marLeft w:val="0"/>
      <w:marRight w:val="0"/>
      <w:marTop w:val="0"/>
      <w:marBottom w:val="0"/>
      <w:divBdr>
        <w:top w:val="none" w:sz="0" w:space="0" w:color="auto"/>
        <w:left w:val="none" w:sz="0" w:space="0" w:color="auto"/>
        <w:bottom w:val="none" w:sz="0" w:space="0" w:color="auto"/>
        <w:right w:val="none" w:sz="0" w:space="0" w:color="auto"/>
      </w:divBdr>
    </w:div>
    <w:div w:id="335504529">
      <w:bodyDiv w:val="1"/>
      <w:marLeft w:val="0"/>
      <w:marRight w:val="0"/>
      <w:marTop w:val="0"/>
      <w:marBottom w:val="0"/>
      <w:divBdr>
        <w:top w:val="none" w:sz="0" w:space="0" w:color="auto"/>
        <w:left w:val="none" w:sz="0" w:space="0" w:color="auto"/>
        <w:bottom w:val="none" w:sz="0" w:space="0" w:color="auto"/>
        <w:right w:val="none" w:sz="0" w:space="0" w:color="auto"/>
      </w:divBdr>
    </w:div>
    <w:div w:id="393163643">
      <w:bodyDiv w:val="1"/>
      <w:marLeft w:val="0"/>
      <w:marRight w:val="0"/>
      <w:marTop w:val="0"/>
      <w:marBottom w:val="0"/>
      <w:divBdr>
        <w:top w:val="none" w:sz="0" w:space="0" w:color="auto"/>
        <w:left w:val="none" w:sz="0" w:space="0" w:color="auto"/>
        <w:bottom w:val="none" w:sz="0" w:space="0" w:color="auto"/>
        <w:right w:val="none" w:sz="0" w:space="0" w:color="auto"/>
      </w:divBdr>
    </w:div>
    <w:div w:id="465976713">
      <w:bodyDiv w:val="1"/>
      <w:marLeft w:val="0"/>
      <w:marRight w:val="0"/>
      <w:marTop w:val="0"/>
      <w:marBottom w:val="0"/>
      <w:divBdr>
        <w:top w:val="none" w:sz="0" w:space="0" w:color="auto"/>
        <w:left w:val="none" w:sz="0" w:space="0" w:color="auto"/>
        <w:bottom w:val="none" w:sz="0" w:space="0" w:color="auto"/>
        <w:right w:val="none" w:sz="0" w:space="0" w:color="auto"/>
      </w:divBdr>
    </w:div>
    <w:div w:id="477920187">
      <w:bodyDiv w:val="1"/>
      <w:marLeft w:val="0"/>
      <w:marRight w:val="0"/>
      <w:marTop w:val="0"/>
      <w:marBottom w:val="0"/>
      <w:divBdr>
        <w:top w:val="none" w:sz="0" w:space="0" w:color="auto"/>
        <w:left w:val="none" w:sz="0" w:space="0" w:color="auto"/>
        <w:bottom w:val="none" w:sz="0" w:space="0" w:color="auto"/>
        <w:right w:val="none" w:sz="0" w:space="0" w:color="auto"/>
      </w:divBdr>
    </w:div>
    <w:div w:id="507256403">
      <w:bodyDiv w:val="1"/>
      <w:marLeft w:val="0"/>
      <w:marRight w:val="0"/>
      <w:marTop w:val="0"/>
      <w:marBottom w:val="0"/>
      <w:divBdr>
        <w:top w:val="none" w:sz="0" w:space="0" w:color="auto"/>
        <w:left w:val="none" w:sz="0" w:space="0" w:color="auto"/>
        <w:bottom w:val="none" w:sz="0" w:space="0" w:color="auto"/>
        <w:right w:val="none" w:sz="0" w:space="0" w:color="auto"/>
      </w:divBdr>
    </w:div>
    <w:div w:id="540827021">
      <w:bodyDiv w:val="1"/>
      <w:marLeft w:val="0"/>
      <w:marRight w:val="0"/>
      <w:marTop w:val="0"/>
      <w:marBottom w:val="0"/>
      <w:divBdr>
        <w:top w:val="none" w:sz="0" w:space="0" w:color="auto"/>
        <w:left w:val="none" w:sz="0" w:space="0" w:color="auto"/>
        <w:bottom w:val="none" w:sz="0" w:space="0" w:color="auto"/>
        <w:right w:val="none" w:sz="0" w:space="0" w:color="auto"/>
      </w:divBdr>
    </w:div>
    <w:div w:id="588195432">
      <w:bodyDiv w:val="1"/>
      <w:marLeft w:val="0"/>
      <w:marRight w:val="0"/>
      <w:marTop w:val="0"/>
      <w:marBottom w:val="0"/>
      <w:divBdr>
        <w:top w:val="none" w:sz="0" w:space="0" w:color="auto"/>
        <w:left w:val="none" w:sz="0" w:space="0" w:color="auto"/>
        <w:bottom w:val="none" w:sz="0" w:space="0" w:color="auto"/>
        <w:right w:val="none" w:sz="0" w:space="0" w:color="auto"/>
      </w:divBdr>
    </w:div>
    <w:div w:id="892157399">
      <w:bodyDiv w:val="1"/>
      <w:marLeft w:val="0"/>
      <w:marRight w:val="0"/>
      <w:marTop w:val="0"/>
      <w:marBottom w:val="0"/>
      <w:divBdr>
        <w:top w:val="none" w:sz="0" w:space="0" w:color="auto"/>
        <w:left w:val="none" w:sz="0" w:space="0" w:color="auto"/>
        <w:bottom w:val="none" w:sz="0" w:space="0" w:color="auto"/>
        <w:right w:val="none" w:sz="0" w:space="0" w:color="auto"/>
      </w:divBdr>
    </w:div>
    <w:div w:id="958495000">
      <w:bodyDiv w:val="1"/>
      <w:marLeft w:val="0"/>
      <w:marRight w:val="0"/>
      <w:marTop w:val="0"/>
      <w:marBottom w:val="0"/>
      <w:divBdr>
        <w:top w:val="none" w:sz="0" w:space="0" w:color="auto"/>
        <w:left w:val="none" w:sz="0" w:space="0" w:color="auto"/>
        <w:bottom w:val="none" w:sz="0" w:space="0" w:color="auto"/>
        <w:right w:val="none" w:sz="0" w:space="0" w:color="auto"/>
      </w:divBdr>
    </w:div>
    <w:div w:id="1036662586">
      <w:bodyDiv w:val="1"/>
      <w:marLeft w:val="0"/>
      <w:marRight w:val="0"/>
      <w:marTop w:val="0"/>
      <w:marBottom w:val="0"/>
      <w:divBdr>
        <w:top w:val="none" w:sz="0" w:space="0" w:color="auto"/>
        <w:left w:val="none" w:sz="0" w:space="0" w:color="auto"/>
        <w:bottom w:val="none" w:sz="0" w:space="0" w:color="auto"/>
        <w:right w:val="none" w:sz="0" w:space="0" w:color="auto"/>
      </w:divBdr>
    </w:div>
    <w:div w:id="1159998273">
      <w:bodyDiv w:val="1"/>
      <w:marLeft w:val="0"/>
      <w:marRight w:val="0"/>
      <w:marTop w:val="0"/>
      <w:marBottom w:val="0"/>
      <w:divBdr>
        <w:top w:val="none" w:sz="0" w:space="0" w:color="auto"/>
        <w:left w:val="none" w:sz="0" w:space="0" w:color="auto"/>
        <w:bottom w:val="none" w:sz="0" w:space="0" w:color="auto"/>
        <w:right w:val="none" w:sz="0" w:space="0" w:color="auto"/>
      </w:divBdr>
    </w:div>
    <w:div w:id="1170946746">
      <w:bodyDiv w:val="1"/>
      <w:marLeft w:val="0"/>
      <w:marRight w:val="0"/>
      <w:marTop w:val="0"/>
      <w:marBottom w:val="0"/>
      <w:divBdr>
        <w:top w:val="none" w:sz="0" w:space="0" w:color="auto"/>
        <w:left w:val="none" w:sz="0" w:space="0" w:color="auto"/>
        <w:bottom w:val="none" w:sz="0" w:space="0" w:color="auto"/>
        <w:right w:val="none" w:sz="0" w:space="0" w:color="auto"/>
      </w:divBdr>
    </w:div>
    <w:div w:id="1239754399">
      <w:bodyDiv w:val="1"/>
      <w:marLeft w:val="0"/>
      <w:marRight w:val="0"/>
      <w:marTop w:val="0"/>
      <w:marBottom w:val="0"/>
      <w:divBdr>
        <w:top w:val="none" w:sz="0" w:space="0" w:color="auto"/>
        <w:left w:val="none" w:sz="0" w:space="0" w:color="auto"/>
        <w:bottom w:val="none" w:sz="0" w:space="0" w:color="auto"/>
        <w:right w:val="none" w:sz="0" w:space="0" w:color="auto"/>
      </w:divBdr>
    </w:div>
    <w:div w:id="1342006389">
      <w:bodyDiv w:val="1"/>
      <w:marLeft w:val="0"/>
      <w:marRight w:val="0"/>
      <w:marTop w:val="0"/>
      <w:marBottom w:val="0"/>
      <w:divBdr>
        <w:top w:val="none" w:sz="0" w:space="0" w:color="auto"/>
        <w:left w:val="none" w:sz="0" w:space="0" w:color="auto"/>
        <w:bottom w:val="none" w:sz="0" w:space="0" w:color="auto"/>
        <w:right w:val="none" w:sz="0" w:space="0" w:color="auto"/>
      </w:divBdr>
    </w:div>
    <w:div w:id="1423797773">
      <w:bodyDiv w:val="1"/>
      <w:marLeft w:val="0"/>
      <w:marRight w:val="0"/>
      <w:marTop w:val="0"/>
      <w:marBottom w:val="0"/>
      <w:divBdr>
        <w:top w:val="none" w:sz="0" w:space="0" w:color="auto"/>
        <w:left w:val="none" w:sz="0" w:space="0" w:color="auto"/>
        <w:bottom w:val="none" w:sz="0" w:space="0" w:color="auto"/>
        <w:right w:val="none" w:sz="0" w:space="0" w:color="auto"/>
      </w:divBdr>
    </w:div>
    <w:div w:id="1538740989">
      <w:bodyDiv w:val="1"/>
      <w:marLeft w:val="0"/>
      <w:marRight w:val="0"/>
      <w:marTop w:val="0"/>
      <w:marBottom w:val="0"/>
      <w:divBdr>
        <w:top w:val="none" w:sz="0" w:space="0" w:color="auto"/>
        <w:left w:val="none" w:sz="0" w:space="0" w:color="auto"/>
        <w:bottom w:val="none" w:sz="0" w:space="0" w:color="auto"/>
        <w:right w:val="none" w:sz="0" w:space="0" w:color="auto"/>
      </w:divBdr>
    </w:div>
    <w:div w:id="1575242593">
      <w:bodyDiv w:val="1"/>
      <w:marLeft w:val="0"/>
      <w:marRight w:val="0"/>
      <w:marTop w:val="0"/>
      <w:marBottom w:val="0"/>
      <w:divBdr>
        <w:top w:val="none" w:sz="0" w:space="0" w:color="auto"/>
        <w:left w:val="none" w:sz="0" w:space="0" w:color="auto"/>
        <w:bottom w:val="none" w:sz="0" w:space="0" w:color="auto"/>
        <w:right w:val="none" w:sz="0" w:space="0" w:color="auto"/>
      </w:divBdr>
    </w:div>
    <w:div w:id="1763840751">
      <w:bodyDiv w:val="1"/>
      <w:marLeft w:val="0"/>
      <w:marRight w:val="0"/>
      <w:marTop w:val="0"/>
      <w:marBottom w:val="0"/>
      <w:divBdr>
        <w:top w:val="none" w:sz="0" w:space="0" w:color="auto"/>
        <w:left w:val="none" w:sz="0" w:space="0" w:color="auto"/>
        <w:bottom w:val="none" w:sz="0" w:space="0" w:color="auto"/>
        <w:right w:val="none" w:sz="0" w:space="0" w:color="auto"/>
      </w:divBdr>
    </w:div>
    <w:div w:id="1783913592">
      <w:bodyDiv w:val="1"/>
      <w:marLeft w:val="0"/>
      <w:marRight w:val="0"/>
      <w:marTop w:val="0"/>
      <w:marBottom w:val="0"/>
      <w:divBdr>
        <w:top w:val="none" w:sz="0" w:space="0" w:color="auto"/>
        <w:left w:val="none" w:sz="0" w:space="0" w:color="auto"/>
        <w:bottom w:val="none" w:sz="0" w:space="0" w:color="auto"/>
        <w:right w:val="none" w:sz="0" w:space="0" w:color="auto"/>
      </w:divBdr>
    </w:div>
    <w:div w:id="1842163806">
      <w:bodyDiv w:val="1"/>
      <w:marLeft w:val="0"/>
      <w:marRight w:val="0"/>
      <w:marTop w:val="0"/>
      <w:marBottom w:val="0"/>
      <w:divBdr>
        <w:top w:val="none" w:sz="0" w:space="0" w:color="auto"/>
        <w:left w:val="none" w:sz="0" w:space="0" w:color="auto"/>
        <w:bottom w:val="none" w:sz="0" w:space="0" w:color="auto"/>
        <w:right w:val="none" w:sz="0" w:space="0" w:color="auto"/>
      </w:divBdr>
    </w:div>
    <w:div w:id="1843467600">
      <w:bodyDiv w:val="1"/>
      <w:marLeft w:val="0"/>
      <w:marRight w:val="0"/>
      <w:marTop w:val="0"/>
      <w:marBottom w:val="0"/>
      <w:divBdr>
        <w:top w:val="none" w:sz="0" w:space="0" w:color="auto"/>
        <w:left w:val="none" w:sz="0" w:space="0" w:color="auto"/>
        <w:bottom w:val="none" w:sz="0" w:space="0" w:color="auto"/>
        <w:right w:val="none" w:sz="0" w:space="0" w:color="auto"/>
      </w:divBdr>
    </w:div>
    <w:div w:id="1915355242">
      <w:bodyDiv w:val="1"/>
      <w:marLeft w:val="0"/>
      <w:marRight w:val="0"/>
      <w:marTop w:val="0"/>
      <w:marBottom w:val="0"/>
      <w:divBdr>
        <w:top w:val="none" w:sz="0" w:space="0" w:color="auto"/>
        <w:left w:val="none" w:sz="0" w:space="0" w:color="auto"/>
        <w:bottom w:val="none" w:sz="0" w:space="0" w:color="auto"/>
        <w:right w:val="none" w:sz="0" w:space="0" w:color="auto"/>
      </w:divBdr>
    </w:div>
    <w:div w:id="1935556579">
      <w:bodyDiv w:val="1"/>
      <w:marLeft w:val="0"/>
      <w:marRight w:val="0"/>
      <w:marTop w:val="0"/>
      <w:marBottom w:val="0"/>
      <w:divBdr>
        <w:top w:val="none" w:sz="0" w:space="0" w:color="auto"/>
        <w:left w:val="none" w:sz="0" w:space="0" w:color="auto"/>
        <w:bottom w:val="none" w:sz="0" w:space="0" w:color="auto"/>
        <w:right w:val="none" w:sz="0" w:space="0" w:color="auto"/>
      </w:divBdr>
    </w:div>
    <w:div w:id="194013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B4B33-4FCE-494D-BBA1-6B99670A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2578</Words>
  <Characters>14179</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Noé Chávez</dc:creator>
  <cp:keywords/>
  <dc:description/>
  <cp:lastModifiedBy>Iliana Navarro Pedroza</cp:lastModifiedBy>
  <cp:revision>2</cp:revision>
  <dcterms:created xsi:type="dcterms:W3CDTF">2020-11-10T21:57:00Z</dcterms:created>
  <dcterms:modified xsi:type="dcterms:W3CDTF">2020-11-10T21:57:00Z</dcterms:modified>
</cp:coreProperties>
</file>