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8C1BFA" w14:textId="77777777" w:rsidR="007573DC" w:rsidRDefault="007573DC" w:rsidP="007573DC">
      <w:pPr>
        <w:jc w:val="right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noProof/>
          <w:lang w:val="es-MX" w:eastAsia="es-MX"/>
        </w:rPr>
        <w:drawing>
          <wp:inline distT="0" distB="0" distL="0" distR="0" wp14:anchorId="55E0D19D" wp14:editId="2CD664CE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A32FE" w14:textId="77777777" w:rsidR="007573DC" w:rsidRDefault="007573DC" w:rsidP="007573DC">
      <w:pPr>
        <w:jc w:val="both"/>
        <w:rPr>
          <w:rFonts w:ascii="Arial" w:hAnsi="Arial" w:cs="Arial"/>
          <w:b/>
          <w:sz w:val="28"/>
          <w:szCs w:val="28"/>
        </w:rPr>
      </w:pPr>
    </w:p>
    <w:p w14:paraId="352306B4" w14:textId="77777777" w:rsidR="007573DC" w:rsidRDefault="007573DC" w:rsidP="007573DC">
      <w:pPr>
        <w:jc w:val="both"/>
        <w:rPr>
          <w:rFonts w:ascii="Arial" w:hAnsi="Arial" w:cs="Arial"/>
          <w:b/>
          <w:sz w:val="28"/>
          <w:szCs w:val="28"/>
        </w:rPr>
      </w:pPr>
    </w:p>
    <w:p w14:paraId="1BC4E55C" w14:textId="77777777" w:rsidR="007573DC" w:rsidRPr="009B269D" w:rsidRDefault="007573DC" w:rsidP="007573DC">
      <w:pPr>
        <w:jc w:val="both"/>
        <w:rPr>
          <w:rFonts w:ascii="Arial" w:hAnsi="Arial" w:cs="Arial"/>
          <w:b/>
        </w:rPr>
      </w:pPr>
      <w:r w:rsidRPr="009B269D">
        <w:rPr>
          <w:rFonts w:ascii="Arial" w:hAnsi="Arial" w:cs="Arial"/>
          <w:b/>
        </w:rPr>
        <w:t>H. AYUNTAMIENTO DE LEÓN, GUANAJUATO.</w:t>
      </w:r>
    </w:p>
    <w:p w14:paraId="6B9FB636" w14:textId="77777777" w:rsidR="007573DC" w:rsidRPr="009B269D" w:rsidRDefault="007573DC" w:rsidP="007573DC">
      <w:pPr>
        <w:jc w:val="both"/>
        <w:rPr>
          <w:rFonts w:ascii="Arial" w:hAnsi="Arial" w:cs="Arial"/>
          <w:b/>
        </w:rPr>
      </w:pPr>
      <w:r w:rsidRPr="009B269D">
        <w:rPr>
          <w:rFonts w:ascii="Arial" w:hAnsi="Arial" w:cs="Arial"/>
          <w:b/>
        </w:rPr>
        <w:t>P R E S E N T E.</w:t>
      </w:r>
    </w:p>
    <w:p w14:paraId="691E33DF" w14:textId="77777777" w:rsidR="007573DC" w:rsidRPr="009B269D" w:rsidRDefault="007573DC" w:rsidP="007573DC">
      <w:pPr>
        <w:pStyle w:val="Subttulo"/>
        <w:spacing w:line="240" w:lineRule="auto"/>
        <w:jc w:val="both"/>
        <w:rPr>
          <w:b w:val="0"/>
        </w:rPr>
      </w:pPr>
    </w:p>
    <w:p w14:paraId="46B8CE66" w14:textId="77777777" w:rsidR="007573DC" w:rsidRDefault="007573DC" w:rsidP="007573DC">
      <w:pPr>
        <w:pStyle w:val="Subttulo"/>
        <w:spacing w:line="240" w:lineRule="auto"/>
        <w:jc w:val="both"/>
        <w:rPr>
          <w:b w:val="0"/>
        </w:rPr>
      </w:pPr>
    </w:p>
    <w:p w14:paraId="569121A1" w14:textId="77777777" w:rsidR="00E34044" w:rsidRPr="009B269D" w:rsidRDefault="00E34044" w:rsidP="007573DC">
      <w:pPr>
        <w:pStyle w:val="Subttulo"/>
        <w:spacing w:line="240" w:lineRule="auto"/>
        <w:jc w:val="both"/>
        <w:rPr>
          <w:b w:val="0"/>
        </w:rPr>
      </w:pPr>
    </w:p>
    <w:p w14:paraId="3AD2F779" w14:textId="77777777" w:rsidR="007573DC" w:rsidRPr="009B269D" w:rsidRDefault="007573DC" w:rsidP="007573DC">
      <w:pPr>
        <w:pStyle w:val="Subttulo"/>
        <w:spacing w:line="240" w:lineRule="auto"/>
        <w:jc w:val="both"/>
        <w:rPr>
          <w:b w:val="0"/>
        </w:rPr>
      </w:pPr>
      <w:r w:rsidRPr="009B269D">
        <w:rPr>
          <w:b w:val="0"/>
        </w:rPr>
        <w:t>Los suscritos integrantes de la Comisión de Hacienda, Patrimonio y Cuenta Pública y Desarrollo Institucional, con fundamento en los artículos 50, 56, 66, 70 y 71 del Reglamento Interior del H. Ayuntamiento de León, Guanajuato, sometemos a este cuerpo edilicio la propuesta que se formula al final del presente dictamen, con base en las siguientes:</w:t>
      </w:r>
    </w:p>
    <w:p w14:paraId="4A6C9D52" w14:textId="77777777" w:rsidR="007573DC" w:rsidRPr="009B269D" w:rsidRDefault="007573DC" w:rsidP="007573DC">
      <w:pPr>
        <w:pStyle w:val="Subttulo"/>
        <w:spacing w:line="240" w:lineRule="auto"/>
        <w:jc w:val="both"/>
        <w:rPr>
          <w:b w:val="0"/>
        </w:rPr>
      </w:pPr>
    </w:p>
    <w:p w14:paraId="43DC2DC1" w14:textId="77777777" w:rsidR="007573DC" w:rsidRDefault="007573DC" w:rsidP="007573DC">
      <w:pPr>
        <w:pStyle w:val="Subttulo"/>
        <w:spacing w:line="240" w:lineRule="auto"/>
        <w:jc w:val="both"/>
        <w:rPr>
          <w:b w:val="0"/>
        </w:rPr>
      </w:pPr>
    </w:p>
    <w:p w14:paraId="70D40C38" w14:textId="77777777" w:rsidR="007573DC" w:rsidRPr="009B269D" w:rsidRDefault="007573DC" w:rsidP="007573DC">
      <w:pPr>
        <w:pStyle w:val="Subttulo"/>
        <w:spacing w:line="240" w:lineRule="auto"/>
        <w:jc w:val="both"/>
        <w:rPr>
          <w:b w:val="0"/>
        </w:rPr>
      </w:pPr>
    </w:p>
    <w:p w14:paraId="11E5A8A6" w14:textId="77777777" w:rsidR="007573DC" w:rsidRDefault="007573DC" w:rsidP="007573DC">
      <w:pPr>
        <w:jc w:val="center"/>
        <w:outlineLvl w:val="0"/>
        <w:rPr>
          <w:rFonts w:ascii="Arial" w:hAnsi="Arial" w:cs="Arial"/>
          <w:b/>
          <w:color w:val="000000"/>
        </w:rPr>
      </w:pPr>
      <w:r w:rsidRPr="009B269D">
        <w:rPr>
          <w:rFonts w:ascii="Arial" w:hAnsi="Arial" w:cs="Arial"/>
          <w:b/>
          <w:color w:val="000000"/>
        </w:rPr>
        <w:t>C O N S I D E R A C I O N E S</w:t>
      </w:r>
    </w:p>
    <w:p w14:paraId="7F450E33" w14:textId="6B321E31" w:rsidR="00434150" w:rsidRDefault="00434150" w:rsidP="00434150">
      <w:pPr>
        <w:shd w:val="clear" w:color="auto" w:fill="FFFFFF"/>
        <w:jc w:val="both"/>
        <w:rPr>
          <w:rFonts w:ascii="Arial" w:hAnsi="Arial" w:cs="Arial"/>
          <w:b/>
        </w:rPr>
      </w:pPr>
    </w:p>
    <w:p w14:paraId="7CBD23A0" w14:textId="77777777" w:rsidR="000F799A" w:rsidRDefault="000F799A" w:rsidP="00434150">
      <w:pPr>
        <w:shd w:val="clear" w:color="auto" w:fill="FFFFFF"/>
        <w:jc w:val="both"/>
        <w:rPr>
          <w:rFonts w:ascii="Arial" w:hAnsi="Arial" w:cs="Arial"/>
          <w:b/>
        </w:rPr>
      </w:pPr>
    </w:p>
    <w:p w14:paraId="6B1D6E70" w14:textId="0694386B" w:rsidR="00434150" w:rsidRPr="00AC32EC" w:rsidRDefault="00434150" w:rsidP="00434150">
      <w:pPr>
        <w:shd w:val="clear" w:color="auto" w:fill="FFFFFF"/>
        <w:jc w:val="both"/>
        <w:rPr>
          <w:rFonts w:ascii="Arial" w:hAnsi="Arial" w:cs="Arial"/>
        </w:rPr>
      </w:pPr>
      <w:r w:rsidRPr="00AC32EC">
        <w:rPr>
          <w:rFonts w:ascii="Arial" w:hAnsi="Arial" w:cs="Arial"/>
          <w:b/>
        </w:rPr>
        <w:t>I.</w:t>
      </w:r>
      <w:r w:rsidRPr="00AC32EC">
        <w:rPr>
          <w:rFonts w:ascii="Arial" w:hAnsi="Arial" w:cs="Arial"/>
        </w:rPr>
        <w:t> El Reglamento Interior de la Administración Pública Municipal de León, Guanajuato; otorga a la Dirección General de Desarrollo Institucional la atribución para proponer y administrar estrategias de previsión social para incentivar la calidad de vida de los servidores públicos.</w:t>
      </w:r>
    </w:p>
    <w:p w14:paraId="328395CA" w14:textId="77777777" w:rsidR="007573DC" w:rsidRDefault="007573DC" w:rsidP="007573DC">
      <w:pPr>
        <w:jc w:val="center"/>
        <w:outlineLvl w:val="0"/>
        <w:rPr>
          <w:rFonts w:ascii="Arial" w:hAnsi="Arial" w:cs="Arial"/>
          <w:b/>
          <w:color w:val="000000"/>
        </w:rPr>
      </w:pPr>
    </w:p>
    <w:p w14:paraId="18C404BE" w14:textId="77777777" w:rsidR="00E34044" w:rsidRPr="009B269D" w:rsidRDefault="00E34044" w:rsidP="007573DC">
      <w:pPr>
        <w:jc w:val="center"/>
        <w:outlineLvl w:val="0"/>
        <w:rPr>
          <w:rFonts w:ascii="Arial" w:hAnsi="Arial" w:cs="Arial"/>
          <w:b/>
          <w:color w:val="000000"/>
        </w:rPr>
      </w:pPr>
    </w:p>
    <w:p w14:paraId="7EE3AD16" w14:textId="7F741921" w:rsidR="00434150" w:rsidRDefault="00434150" w:rsidP="00434150">
      <w:pPr>
        <w:shd w:val="clear" w:color="auto" w:fill="FFFFFF"/>
        <w:jc w:val="both"/>
        <w:rPr>
          <w:rFonts w:ascii="Arial" w:hAnsi="Arial" w:cs="Arial"/>
        </w:rPr>
      </w:pPr>
      <w:r w:rsidRPr="00AC32EC">
        <w:rPr>
          <w:rFonts w:ascii="Arial" w:hAnsi="Arial" w:cs="Arial"/>
          <w:b/>
        </w:rPr>
        <w:t>II.</w:t>
      </w:r>
      <w:r w:rsidRPr="00AC32EC">
        <w:rPr>
          <w:rFonts w:ascii="Arial" w:hAnsi="Arial" w:cs="Arial"/>
        </w:rPr>
        <w:t> La previsión social tiene como objeto incentivar y mejorar las condiciones socioeconómicas de los servidores públicos e Integrantes del Ayuntamiento, otorgando prerrogativas que coadyuven a su crecimiento personal para generar mejoras en sus servicios.</w:t>
      </w:r>
    </w:p>
    <w:p w14:paraId="23F4F5CF" w14:textId="77777777" w:rsidR="00434150" w:rsidRDefault="00434150" w:rsidP="00434150">
      <w:pPr>
        <w:shd w:val="clear" w:color="auto" w:fill="FFFFFF"/>
        <w:jc w:val="both"/>
        <w:rPr>
          <w:rFonts w:ascii="Arial" w:hAnsi="Arial" w:cs="Arial"/>
        </w:rPr>
      </w:pPr>
    </w:p>
    <w:p w14:paraId="32F6AC0A" w14:textId="77777777" w:rsidR="00E34044" w:rsidRDefault="00E34044" w:rsidP="00434150">
      <w:pPr>
        <w:shd w:val="clear" w:color="auto" w:fill="FFFFFF"/>
        <w:jc w:val="both"/>
        <w:rPr>
          <w:rFonts w:ascii="Arial" w:hAnsi="Arial" w:cs="Arial"/>
        </w:rPr>
      </w:pPr>
    </w:p>
    <w:p w14:paraId="4A26F049" w14:textId="30D3510F" w:rsidR="007573DC" w:rsidRDefault="007573DC" w:rsidP="000F799A">
      <w:pPr>
        <w:jc w:val="both"/>
        <w:rPr>
          <w:rFonts w:ascii="Arial" w:hAnsi="Arial" w:cs="Arial"/>
        </w:rPr>
      </w:pPr>
      <w:r w:rsidRPr="00151B8B">
        <w:rPr>
          <w:rFonts w:ascii="Arial" w:hAnsi="Arial" w:cs="Arial"/>
          <w:b/>
        </w:rPr>
        <w:t>I</w:t>
      </w:r>
      <w:r w:rsidR="000F799A">
        <w:rPr>
          <w:rFonts w:ascii="Arial" w:hAnsi="Arial" w:cs="Arial"/>
          <w:b/>
        </w:rPr>
        <w:t xml:space="preserve">II. </w:t>
      </w:r>
      <w:r w:rsidR="000F799A" w:rsidRPr="000F799A">
        <w:rPr>
          <w:rFonts w:ascii="Arial" w:hAnsi="Arial" w:cs="Arial"/>
        </w:rPr>
        <w:t>El salario es un</w:t>
      </w:r>
      <w:r w:rsidR="000F799A">
        <w:rPr>
          <w:rFonts w:ascii="Arial" w:hAnsi="Arial" w:cs="Arial"/>
        </w:rPr>
        <w:t>o</w:t>
      </w:r>
      <w:r w:rsidR="000F799A" w:rsidRPr="000F799A">
        <w:rPr>
          <w:rFonts w:ascii="Arial" w:hAnsi="Arial" w:cs="Arial"/>
        </w:rPr>
        <w:t xml:space="preserve"> de los factores de mayor importancia en la vida económica y social de toda comunidad. Los trabajadores y sus familias dependen enteramente de su sueldo para alimentarse, vestirse, tener acceso a educación, vivienda digna y demás necesidades, además de que el mismo garantiza la satisfacción de los empleados dando como resultado una buena organización y desempeño productivo en el trabajo.</w:t>
      </w:r>
    </w:p>
    <w:p w14:paraId="3C32CC42" w14:textId="77777777" w:rsidR="00E34044" w:rsidRDefault="00E34044" w:rsidP="000F799A">
      <w:pPr>
        <w:jc w:val="both"/>
        <w:rPr>
          <w:rFonts w:ascii="Arial" w:hAnsi="Arial" w:cs="Arial"/>
        </w:rPr>
      </w:pPr>
    </w:p>
    <w:p w14:paraId="2A4C7E75" w14:textId="1D316FB2" w:rsidR="000F799A" w:rsidRDefault="000F799A" w:rsidP="000F799A">
      <w:pPr>
        <w:jc w:val="both"/>
        <w:rPr>
          <w:rFonts w:ascii="Arial" w:hAnsi="Arial" w:cs="Arial"/>
        </w:rPr>
      </w:pPr>
      <w:r w:rsidRPr="000F799A">
        <w:rPr>
          <w:rFonts w:ascii="Arial" w:hAnsi="Arial" w:cs="Arial"/>
        </w:rPr>
        <w:t xml:space="preserve">Es por ello, que todo servidor público recibe una remuneración adecuada e irrenunciable por el desempeño de sus funciones, cargo o comisión la cual resulta proporcional a sus responsabilidades. </w:t>
      </w:r>
    </w:p>
    <w:p w14:paraId="0C96C952" w14:textId="0FB61779" w:rsidR="000F799A" w:rsidRDefault="000F799A" w:rsidP="000F799A">
      <w:pPr>
        <w:jc w:val="both"/>
        <w:rPr>
          <w:rFonts w:ascii="Arial" w:hAnsi="Arial" w:cs="Arial"/>
        </w:rPr>
      </w:pPr>
    </w:p>
    <w:p w14:paraId="0340E44E" w14:textId="74E99425" w:rsidR="007573DC" w:rsidRDefault="007573DC" w:rsidP="007573DC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I</w:t>
      </w:r>
      <w:r w:rsidRPr="00AC32EC">
        <w:rPr>
          <w:rFonts w:ascii="Arial" w:hAnsi="Arial" w:cs="Arial"/>
          <w:b/>
        </w:rPr>
        <w:t>V.</w:t>
      </w:r>
      <w:r w:rsidRPr="00AC32EC">
        <w:rPr>
          <w:rFonts w:ascii="Arial" w:hAnsi="Arial" w:cs="Arial"/>
        </w:rPr>
        <w:t xml:space="preserve"> Para tales efectos, el H. Ayuntamiento en sesión ordinaria de </w:t>
      </w:r>
      <w:r w:rsidRPr="000A2904">
        <w:rPr>
          <w:rFonts w:ascii="Arial" w:hAnsi="Arial" w:cs="Arial"/>
        </w:rPr>
        <w:t>fecha </w:t>
      </w:r>
      <w:r w:rsidR="000A2904" w:rsidRPr="000A2904">
        <w:rPr>
          <w:rFonts w:ascii="Arial" w:hAnsi="Arial" w:cs="Arial"/>
        </w:rPr>
        <w:t>29</w:t>
      </w:r>
      <w:r w:rsidRPr="000A2904">
        <w:rPr>
          <w:rFonts w:ascii="Arial" w:hAnsi="Arial" w:cs="Arial"/>
        </w:rPr>
        <w:t xml:space="preserve"> de </w:t>
      </w:r>
      <w:r w:rsidR="000A2904" w:rsidRPr="000A2904">
        <w:rPr>
          <w:rFonts w:ascii="Arial" w:hAnsi="Arial" w:cs="Arial"/>
        </w:rPr>
        <w:t>septiembre</w:t>
      </w:r>
      <w:r w:rsidRPr="000A2904">
        <w:rPr>
          <w:rFonts w:ascii="Arial" w:hAnsi="Arial" w:cs="Arial"/>
        </w:rPr>
        <w:t xml:space="preserve"> del año 2016, aprobó las “Disposiciones Administrativas mediante las cuales se emite</w:t>
      </w:r>
      <w:r w:rsidR="008D27EC">
        <w:rPr>
          <w:rFonts w:ascii="Arial" w:hAnsi="Arial" w:cs="Arial"/>
        </w:rPr>
        <w:t>n</w:t>
      </w:r>
      <w:r w:rsidRPr="000A2904">
        <w:rPr>
          <w:rFonts w:ascii="Arial" w:hAnsi="Arial" w:cs="Arial"/>
        </w:rPr>
        <w:t xml:space="preserve"> </w:t>
      </w:r>
      <w:r w:rsidR="000A2904" w:rsidRPr="000A2904">
        <w:rPr>
          <w:rFonts w:ascii="Arial" w:hAnsi="Arial" w:cs="Arial"/>
        </w:rPr>
        <w:t>Normas y Políticas en Materia de Remuneraciones para los Servidores Públicos de la Administración Pública del municipio de León, Guanajuato, entrando en vigor el 30 de septiembre de ese mismo año.</w:t>
      </w:r>
    </w:p>
    <w:p w14:paraId="6B832BAC" w14:textId="77777777" w:rsidR="007573DC" w:rsidRDefault="007573DC" w:rsidP="007573DC">
      <w:pPr>
        <w:shd w:val="clear" w:color="auto" w:fill="FFFFFF"/>
        <w:jc w:val="both"/>
        <w:rPr>
          <w:rFonts w:ascii="Arial" w:hAnsi="Arial" w:cs="Arial"/>
        </w:rPr>
      </w:pPr>
    </w:p>
    <w:p w14:paraId="7313954D" w14:textId="01D1F5C0" w:rsidR="001048D0" w:rsidRDefault="001048D0" w:rsidP="007573DC">
      <w:pPr>
        <w:jc w:val="both"/>
        <w:rPr>
          <w:rFonts w:ascii="Arial" w:hAnsi="Arial" w:cs="Arial"/>
          <w:color w:val="000000"/>
          <w:lang w:val="es-MX" w:eastAsia="es-MX"/>
        </w:rPr>
      </w:pPr>
      <w:r>
        <w:rPr>
          <w:rFonts w:ascii="Arial" w:hAnsi="Arial" w:cs="Arial"/>
        </w:rPr>
        <w:t>La actualización de los</w:t>
      </w:r>
      <w:r w:rsidR="008427A5">
        <w:rPr>
          <w:rFonts w:ascii="Arial" w:hAnsi="Arial" w:cs="Arial"/>
        </w:rPr>
        <w:t xml:space="preserve"> marcos normativos </w:t>
      </w:r>
      <w:r>
        <w:rPr>
          <w:rFonts w:ascii="Arial" w:hAnsi="Arial" w:cs="Arial"/>
        </w:rPr>
        <w:t>en los diferentes órdenes de gobierno ha rebasado la regulación de algunos dispositivos contenidos en dichas disposiciones</w:t>
      </w:r>
      <w:r>
        <w:rPr>
          <w:rFonts w:ascii="Arial" w:hAnsi="Arial" w:cs="Arial"/>
          <w:color w:val="000000"/>
          <w:lang w:val="es-MX" w:eastAsia="es-MX"/>
        </w:rPr>
        <w:t>, es por ello que en el ejercicio de una optimización presupuestal y manejo responsable y eficiente de los recursos</w:t>
      </w:r>
      <w:r>
        <w:rPr>
          <w:rFonts w:ascii="Arial" w:hAnsi="Arial" w:cs="Arial"/>
        </w:rPr>
        <w:t xml:space="preserve">, se propone realizar una modificación con el objeto de armonizar </w:t>
      </w:r>
      <w:r w:rsidR="009977B5">
        <w:rPr>
          <w:rFonts w:ascii="Arial" w:hAnsi="Arial" w:cs="Arial"/>
        </w:rPr>
        <w:t xml:space="preserve">con </w:t>
      </w:r>
      <w:r w:rsidR="000F799A" w:rsidRPr="000F799A">
        <w:rPr>
          <w:rFonts w:ascii="Arial" w:hAnsi="Arial" w:cs="Arial"/>
          <w:color w:val="000000"/>
          <w:lang w:val="es-MX" w:eastAsia="es-MX"/>
        </w:rPr>
        <w:t>los ordenamientos legales</w:t>
      </w:r>
      <w:r>
        <w:rPr>
          <w:rFonts w:ascii="Arial" w:hAnsi="Arial" w:cs="Arial"/>
          <w:color w:val="000000"/>
          <w:lang w:val="es-MX" w:eastAsia="es-MX"/>
        </w:rPr>
        <w:t xml:space="preserve"> estatales y federales</w:t>
      </w:r>
      <w:r w:rsidR="000F799A" w:rsidRPr="000F799A">
        <w:rPr>
          <w:rFonts w:ascii="Arial" w:hAnsi="Arial" w:cs="Arial"/>
          <w:color w:val="000000"/>
          <w:lang w:val="es-MX" w:eastAsia="es-MX"/>
        </w:rPr>
        <w:t xml:space="preserve"> </w:t>
      </w:r>
      <w:r>
        <w:rPr>
          <w:rFonts w:ascii="Arial" w:hAnsi="Arial" w:cs="Arial"/>
          <w:color w:val="000000"/>
          <w:lang w:val="es-MX" w:eastAsia="es-MX"/>
        </w:rPr>
        <w:t xml:space="preserve">en </w:t>
      </w:r>
      <w:r w:rsidR="000F799A" w:rsidRPr="000F799A">
        <w:rPr>
          <w:rFonts w:ascii="Arial" w:hAnsi="Arial" w:cs="Arial"/>
          <w:color w:val="000000"/>
          <w:lang w:val="es-MX" w:eastAsia="es-MX"/>
        </w:rPr>
        <w:t>materia de remuneraci</w:t>
      </w:r>
      <w:r>
        <w:rPr>
          <w:rFonts w:ascii="Arial" w:hAnsi="Arial" w:cs="Arial"/>
          <w:color w:val="000000"/>
          <w:lang w:val="es-MX" w:eastAsia="es-MX"/>
        </w:rPr>
        <w:t xml:space="preserve">ones de los servidores públicos. </w:t>
      </w:r>
    </w:p>
    <w:p w14:paraId="0D5FC2A0" w14:textId="77777777" w:rsidR="001048D0" w:rsidRDefault="001048D0" w:rsidP="007573DC">
      <w:pPr>
        <w:jc w:val="both"/>
        <w:rPr>
          <w:rFonts w:ascii="Arial" w:hAnsi="Arial" w:cs="Arial"/>
          <w:color w:val="000000"/>
          <w:lang w:val="es-MX" w:eastAsia="es-MX"/>
        </w:rPr>
      </w:pPr>
    </w:p>
    <w:p w14:paraId="294D882D" w14:textId="77777777" w:rsidR="007573DC" w:rsidRPr="008D3238" w:rsidRDefault="007573DC" w:rsidP="007573DC">
      <w:pPr>
        <w:pStyle w:val="Default"/>
        <w:jc w:val="both"/>
        <w:rPr>
          <w:rFonts w:ascii="Arial" w:hAnsi="Arial" w:cs="Arial"/>
        </w:rPr>
      </w:pPr>
      <w:r w:rsidRPr="008D3238">
        <w:rPr>
          <w:rFonts w:ascii="Arial" w:hAnsi="Arial" w:cs="Arial"/>
        </w:rPr>
        <w:t>Por lo anteriormente expuesto, y con fundamento en lo dispuest</w:t>
      </w:r>
      <w:r>
        <w:rPr>
          <w:rFonts w:ascii="Arial" w:hAnsi="Arial" w:cs="Arial"/>
        </w:rPr>
        <w:t>o por los artículos 76, fracción</w:t>
      </w:r>
      <w:r w:rsidRPr="008D3238">
        <w:rPr>
          <w:rFonts w:ascii="Arial" w:hAnsi="Arial" w:cs="Arial"/>
        </w:rPr>
        <w:t xml:space="preserve"> I, inciso </w:t>
      </w:r>
      <w:r>
        <w:rPr>
          <w:rFonts w:ascii="Arial" w:hAnsi="Arial" w:cs="Arial"/>
        </w:rPr>
        <w:t>l</w:t>
      </w:r>
      <w:r w:rsidRPr="008D3238">
        <w:rPr>
          <w:rFonts w:ascii="Arial" w:hAnsi="Arial" w:cs="Arial"/>
        </w:rPr>
        <w:t>) y 81 de la Ley Orgánica Municipal para el Estado de Guanajuato se somete a consideración de este H. Ayuntamiento la aprobación de la propuesta del siguiente:</w:t>
      </w:r>
    </w:p>
    <w:p w14:paraId="1E6E0030" w14:textId="77777777" w:rsidR="007573DC" w:rsidRDefault="007573DC" w:rsidP="007573DC">
      <w:pPr>
        <w:jc w:val="both"/>
        <w:rPr>
          <w:rFonts w:ascii="Arial" w:hAnsi="Arial" w:cs="Arial"/>
          <w:bCs/>
        </w:rPr>
      </w:pPr>
    </w:p>
    <w:p w14:paraId="04262291" w14:textId="77777777" w:rsidR="007573DC" w:rsidRDefault="007573DC" w:rsidP="007573DC">
      <w:pPr>
        <w:jc w:val="center"/>
        <w:rPr>
          <w:rFonts w:ascii="Arial" w:hAnsi="Arial" w:cs="Arial"/>
          <w:b/>
          <w:lang w:val="es-MX"/>
        </w:rPr>
      </w:pPr>
      <w:r w:rsidRPr="008D3238">
        <w:rPr>
          <w:rFonts w:ascii="Arial" w:hAnsi="Arial" w:cs="Arial"/>
          <w:b/>
          <w:lang w:val="es-MX"/>
        </w:rPr>
        <w:t>A C U E R D O</w:t>
      </w:r>
    </w:p>
    <w:p w14:paraId="4608BC9D" w14:textId="77777777" w:rsidR="007573DC" w:rsidRDefault="007573DC" w:rsidP="007573DC">
      <w:pPr>
        <w:jc w:val="both"/>
        <w:rPr>
          <w:rFonts w:ascii="Arial" w:hAnsi="Arial" w:cs="Arial"/>
          <w:b/>
          <w:color w:val="000000"/>
        </w:rPr>
      </w:pPr>
    </w:p>
    <w:p w14:paraId="5838A5C1" w14:textId="77777777" w:rsidR="007573DC" w:rsidRPr="008D3238" w:rsidRDefault="007573DC" w:rsidP="007573DC">
      <w:pPr>
        <w:jc w:val="both"/>
        <w:rPr>
          <w:rFonts w:ascii="Arial" w:hAnsi="Arial" w:cs="Arial"/>
          <w:b/>
          <w:color w:val="000000"/>
        </w:rPr>
      </w:pPr>
    </w:p>
    <w:p w14:paraId="103BCB56" w14:textId="6ECD8B15" w:rsidR="007573DC" w:rsidRPr="008D3238" w:rsidRDefault="0013654C" w:rsidP="007573DC">
      <w:pPr>
        <w:jc w:val="both"/>
        <w:rPr>
          <w:rFonts w:ascii="Arial" w:eastAsia="Arial" w:hAnsi="Arial" w:cs="Arial"/>
          <w:b/>
        </w:rPr>
      </w:pPr>
      <w:r w:rsidRPr="008D3238">
        <w:rPr>
          <w:rFonts w:ascii="Arial" w:hAnsi="Arial" w:cs="Arial"/>
          <w:b/>
          <w:color w:val="000000"/>
        </w:rPr>
        <w:t>PRIMERO. -</w:t>
      </w:r>
      <w:r w:rsidR="007573DC" w:rsidRPr="008D3238">
        <w:rPr>
          <w:rFonts w:ascii="Arial" w:hAnsi="Arial" w:cs="Arial"/>
          <w:color w:val="000000"/>
        </w:rPr>
        <w:t xml:space="preserve"> </w:t>
      </w:r>
      <w:r w:rsidR="007573DC" w:rsidRPr="008D3238">
        <w:rPr>
          <w:rFonts w:ascii="Arial" w:hAnsi="Arial" w:cs="Arial"/>
        </w:rPr>
        <w:t xml:space="preserve">Se </w:t>
      </w:r>
      <w:r w:rsidR="007573DC" w:rsidRPr="008D3238">
        <w:rPr>
          <w:rFonts w:ascii="Arial" w:hAnsi="Arial" w:cs="Arial"/>
          <w:lang w:val="es-MX"/>
        </w:rPr>
        <w:t xml:space="preserve">aprueba modificar </w:t>
      </w:r>
      <w:r w:rsidR="007573DC">
        <w:rPr>
          <w:rFonts w:ascii="Arial" w:hAnsi="Arial" w:cs="Arial"/>
          <w:lang w:val="es-MX"/>
        </w:rPr>
        <w:t xml:space="preserve">las </w:t>
      </w:r>
      <w:r w:rsidR="000A2904" w:rsidRPr="000A2904">
        <w:rPr>
          <w:rFonts w:ascii="Arial" w:hAnsi="Arial" w:cs="Arial"/>
        </w:rPr>
        <w:t>Disposiciones Administrativas mediante las cuales se emite</w:t>
      </w:r>
      <w:r w:rsidR="009977B5">
        <w:rPr>
          <w:rFonts w:ascii="Arial" w:hAnsi="Arial" w:cs="Arial"/>
        </w:rPr>
        <w:t>n</w:t>
      </w:r>
      <w:r w:rsidR="000A2904" w:rsidRPr="000A2904">
        <w:rPr>
          <w:rFonts w:ascii="Arial" w:hAnsi="Arial" w:cs="Arial"/>
        </w:rPr>
        <w:t xml:space="preserve"> Normas y Políticas en Materia de Remuneraciones para los Servidores Públicos de la Administración Pública del municipio de León, Guanajuato</w:t>
      </w:r>
      <w:r w:rsidR="000A2904" w:rsidRPr="000A2904">
        <w:rPr>
          <w:rFonts w:ascii="Arial" w:hAnsi="Arial" w:cs="Arial"/>
          <w:lang w:val="es-MX"/>
        </w:rPr>
        <w:t xml:space="preserve"> </w:t>
      </w:r>
      <w:r w:rsidR="007573DC" w:rsidRPr="000A2904">
        <w:rPr>
          <w:rFonts w:ascii="Arial" w:hAnsi="Arial" w:cs="Arial"/>
          <w:lang w:val="es-MX"/>
        </w:rPr>
        <w:t xml:space="preserve">aprobadas por el H. Ayuntamiento </w:t>
      </w:r>
      <w:r w:rsidR="000A2904" w:rsidRPr="000A2904">
        <w:rPr>
          <w:rFonts w:ascii="Arial" w:hAnsi="Arial" w:cs="Arial"/>
          <w:lang w:val="es-MX"/>
        </w:rPr>
        <w:t>el 29</w:t>
      </w:r>
      <w:r w:rsidR="007573DC" w:rsidRPr="000A2904">
        <w:rPr>
          <w:rFonts w:ascii="Arial" w:hAnsi="Arial" w:cs="Arial"/>
          <w:lang w:val="es-MX"/>
        </w:rPr>
        <w:t xml:space="preserve"> de </w:t>
      </w:r>
      <w:r w:rsidR="000A2904" w:rsidRPr="000A2904">
        <w:rPr>
          <w:rFonts w:ascii="Arial" w:hAnsi="Arial" w:cs="Arial"/>
          <w:lang w:val="es-MX"/>
        </w:rPr>
        <w:t>septiembre</w:t>
      </w:r>
      <w:r w:rsidR="007573DC" w:rsidRPr="000A2904">
        <w:rPr>
          <w:rFonts w:ascii="Arial" w:hAnsi="Arial" w:cs="Arial"/>
          <w:lang w:val="es-MX"/>
        </w:rPr>
        <w:t xml:space="preserve"> de 2016</w:t>
      </w:r>
      <w:r w:rsidR="007573DC">
        <w:rPr>
          <w:rFonts w:ascii="Arial" w:hAnsi="Arial" w:cs="Arial"/>
          <w:lang w:val="es-MX"/>
        </w:rPr>
        <w:t xml:space="preserve">. Lo anterior </w:t>
      </w:r>
      <w:r w:rsidR="007573DC" w:rsidRPr="008D3238">
        <w:rPr>
          <w:rFonts w:ascii="Arial" w:hAnsi="Arial" w:cs="Arial"/>
          <w:lang w:val="es-MX"/>
        </w:rPr>
        <w:t>en los términos del documento anexo que fo</w:t>
      </w:r>
      <w:r w:rsidR="007573DC">
        <w:rPr>
          <w:rFonts w:ascii="Arial" w:hAnsi="Arial" w:cs="Arial"/>
          <w:lang w:val="es-MX"/>
        </w:rPr>
        <w:t>rma parte del presente dictamen.</w:t>
      </w:r>
    </w:p>
    <w:p w14:paraId="60F45D22" w14:textId="77777777" w:rsidR="007573DC" w:rsidRDefault="007573DC" w:rsidP="007573DC">
      <w:pPr>
        <w:pStyle w:val="ROMANOS"/>
        <w:tabs>
          <w:tab w:val="clear" w:pos="720"/>
          <w:tab w:val="left" w:pos="0"/>
        </w:tabs>
        <w:spacing w:after="0" w:line="240" w:lineRule="auto"/>
        <w:ind w:left="0" w:right="-30" w:firstLine="0"/>
        <w:rPr>
          <w:sz w:val="24"/>
          <w:szCs w:val="24"/>
        </w:rPr>
      </w:pPr>
    </w:p>
    <w:p w14:paraId="19A5D8B7" w14:textId="77777777" w:rsidR="007573DC" w:rsidRPr="008D3238" w:rsidRDefault="007573DC" w:rsidP="007573DC">
      <w:pPr>
        <w:pStyle w:val="ROMANOS"/>
        <w:tabs>
          <w:tab w:val="clear" w:pos="720"/>
          <w:tab w:val="left" w:pos="0"/>
        </w:tabs>
        <w:spacing w:after="0" w:line="240" w:lineRule="auto"/>
        <w:ind w:left="0" w:right="-30" w:firstLine="0"/>
        <w:rPr>
          <w:sz w:val="24"/>
          <w:szCs w:val="24"/>
        </w:rPr>
      </w:pPr>
    </w:p>
    <w:p w14:paraId="0A77A586" w14:textId="77777777" w:rsidR="007573DC" w:rsidRPr="000322F7" w:rsidRDefault="007573DC" w:rsidP="007573DC">
      <w:pPr>
        <w:autoSpaceDN w:val="0"/>
        <w:jc w:val="both"/>
        <w:rPr>
          <w:rFonts w:ascii="Arial" w:hAnsi="Arial" w:cs="Arial"/>
        </w:rPr>
      </w:pPr>
      <w:r w:rsidRPr="008D3238">
        <w:rPr>
          <w:rFonts w:ascii="Arial" w:hAnsi="Arial" w:cs="Arial"/>
          <w:b/>
          <w:lang w:val="es-MX"/>
        </w:rPr>
        <w:t>SEGUNDO.-</w:t>
      </w:r>
      <w:r w:rsidRPr="008D3238">
        <w:rPr>
          <w:rFonts w:ascii="Arial" w:hAnsi="Arial" w:cs="Arial"/>
          <w:lang w:val="es-MX"/>
        </w:rPr>
        <w:t xml:space="preserve"> Se instruye y se faculta a la Tesorería Municipal</w:t>
      </w:r>
      <w:r w:rsidRPr="008D3238">
        <w:rPr>
          <w:rFonts w:ascii="Arial" w:hAnsi="Arial" w:cs="Arial"/>
          <w:b/>
          <w:lang w:val="es-MX"/>
        </w:rPr>
        <w:t xml:space="preserve"> </w:t>
      </w:r>
      <w:r w:rsidRPr="008D3238">
        <w:rPr>
          <w:rFonts w:ascii="Arial" w:hAnsi="Arial" w:cs="Arial"/>
          <w:lang w:val="es-MX"/>
        </w:rPr>
        <w:t xml:space="preserve">para que </w:t>
      </w:r>
      <w:r w:rsidRPr="008D3238">
        <w:rPr>
          <w:rFonts w:ascii="Arial" w:hAnsi="Arial" w:cs="Arial"/>
        </w:rPr>
        <w:t>realice los movimientos presupuestales y contables que resulten necesarios, sujetándose en todo momento a la suficiencia presupuestal disponible en el presupuesto de egresos autorizado para el ejercicio fiscal  correspondiente.</w:t>
      </w:r>
    </w:p>
    <w:p w14:paraId="2B15AC45" w14:textId="77777777" w:rsidR="007573DC" w:rsidRDefault="007573DC" w:rsidP="007573DC">
      <w:pPr>
        <w:autoSpaceDN w:val="0"/>
        <w:jc w:val="both"/>
        <w:rPr>
          <w:rFonts w:ascii="Arial" w:hAnsi="Arial" w:cs="Arial"/>
          <w:lang w:val="es-MX"/>
        </w:rPr>
      </w:pPr>
    </w:p>
    <w:p w14:paraId="797E9B72" w14:textId="77777777" w:rsidR="007573DC" w:rsidRPr="008D3238" w:rsidRDefault="007573DC" w:rsidP="007573DC">
      <w:pPr>
        <w:autoSpaceDN w:val="0"/>
        <w:jc w:val="both"/>
        <w:rPr>
          <w:rFonts w:ascii="Arial" w:hAnsi="Arial" w:cs="Arial"/>
          <w:lang w:val="es-MX"/>
        </w:rPr>
      </w:pPr>
    </w:p>
    <w:p w14:paraId="091E5017" w14:textId="77777777" w:rsidR="007573DC" w:rsidRDefault="007573DC" w:rsidP="007573DC">
      <w:pPr>
        <w:autoSpaceDN w:val="0"/>
        <w:jc w:val="both"/>
        <w:rPr>
          <w:rFonts w:ascii="Arial" w:hAnsi="Arial" w:cs="Arial"/>
        </w:rPr>
      </w:pPr>
      <w:r w:rsidRPr="008D3238">
        <w:rPr>
          <w:rFonts w:ascii="Arial" w:hAnsi="Arial" w:cs="Arial"/>
          <w:b/>
          <w:lang w:val="es-MX"/>
        </w:rPr>
        <w:t>TERCERO.-</w:t>
      </w:r>
      <w:r w:rsidRPr="008D3238">
        <w:rPr>
          <w:rFonts w:ascii="Arial" w:hAnsi="Arial" w:cs="Arial"/>
          <w:lang w:val="es-MX"/>
        </w:rPr>
        <w:t xml:space="preserve"> </w:t>
      </w:r>
      <w:r w:rsidRPr="008D3238">
        <w:rPr>
          <w:rFonts w:ascii="Arial" w:hAnsi="Arial" w:cs="Arial"/>
        </w:rPr>
        <w:t>Se instruye y se faculta a la Dirección General de Desarrollo Institucional</w:t>
      </w:r>
      <w:r w:rsidRPr="008D3238">
        <w:rPr>
          <w:rFonts w:ascii="Arial" w:hAnsi="Arial" w:cs="Arial"/>
          <w:b/>
        </w:rPr>
        <w:t xml:space="preserve"> </w:t>
      </w:r>
      <w:r w:rsidRPr="008D3238">
        <w:rPr>
          <w:rFonts w:ascii="Arial" w:hAnsi="Arial" w:cs="Arial"/>
        </w:rPr>
        <w:t xml:space="preserve">para que en el ámbito de su respectiva competencia y en los términos de lo aprobado en el punto primero del presente acuerdo, realice las gestiones y acciones necesarias </w:t>
      </w:r>
      <w:r>
        <w:rPr>
          <w:rFonts w:ascii="Arial" w:hAnsi="Arial" w:cs="Arial"/>
        </w:rPr>
        <w:t xml:space="preserve">para dar cumplimiento al mismo, así como para que difunda el contenido del presente acuerdo en los medios que considere idóneos. </w:t>
      </w:r>
    </w:p>
    <w:p w14:paraId="6AF33694" w14:textId="77777777" w:rsidR="007573DC" w:rsidRDefault="007573DC" w:rsidP="007573DC">
      <w:pPr>
        <w:outlineLvl w:val="0"/>
        <w:rPr>
          <w:rFonts w:ascii="Arial" w:hAnsi="Arial" w:cs="Arial"/>
          <w:b/>
          <w:color w:val="000000"/>
        </w:rPr>
      </w:pPr>
    </w:p>
    <w:p w14:paraId="0F81BCC3" w14:textId="77777777" w:rsidR="007573DC" w:rsidRPr="008D3238" w:rsidRDefault="007573DC" w:rsidP="007573DC">
      <w:pPr>
        <w:outlineLvl w:val="0"/>
        <w:rPr>
          <w:rFonts w:ascii="Arial" w:hAnsi="Arial" w:cs="Arial"/>
          <w:b/>
          <w:color w:val="000000"/>
        </w:rPr>
      </w:pPr>
    </w:p>
    <w:p w14:paraId="7F333504" w14:textId="77777777" w:rsidR="007573DC" w:rsidRPr="008D3238" w:rsidRDefault="007573DC" w:rsidP="007573DC">
      <w:pPr>
        <w:jc w:val="center"/>
        <w:rPr>
          <w:rFonts w:ascii="Arial" w:hAnsi="Arial" w:cs="Arial"/>
          <w:b/>
        </w:rPr>
      </w:pPr>
      <w:r w:rsidRPr="008D3238">
        <w:rPr>
          <w:rFonts w:ascii="Arial" w:hAnsi="Arial" w:cs="Arial"/>
          <w:b/>
        </w:rPr>
        <w:t>A T E N T A M E N T E</w:t>
      </w:r>
    </w:p>
    <w:p w14:paraId="6A85D2C9" w14:textId="77777777" w:rsidR="007573DC" w:rsidRPr="008D3238" w:rsidRDefault="007573DC" w:rsidP="007573DC">
      <w:pPr>
        <w:pStyle w:val="Sinespaciado"/>
        <w:jc w:val="center"/>
        <w:rPr>
          <w:rFonts w:ascii="Arial" w:hAnsi="Arial" w:cs="Arial"/>
          <w:b/>
        </w:rPr>
      </w:pPr>
      <w:r w:rsidRPr="008D3238">
        <w:rPr>
          <w:rFonts w:ascii="Arial" w:hAnsi="Arial" w:cs="Arial"/>
          <w:b/>
        </w:rPr>
        <w:t>“EL TRABAJO TODO LO VENCE”</w:t>
      </w:r>
    </w:p>
    <w:p w14:paraId="2AF45E6F" w14:textId="0B20DE11" w:rsidR="007573DC" w:rsidRPr="008D3238" w:rsidRDefault="007573DC" w:rsidP="007573DC">
      <w:pPr>
        <w:pStyle w:val="Sinespaciado"/>
        <w:jc w:val="center"/>
        <w:rPr>
          <w:rFonts w:ascii="Arial" w:hAnsi="Arial" w:cs="Arial"/>
          <w:b/>
        </w:rPr>
      </w:pPr>
      <w:r w:rsidRPr="008D3238">
        <w:rPr>
          <w:rFonts w:ascii="Arial" w:hAnsi="Arial" w:cs="Arial"/>
          <w:b/>
        </w:rPr>
        <w:t xml:space="preserve"> “20</w:t>
      </w:r>
      <w:r w:rsidR="000F799A">
        <w:rPr>
          <w:rFonts w:ascii="Arial" w:hAnsi="Arial" w:cs="Arial"/>
          <w:b/>
        </w:rPr>
        <w:t>20</w:t>
      </w:r>
      <w:r w:rsidRPr="008D3238">
        <w:rPr>
          <w:rFonts w:ascii="Arial" w:hAnsi="Arial" w:cs="Arial"/>
          <w:b/>
        </w:rPr>
        <w:t>, AÑO DE</w:t>
      </w:r>
      <w:r w:rsidR="000F799A">
        <w:rPr>
          <w:rFonts w:ascii="Arial" w:hAnsi="Arial" w:cs="Arial"/>
          <w:b/>
        </w:rPr>
        <w:t xml:space="preserve"> </w:t>
      </w:r>
      <w:r w:rsidRPr="008D3238">
        <w:rPr>
          <w:rFonts w:ascii="Arial" w:hAnsi="Arial" w:cs="Arial"/>
          <w:b/>
        </w:rPr>
        <w:t>L</w:t>
      </w:r>
      <w:r w:rsidR="000F799A">
        <w:rPr>
          <w:rFonts w:ascii="Arial" w:hAnsi="Arial" w:cs="Arial"/>
          <w:b/>
        </w:rPr>
        <w:t>EONA VICARIO</w:t>
      </w:r>
      <w:r w:rsidRPr="008D3238">
        <w:rPr>
          <w:rFonts w:ascii="Arial" w:hAnsi="Arial" w:cs="Arial"/>
          <w:b/>
        </w:rPr>
        <w:t xml:space="preserve">, </w:t>
      </w:r>
      <w:r w:rsidR="00E34044">
        <w:rPr>
          <w:rFonts w:ascii="Arial" w:hAnsi="Arial" w:cs="Arial"/>
          <w:b/>
        </w:rPr>
        <w:t>BENEMÉ</w:t>
      </w:r>
      <w:r w:rsidR="000F799A">
        <w:rPr>
          <w:rFonts w:ascii="Arial" w:hAnsi="Arial" w:cs="Arial"/>
          <w:b/>
        </w:rPr>
        <w:t xml:space="preserve">RITA </w:t>
      </w:r>
      <w:r w:rsidR="00E34044">
        <w:rPr>
          <w:rFonts w:ascii="Arial" w:hAnsi="Arial" w:cs="Arial"/>
          <w:b/>
        </w:rPr>
        <w:t xml:space="preserve">MADRE </w:t>
      </w:r>
      <w:r w:rsidR="000F799A">
        <w:rPr>
          <w:rFonts w:ascii="Arial" w:hAnsi="Arial" w:cs="Arial"/>
          <w:b/>
        </w:rPr>
        <w:t>DE LA PATRIA</w:t>
      </w:r>
      <w:r w:rsidRPr="008D3238">
        <w:rPr>
          <w:rFonts w:ascii="Arial" w:hAnsi="Arial" w:cs="Arial"/>
          <w:b/>
        </w:rPr>
        <w:t>”</w:t>
      </w:r>
    </w:p>
    <w:p w14:paraId="695DDFF7" w14:textId="47CA9D53" w:rsidR="007573DC" w:rsidRDefault="007573DC" w:rsidP="00E34044">
      <w:pPr>
        <w:pStyle w:val="Sinespaciado"/>
        <w:jc w:val="center"/>
        <w:rPr>
          <w:rFonts w:ascii="Arial" w:hAnsi="Arial" w:cs="Arial"/>
          <w:b/>
        </w:rPr>
      </w:pPr>
      <w:r w:rsidRPr="008D3238">
        <w:rPr>
          <w:rFonts w:ascii="Arial" w:hAnsi="Arial" w:cs="Arial"/>
          <w:b/>
        </w:rPr>
        <w:t>LEÓN, GUANAJUATO, 0</w:t>
      </w:r>
      <w:r w:rsidR="000F799A">
        <w:rPr>
          <w:rFonts w:ascii="Arial" w:hAnsi="Arial" w:cs="Arial"/>
          <w:b/>
        </w:rPr>
        <w:t>4</w:t>
      </w:r>
      <w:r w:rsidRPr="008D3238">
        <w:rPr>
          <w:rFonts w:ascii="Arial" w:hAnsi="Arial" w:cs="Arial"/>
          <w:b/>
        </w:rPr>
        <w:t xml:space="preserve"> DE </w:t>
      </w:r>
      <w:r w:rsidR="000F799A">
        <w:rPr>
          <w:rFonts w:ascii="Arial" w:hAnsi="Arial" w:cs="Arial"/>
          <w:b/>
        </w:rPr>
        <w:t>FEBRERO</w:t>
      </w:r>
      <w:r w:rsidRPr="008D3238">
        <w:rPr>
          <w:rFonts w:ascii="Arial" w:hAnsi="Arial" w:cs="Arial"/>
          <w:b/>
        </w:rPr>
        <w:t xml:space="preserve"> DE 20</w:t>
      </w:r>
      <w:r w:rsidR="000F799A">
        <w:rPr>
          <w:rFonts w:ascii="Arial" w:hAnsi="Arial" w:cs="Arial"/>
          <w:b/>
        </w:rPr>
        <w:t>20</w:t>
      </w:r>
    </w:p>
    <w:p w14:paraId="1E69D27D" w14:textId="77777777" w:rsidR="006E14AC" w:rsidRDefault="006E14AC" w:rsidP="00E34044">
      <w:pPr>
        <w:pStyle w:val="Sinespaciado"/>
        <w:jc w:val="center"/>
        <w:rPr>
          <w:rFonts w:ascii="Arial" w:hAnsi="Arial" w:cs="Arial"/>
          <w:b/>
        </w:rPr>
      </w:pPr>
    </w:p>
    <w:p w14:paraId="51660223" w14:textId="77777777" w:rsidR="007573DC" w:rsidRPr="008D3238" w:rsidRDefault="007573DC" w:rsidP="007573DC">
      <w:pPr>
        <w:jc w:val="center"/>
        <w:rPr>
          <w:rFonts w:ascii="Arial" w:hAnsi="Arial" w:cs="Arial"/>
          <w:b/>
        </w:rPr>
      </w:pPr>
      <w:r w:rsidRPr="008D3238">
        <w:rPr>
          <w:rFonts w:ascii="Arial" w:hAnsi="Arial" w:cs="Arial"/>
          <w:b/>
        </w:rPr>
        <w:lastRenderedPageBreak/>
        <w:t>LOS INTEGRANTES DE LA COMISIÓN DE HACIENDA, PATRIMONIO Y CUENTA PÚBLICA Y DESARROLLO INSTITUCIONAL</w:t>
      </w:r>
    </w:p>
    <w:p w14:paraId="516CD8C6" w14:textId="77777777" w:rsidR="007573DC" w:rsidRPr="008D3238" w:rsidRDefault="007573DC" w:rsidP="007573DC">
      <w:pPr>
        <w:pStyle w:val="Prrafodelista"/>
        <w:ind w:left="0"/>
        <w:jc w:val="both"/>
        <w:rPr>
          <w:rFonts w:ascii="Arial" w:hAnsi="Arial" w:cs="Arial"/>
          <w:b/>
        </w:rPr>
      </w:pPr>
    </w:p>
    <w:p w14:paraId="57C4F886" w14:textId="77777777" w:rsidR="007573DC" w:rsidRDefault="007573DC" w:rsidP="007573DC">
      <w:pPr>
        <w:pStyle w:val="Prrafodelista"/>
        <w:ind w:left="0"/>
        <w:jc w:val="both"/>
        <w:rPr>
          <w:rFonts w:ascii="Arial" w:hAnsi="Arial" w:cs="Arial"/>
          <w:b/>
        </w:rPr>
      </w:pPr>
    </w:p>
    <w:p w14:paraId="3A7F094B" w14:textId="77777777" w:rsidR="007573DC" w:rsidRPr="00607911" w:rsidRDefault="007573DC" w:rsidP="007573DC">
      <w:pPr>
        <w:pStyle w:val="Prrafodelista"/>
        <w:ind w:left="0"/>
        <w:jc w:val="both"/>
        <w:rPr>
          <w:rFonts w:ascii="Arial" w:hAnsi="Arial" w:cs="Arial"/>
          <w:b/>
        </w:rPr>
      </w:pPr>
    </w:p>
    <w:p w14:paraId="36944934" w14:textId="77777777" w:rsidR="007573DC" w:rsidRPr="008D3238" w:rsidRDefault="007573DC" w:rsidP="007573DC">
      <w:pPr>
        <w:pStyle w:val="Prrafodelista"/>
        <w:ind w:left="0"/>
        <w:jc w:val="both"/>
        <w:rPr>
          <w:rFonts w:ascii="Arial" w:hAnsi="Arial" w:cs="Arial"/>
          <w:b/>
          <w:lang w:val="es-MX"/>
        </w:rPr>
      </w:pPr>
    </w:p>
    <w:p w14:paraId="71C92A40" w14:textId="77777777" w:rsidR="007573DC" w:rsidRPr="008D3238" w:rsidRDefault="007573DC" w:rsidP="007573DC">
      <w:pPr>
        <w:rPr>
          <w:rFonts w:ascii="Arial" w:hAnsi="Arial" w:cs="Arial"/>
          <w:b/>
        </w:rPr>
      </w:pPr>
      <w:r w:rsidRPr="008D3238">
        <w:rPr>
          <w:rFonts w:ascii="Arial" w:hAnsi="Arial" w:cs="Arial"/>
          <w:b/>
        </w:rPr>
        <w:t>LETICIA VILLEGAS NAVA</w:t>
      </w:r>
    </w:p>
    <w:p w14:paraId="4D66DBB3" w14:textId="77777777" w:rsidR="007573DC" w:rsidRPr="008D3238" w:rsidRDefault="007573DC" w:rsidP="007573DC">
      <w:pPr>
        <w:rPr>
          <w:rFonts w:ascii="Arial" w:hAnsi="Arial" w:cs="Arial"/>
          <w:b/>
        </w:rPr>
      </w:pPr>
      <w:r w:rsidRPr="008D3238">
        <w:rPr>
          <w:rFonts w:ascii="Arial" w:hAnsi="Arial" w:cs="Arial"/>
          <w:b/>
        </w:rPr>
        <w:t>SÍNDICO</w:t>
      </w:r>
    </w:p>
    <w:p w14:paraId="7E074501" w14:textId="77777777" w:rsidR="007573DC" w:rsidRPr="008D3238" w:rsidRDefault="007573DC" w:rsidP="007573DC">
      <w:pPr>
        <w:jc w:val="right"/>
        <w:rPr>
          <w:rFonts w:ascii="Arial" w:hAnsi="Arial" w:cs="Arial"/>
          <w:b/>
        </w:rPr>
      </w:pPr>
    </w:p>
    <w:p w14:paraId="77EF358A" w14:textId="77777777" w:rsidR="007573DC" w:rsidRPr="008D3238" w:rsidRDefault="007573DC" w:rsidP="007573DC">
      <w:pPr>
        <w:jc w:val="right"/>
        <w:rPr>
          <w:rFonts w:ascii="Arial" w:hAnsi="Arial" w:cs="Arial"/>
          <w:b/>
        </w:rPr>
      </w:pPr>
    </w:p>
    <w:p w14:paraId="2EE5EAD7" w14:textId="77777777" w:rsidR="007573DC" w:rsidRPr="008D3238" w:rsidRDefault="007573DC" w:rsidP="007573DC">
      <w:pPr>
        <w:jc w:val="right"/>
        <w:rPr>
          <w:rFonts w:ascii="Arial" w:hAnsi="Arial" w:cs="Arial"/>
          <w:b/>
        </w:rPr>
      </w:pPr>
      <w:r w:rsidRPr="008D3238">
        <w:rPr>
          <w:rFonts w:ascii="Arial" w:hAnsi="Arial" w:cs="Arial"/>
          <w:b/>
        </w:rPr>
        <w:t>GILBERTO LÓPEZ JIMÉNEZ</w:t>
      </w:r>
    </w:p>
    <w:p w14:paraId="456F0FC0" w14:textId="77777777" w:rsidR="007573DC" w:rsidRPr="008D3238" w:rsidRDefault="007573DC" w:rsidP="007573DC">
      <w:pPr>
        <w:jc w:val="right"/>
        <w:rPr>
          <w:rFonts w:ascii="Arial" w:hAnsi="Arial" w:cs="Arial"/>
          <w:b/>
        </w:rPr>
      </w:pPr>
      <w:r w:rsidRPr="008D3238">
        <w:rPr>
          <w:rFonts w:ascii="Arial" w:hAnsi="Arial" w:cs="Arial"/>
          <w:b/>
        </w:rPr>
        <w:t>REGIDOR</w:t>
      </w:r>
    </w:p>
    <w:p w14:paraId="50BC03D4" w14:textId="77777777" w:rsidR="007573DC" w:rsidRPr="008D3238" w:rsidRDefault="007573DC" w:rsidP="007573DC">
      <w:pPr>
        <w:rPr>
          <w:rFonts w:ascii="Arial" w:hAnsi="Arial" w:cs="Arial"/>
          <w:b/>
        </w:rPr>
      </w:pPr>
    </w:p>
    <w:p w14:paraId="57EBB601" w14:textId="77777777" w:rsidR="007573DC" w:rsidRPr="008D3238" w:rsidRDefault="007573DC" w:rsidP="007573DC">
      <w:pPr>
        <w:rPr>
          <w:rFonts w:ascii="Arial" w:hAnsi="Arial" w:cs="Arial"/>
          <w:b/>
        </w:rPr>
      </w:pPr>
    </w:p>
    <w:p w14:paraId="08B223FA" w14:textId="77777777" w:rsidR="007573DC" w:rsidRPr="008D3238" w:rsidRDefault="007573DC" w:rsidP="007573DC">
      <w:pPr>
        <w:rPr>
          <w:rFonts w:ascii="Arial" w:hAnsi="Arial" w:cs="Arial"/>
          <w:b/>
        </w:rPr>
      </w:pPr>
      <w:r w:rsidRPr="008D3238">
        <w:rPr>
          <w:rFonts w:ascii="Arial" w:hAnsi="Arial" w:cs="Arial"/>
          <w:b/>
        </w:rPr>
        <w:t>ANA MARÍA CARPIO MENDOZA</w:t>
      </w:r>
    </w:p>
    <w:p w14:paraId="351AD89B" w14:textId="77777777" w:rsidR="007573DC" w:rsidRPr="008D3238" w:rsidRDefault="007573DC" w:rsidP="007573DC">
      <w:pPr>
        <w:rPr>
          <w:rFonts w:ascii="Arial" w:hAnsi="Arial" w:cs="Arial"/>
          <w:b/>
        </w:rPr>
      </w:pPr>
      <w:r w:rsidRPr="008D3238">
        <w:rPr>
          <w:rFonts w:ascii="Arial" w:hAnsi="Arial" w:cs="Arial"/>
          <w:b/>
        </w:rPr>
        <w:t>REGIDORA</w:t>
      </w:r>
    </w:p>
    <w:p w14:paraId="61F48148" w14:textId="77777777" w:rsidR="007573DC" w:rsidRDefault="007573DC" w:rsidP="007573DC">
      <w:pPr>
        <w:jc w:val="center"/>
        <w:rPr>
          <w:rFonts w:ascii="Arial" w:hAnsi="Arial" w:cs="Arial"/>
          <w:b/>
        </w:rPr>
      </w:pPr>
    </w:p>
    <w:p w14:paraId="7C10923A" w14:textId="77777777" w:rsidR="007573DC" w:rsidRPr="008D3238" w:rsidRDefault="007573DC" w:rsidP="007573DC">
      <w:pPr>
        <w:jc w:val="center"/>
        <w:rPr>
          <w:rFonts w:ascii="Arial" w:hAnsi="Arial" w:cs="Arial"/>
          <w:b/>
        </w:rPr>
      </w:pPr>
    </w:p>
    <w:p w14:paraId="22C6AA91" w14:textId="77777777" w:rsidR="007573DC" w:rsidRPr="008D3238" w:rsidRDefault="007573DC" w:rsidP="007573DC">
      <w:pPr>
        <w:jc w:val="right"/>
        <w:rPr>
          <w:rFonts w:ascii="Arial" w:hAnsi="Arial" w:cs="Arial"/>
          <w:b/>
        </w:rPr>
      </w:pPr>
    </w:p>
    <w:p w14:paraId="3A8A3AF1" w14:textId="77777777" w:rsidR="007573DC" w:rsidRPr="008D3238" w:rsidRDefault="007573DC" w:rsidP="007573DC">
      <w:pPr>
        <w:jc w:val="right"/>
        <w:rPr>
          <w:rFonts w:ascii="Arial" w:hAnsi="Arial" w:cs="Arial"/>
          <w:b/>
        </w:rPr>
      </w:pPr>
      <w:r w:rsidRPr="008D3238">
        <w:rPr>
          <w:rFonts w:ascii="Arial" w:hAnsi="Arial" w:cs="Arial"/>
          <w:b/>
        </w:rPr>
        <w:t>ANA MARÍA ESQUIVEL ARRONA</w:t>
      </w:r>
    </w:p>
    <w:p w14:paraId="64040737" w14:textId="77777777" w:rsidR="007573DC" w:rsidRPr="008D3238" w:rsidRDefault="007573DC" w:rsidP="007573DC">
      <w:pPr>
        <w:jc w:val="right"/>
        <w:rPr>
          <w:rFonts w:ascii="Arial" w:hAnsi="Arial" w:cs="Arial"/>
          <w:b/>
        </w:rPr>
      </w:pPr>
      <w:r w:rsidRPr="008D3238">
        <w:rPr>
          <w:rFonts w:ascii="Arial" w:hAnsi="Arial" w:cs="Arial"/>
          <w:b/>
        </w:rPr>
        <w:t>REGIDORA</w:t>
      </w:r>
    </w:p>
    <w:p w14:paraId="0995B6C1" w14:textId="77777777" w:rsidR="007573DC" w:rsidRDefault="007573DC" w:rsidP="007573DC">
      <w:pPr>
        <w:rPr>
          <w:rFonts w:ascii="Arial" w:hAnsi="Arial" w:cs="Arial"/>
          <w:b/>
        </w:rPr>
      </w:pPr>
    </w:p>
    <w:p w14:paraId="4F90C18F" w14:textId="77777777" w:rsidR="007573DC" w:rsidRPr="008D3238" w:rsidRDefault="007573DC" w:rsidP="007573DC">
      <w:pPr>
        <w:rPr>
          <w:rFonts w:ascii="Arial" w:hAnsi="Arial" w:cs="Arial"/>
          <w:b/>
        </w:rPr>
      </w:pPr>
    </w:p>
    <w:p w14:paraId="7F5E74AB" w14:textId="77777777" w:rsidR="007573DC" w:rsidRDefault="007573DC" w:rsidP="007573DC">
      <w:pPr>
        <w:rPr>
          <w:rFonts w:ascii="Arial" w:hAnsi="Arial" w:cs="Arial"/>
          <w:b/>
        </w:rPr>
      </w:pPr>
    </w:p>
    <w:p w14:paraId="65AECFA3" w14:textId="77777777" w:rsidR="007573DC" w:rsidRPr="008D3238" w:rsidRDefault="007573DC" w:rsidP="007573DC">
      <w:pPr>
        <w:rPr>
          <w:rFonts w:ascii="Arial" w:hAnsi="Arial" w:cs="Arial"/>
          <w:b/>
        </w:rPr>
      </w:pPr>
    </w:p>
    <w:p w14:paraId="7E608271" w14:textId="77777777" w:rsidR="007573DC" w:rsidRPr="008D3238" w:rsidRDefault="007573DC" w:rsidP="007573DC">
      <w:pPr>
        <w:rPr>
          <w:rFonts w:ascii="Arial" w:hAnsi="Arial" w:cs="Arial"/>
          <w:b/>
        </w:rPr>
      </w:pPr>
      <w:r w:rsidRPr="008D3238">
        <w:rPr>
          <w:rFonts w:ascii="Arial" w:hAnsi="Arial" w:cs="Arial"/>
          <w:b/>
        </w:rPr>
        <w:t>VANESSA MONTES DE OCA MAYAGOITIA</w:t>
      </w:r>
    </w:p>
    <w:p w14:paraId="57792E46" w14:textId="77777777" w:rsidR="007573DC" w:rsidRPr="008D3238" w:rsidRDefault="007573DC" w:rsidP="007573DC">
      <w:pPr>
        <w:rPr>
          <w:rFonts w:ascii="Arial" w:hAnsi="Arial" w:cs="Arial"/>
          <w:b/>
        </w:rPr>
      </w:pPr>
      <w:r w:rsidRPr="008D3238">
        <w:rPr>
          <w:rFonts w:ascii="Arial" w:hAnsi="Arial" w:cs="Arial"/>
          <w:b/>
        </w:rPr>
        <w:t>REGIDORA</w:t>
      </w:r>
    </w:p>
    <w:p w14:paraId="5EF10BC5" w14:textId="77777777" w:rsidR="007573DC" w:rsidRDefault="007573DC" w:rsidP="007573DC">
      <w:pPr>
        <w:jc w:val="right"/>
        <w:rPr>
          <w:rFonts w:ascii="Arial" w:hAnsi="Arial" w:cs="Arial"/>
          <w:b/>
        </w:rPr>
      </w:pPr>
    </w:p>
    <w:p w14:paraId="605D6453" w14:textId="77777777" w:rsidR="007573DC" w:rsidRDefault="007573DC" w:rsidP="007573DC">
      <w:pPr>
        <w:jc w:val="right"/>
        <w:rPr>
          <w:rFonts w:ascii="Arial" w:hAnsi="Arial" w:cs="Arial"/>
          <w:b/>
        </w:rPr>
      </w:pPr>
    </w:p>
    <w:p w14:paraId="79DEA33C" w14:textId="77777777" w:rsidR="007573DC" w:rsidRDefault="007573DC" w:rsidP="007573DC">
      <w:pPr>
        <w:jc w:val="right"/>
        <w:rPr>
          <w:rFonts w:ascii="Arial" w:hAnsi="Arial" w:cs="Arial"/>
          <w:b/>
        </w:rPr>
      </w:pPr>
    </w:p>
    <w:p w14:paraId="6D2921E4" w14:textId="77777777" w:rsidR="007573DC" w:rsidRDefault="007573DC" w:rsidP="007573DC">
      <w:pPr>
        <w:jc w:val="right"/>
        <w:rPr>
          <w:rFonts w:ascii="Arial" w:hAnsi="Arial" w:cs="Arial"/>
          <w:b/>
        </w:rPr>
      </w:pPr>
    </w:p>
    <w:p w14:paraId="5E0613A6" w14:textId="77777777" w:rsidR="007573DC" w:rsidRDefault="007573DC" w:rsidP="007573DC">
      <w:pPr>
        <w:jc w:val="right"/>
        <w:rPr>
          <w:rFonts w:ascii="Arial" w:hAnsi="Arial" w:cs="Arial"/>
          <w:b/>
        </w:rPr>
      </w:pPr>
    </w:p>
    <w:p w14:paraId="2A2CAFD5" w14:textId="77777777" w:rsidR="007573DC" w:rsidRDefault="007573DC" w:rsidP="007573DC">
      <w:pPr>
        <w:jc w:val="right"/>
        <w:rPr>
          <w:rFonts w:ascii="Arial" w:hAnsi="Arial" w:cs="Arial"/>
          <w:b/>
        </w:rPr>
      </w:pPr>
      <w:r w:rsidRPr="008D3238">
        <w:rPr>
          <w:rFonts w:ascii="Arial" w:hAnsi="Arial" w:cs="Arial"/>
          <w:b/>
        </w:rPr>
        <w:t>GABRIELA DEL CARMEN ECHEVERRÍA GONZÁLEZ</w:t>
      </w:r>
    </w:p>
    <w:p w14:paraId="0F6240C5" w14:textId="77777777" w:rsidR="007573DC" w:rsidRPr="008D3238" w:rsidRDefault="007573DC" w:rsidP="007573D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REGIDORA</w:t>
      </w:r>
    </w:p>
    <w:p w14:paraId="475B767F" w14:textId="77777777" w:rsidR="007573DC" w:rsidRDefault="007573DC" w:rsidP="007573DC">
      <w:pPr>
        <w:rPr>
          <w:rFonts w:ascii="Arial" w:hAnsi="Arial" w:cs="Arial"/>
          <w:b/>
        </w:rPr>
      </w:pPr>
    </w:p>
    <w:p w14:paraId="1ADDB111" w14:textId="77777777" w:rsidR="007573DC" w:rsidRDefault="007573DC" w:rsidP="007573DC">
      <w:pPr>
        <w:rPr>
          <w:rFonts w:ascii="Arial" w:hAnsi="Arial" w:cs="Arial"/>
          <w:b/>
        </w:rPr>
      </w:pPr>
    </w:p>
    <w:p w14:paraId="45DEA53A" w14:textId="77777777" w:rsidR="007573DC" w:rsidRDefault="007573DC" w:rsidP="007573DC">
      <w:pPr>
        <w:rPr>
          <w:rFonts w:ascii="Arial" w:hAnsi="Arial" w:cs="Arial"/>
          <w:b/>
        </w:rPr>
      </w:pPr>
    </w:p>
    <w:p w14:paraId="097589ED" w14:textId="77777777" w:rsidR="007573DC" w:rsidRDefault="007573DC" w:rsidP="007573DC">
      <w:pPr>
        <w:rPr>
          <w:rFonts w:ascii="Arial" w:hAnsi="Arial" w:cs="Arial"/>
          <w:b/>
        </w:rPr>
      </w:pPr>
    </w:p>
    <w:p w14:paraId="7D38F321" w14:textId="77777777" w:rsidR="007573DC" w:rsidRDefault="007573DC" w:rsidP="007573DC">
      <w:pPr>
        <w:rPr>
          <w:rFonts w:ascii="Arial" w:hAnsi="Arial" w:cs="Arial"/>
          <w:b/>
        </w:rPr>
      </w:pPr>
    </w:p>
    <w:p w14:paraId="0CD4355F" w14:textId="77777777" w:rsidR="007573DC" w:rsidRPr="008D3238" w:rsidRDefault="007573DC" w:rsidP="007573DC">
      <w:pPr>
        <w:rPr>
          <w:rFonts w:ascii="Arial" w:hAnsi="Arial" w:cs="Arial"/>
          <w:b/>
        </w:rPr>
      </w:pPr>
    </w:p>
    <w:p w14:paraId="44104511" w14:textId="77777777" w:rsidR="007573DC" w:rsidRPr="008D3238" w:rsidRDefault="007573DC" w:rsidP="007573DC">
      <w:pPr>
        <w:rPr>
          <w:rFonts w:ascii="Arial" w:hAnsi="Arial" w:cs="Arial"/>
          <w:b/>
        </w:rPr>
      </w:pPr>
      <w:r w:rsidRPr="008D3238">
        <w:rPr>
          <w:rFonts w:ascii="Arial" w:hAnsi="Arial" w:cs="Arial"/>
          <w:b/>
        </w:rPr>
        <w:t>FERNANDA ODETTE RENTERÍA MUÑOZ</w:t>
      </w:r>
    </w:p>
    <w:p w14:paraId="3F3688EC" w14:textId="77777777" w:rsidR="007573DC" w:rsidRPr="008D3238" w:rsidRDefault="007573DC" w:rsidP="007573DC">
      <w:pPr>
        <w:rPr>
          <w:rFonts w:ascii="Arial" w:hAnsi="Arial" w:cs="Arial"/>
          <w:b/>
        </w:rPr>
      </w:pPr>
      <w:r w:rsidRPr="008D3238">
        <w:rPr>
          <w:rFonts w:ascii="Arial" w:hAnsi="Arial" w:cs="Arial"/>
          <w:b/>
        </w:rPr>
        <w:t>REGIDORA</w:t>
      </w:r>
    </w:p>
    <w:p w14:paraId="2A2FA738" w14:textId="77777777" w:rsidR="007573DC" w:rsidRDefault="007573DC" w:rsidP="007573DC">
      <w:pPr>
        <w:rPr>
          <w:rFonts w:ascii="Arial" w:hAnsi="Arial" w:cs="Arial"/>
        </w:rPr>
      </w:pPr>
    </w:p>
    <w:p w14:paraId="1ABBDCA1" w14:textId="77777777" w:rsidR="007573DC" w:rsidRDefault="007573DC"/>
    <w:p w14:paraId="340BD82B" w14:textId="77777777" w:rsidR="007573DC" w:rsidRDefault="007573DC"/>
    <w:p w14:paraId="4570AEA1" w14:textId="77777777" w:rsidR="007573DC" w:rsidRDefault="007573DC"/>
    <w:p w14:paraId="2AF6BD46" w14:textId="13D84740" w:rsidR="001E2FC2" w:rsidRDefault="001E2FC2" w:rsidP="00AE0A0D">
      <w:pPr>
        <w:jc w:val="both"/>
      </w:pPr>
    </w:p>
    <w:sectPr w:rsidR="001E2FC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1A19A1" w14:textId="77777777" w:rsidR="00920E24" w:rsidRDefault="00920E24">
      <w:r>
        <w:separator/>
      </w:r>
    </w:p>
  </w:endnote>
  <w:endnote w:type="continuationSeparator" w:id="0">
    <w:p w14:paraId="7E7405B7" w14:textId="77777777" w:rsidR="00920E24" w:rsidRDefault="00920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9C487" w14:textId="4D87D03B" w:rsidR="000A4299" w:rsidRPr="003F555C" w:rsidRDefault="00A91C53" w:rsidP="000A4299">
    <w:pPr>
      <w:jc w:val="both"/>
      <w:rPr>
        <w:rFonts w:ascii="Arial Narrow" w:hAnsi="Arial Narrow"/>
        <w:sz w:val="12"/>
        <w:szCs w:val="12"/>
        <w:lang w:val="es-MX"/>
      </w:rPr>
    </w:pPr>
    <w:r w:rsidRPr="003F555C">
      <w:rPr>
        <w:rFonts w:ascii="Arial Narrow" w:hAnsi="Arial Narrow"/>
        <w:sz w:val="12"/>
        <w:szCs w:val="12"/>
        <w:lang w:val="es-MX"/>
      </w:rPr>
      <w:t>Dictamen mediante el cual se aprueba modificar</w:t>
    </w:r>
    <w:r w:rsidR="0013654C">
      <w:rPr>
        <w:rFonts w:ascii="Arial Narrow" w:hAnsi="Arial Narrow"/>
        <w:sz w:val="12"/>
        <w:szCs w:val="12"/>
        <w:lang w:val="es-MX"/>
      </w:rPr>
      <w:t xml:space="preserve"> </w:t>
    </w:r>
    <w:r w:rsidR="0013654C" w:rsidRPr="0013654C">
      <w:rPr>
        <w:rFonts w:ascii="Arial Narrow" w:hAnsi="Arial Narrow"/>
        <w:sz w:val="12"/>
        <w:szCs w:val="12"/>
        <w:lang w:val="es-MX"/>
      </w:rPr>
      <w:t>las Disposiciones Administrativas mediante las cuales se emiten Normas y Políticas en materia de remuneraciones para los servidores públicos de la administración pública del municipio de León, Guanajuato</w:t>
    </w:r>
    <w:r w:rsidRPr="003F555C">
      <w:rPr>
        <w:rFonts w:ascii="Arial Narrow" w:hAnsi="Arial Narrow"/>
        <w:sz w:val="12"/>
        <w:szCs w:val="12"/>
        <w:lang w:val="es-MX"/>
      </w:rPr>
      <w:t>.</w:t>
    </w:r>
  </w:p>
  <w:p w14:paraId="64D53F97" w14:textId="77777777" w:rsidR="003F555C" w:rsidRPr="003F555C" w:rsidRDefault="00A91C53" w:rsidP="000A4299">
    <w:pPr>
      <w:jc w:val="both"/>
      <w:rPr>
        <w:rFonts w:ascii="Arial" w:eastAsia="Arial" w:hAnsi="Arial" w:cs="Arial"/>
        <w:b/>
        <w:sz w:val="12"/>
        <w:szCs w:val="12"/>
      </w:rPr>
    </w:pPr>
    <w:r w:rsidRPr="003F555C">
      <w:rPr>
        <w:rFonts w:ascii="Arial Narrow" w:hAnsi="Arial Narrow"/>
        <w:sz w:val="12"/>
        <w:szCs w:val="12"/>
        <w:lang w:val="es-MX"/>
      </w:rPr>
      <w:t>DGFE/JMJM/JARZ/IGPC</w:t>
    </w:r>
  </w:p>
  <w:p w14:paraId="63F567CF" w14:textId="77777777" w:rsidR="00781AA1" w:rsidRPr="000A4299" w:rsidRDefault="00920E24" w:rsidP="00781AA1">
    <w:pPr>
      <w:pStyle w:val="Piedepgina"/>
      <w:jc w:val="both"/>
      <w:rPr>
        <w:rFonts w:ascii="Arial Narrow" w:hAnsi="Arial Narrow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95E41" w14:textId="77777777" w:rsidR="00920E24" w:rsidRDefault="00920E24">
      <w:r>
        <w:separator/>
      </w:r>
    </w:p>
  </w:footnote>
  <w:footnote w:type="continuationSeparator" w:id="0">
    <w:p w14:paraId="080FD47C" w14:textId="77777777" w:rsidR="00920E24" w:rsidRDefault="00920E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3DC"/>
    <w:rsid w:val="00000E4B"/>
    <w:rsid w:val="00072CF4"/>
    <w:rsid w:val="000A2904"/>
    <w:rsid w:val="000F799A"/>
    <w:rsid w:val="001048D0"/>
    <w:rsid w:val="0013654C"/>
    <w:rsid w:val="001E2FC2"/>
    <w:rsid w:val="00294973"/>
    <w:rsid w:val="00434150"/>
    <w:rsid w:val="00480123"/>
    <w:rsid w:val="00485209"/>
    <w:rsid w:val="0049585A"/>
    <w:rsid w:val="004F196E"/>
    <w:rsid w:val="006E14AC"/>
    <w:rsid w:val="007573DC"/>
    <w:rsid w:val="008427A5"/>
    <w:rsid w:val="008D27EC"/>
    <w:rsid w:val="00920E24"/>
    <w:rsid w:val="009977B5"/>
    <w:rsid w:val="009B5E19"/>
    <w:rsid w:val="00A91C53"/>
    <w:rsid w:val="00AE0A0D"/>
    <w:rsid w:val="00B520BE"/>
    <w:rsid w:val="00D25728"/>
    <w:rsid w:val="00E3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9FDD6"/>
  <w15:chartTrackingRefBased/>
  <w15:docId w15:val="{7A5D53E2-94E9-487F-83DE-545568533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link w:val="SubttuloCar"/>
    <w:uiPriority w:val="11"/>
    <w:qFormat/>
    <w:rsid w:val="007573DC"/>
    <w:pPr>
      <w:autoSpaceDE w:val="0"/>
      <w:autoSpaceDN w:val="0"/>
      <w:spacing w:line="360" w:lineRule="auto"/>
      <w:jc w:val="center"/>
    </w:pPr>
    <w:rPr>
      <w:rFonts w:ascii="Arial" w:eastAsia="Calibri" w:hAnsi="Arial" w:cs="Arial"/>
      <w:b/>
      <w:bCs/>
      <w:lang w:val="es-MX"/>
    </w:rPr>
  </w:style>
  <w:style w:type="character" w:customStyle="1" w:styleId="SubttuloCar">
    <w:name w:val="Subtítulo Car"/>
    <w:basedOn w:val="Fuentedeprrafopredeter"/>
    <w:link w:val="Subttulo"/>
    <w:uiPriority w:val="11"/>
    <w:rsid w:val="007573DC"/>
    <w:rPr>
      <w:rFonts w:ascii="Arial" w:eastAsia="Calibri" w:hAnsi="Arial" w:cs="Arial"/>
      <w:b/>
      <w:bCs/>
      <w:sz w:val="24"/>
      <w:szCs w:val="24"/>
      <w:lang w:eastAsia="es-ES"/>
    </w:rPr>
  </w:style>
  <w:style w:type="paragraph" w:customStyle="1" w:styleId="Default">
    <w:name w:val="Default"/>
    <w:rsid w:val="007573DC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MX"/>
    </w:rPr>
  </w:style>
  <w:style w:type="paragraph" w:styleId="Prrafodelista">
    <w:name w:val="List Paragraph"/>
    <w:aliases w:val="Párrafo de lista 2"/>
    <w:basedOn w:val="Normal"/>
    <w:link w:val="PrrafodelistaCar"/>
    <w:uiPriority w:val="34"/>
    <w:qFormat/>
    <w:rsid w:val="007573DC"/>
    <w:pPr>
      <w:ind w:left="708"/>
    </w:pPr>
  </w:style>
  <w:style w:type="paragraph" w:customStyle="1" w:styleId="ROMANOS">
    <w:name w:val="ROMANOS"/>
    <w:basedOn w:val="Normal"/>
    <w:rsid w:val="007573DC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character" w:customStyle="1" w:styleId="PrrafodelistaCar">
    <w:name w:val="Párrafo de lista Car"/>
    <w:aliases w:val="Párrafo de lista 2 Car"/>
    <w:link w:val="Prrafodelista"/>
    <w:uiPriority w:val="34"/>
    <w:locked/>
    <w:rsid w:val="007573D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7573D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73D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757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13654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3654C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53758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6269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Jazmin Alejandra Ramirez Zuniga</cp:lastModifiedBy>
  <cp:revision>2</cp:revision>
  <cp:lastPrinted>2020-02-05T20:50:00Z</cp:lastPrinted>
  <dcterms:created xsi:type="dcterms:W3CDTF">2020-02-07T20:54:00Z</dcterms:created>
  <dcterms:modified xsi:type="dcterms:W3CDTF">2020-02-07T20:54:00Z</dcterms:modified>
</cp:coreProperties>
</file>