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4A110B" w:rsidRPr="00D87997"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Pr>
          <w:rFonts w:ascii="Arial" w:eastAsia="Arial Unicode MS" w:hAnsi="Arial" w:cs="Arial"/>
          <w:color w:val="000000"/>
          <w:sz w:val="28"/>
          <w:szCs w:val="28"/>
          <w:lang w:eastAsia="es-ES"/>
        </w:rPr>
        <w:t>Con la finalidad de ampliar el servicio del Sistema de agua potable, m</w:t>
      </w:r>
      <w:r w:rsidR="00200003">
        <w:rPr>
          <w:rFonts w:ascii="Arial" w:eastAsia="Times New Roman" w:hAnsi="Arial" w:cs="Arial"/>
          <w:sz w:val="28"/>
          <w:szCs w:val="28"/>
          <w:lang w:eastAsia="es-ES"/>
        </w:rPr>
        <w:t xml:space="preserve">ediante oficio </w:t>
      </w:r>
      <w:r w:rsidR="00AD3CD2" w:rsidRPr="00966D7F">
        <w:rPr>
          <w:rFonts w:ascii="Arial" w:eastAsia="Times New Roman" w:hAnsi="Arial" w:cs="Arial"/>
          <w:sz w:val="28"/>
          <w:szCs w:val="28"/>
          <w:lang w:eastAsia="es-ES"/>
        </w:rPr>
        <w:t>DJ</w:t>
      </w:r>
      <w:r w:rsidR="00200003" w:rsidRPr="00966D7F">
        <w:rPr>
          <w:rFonts w:ascii="Arial" w:eastAsia="Times New Roman" w:hAnsi="Arial" w:cs="Arial"/>
          <w:sz w:val="28"/>
          <w:szCs w:val="28"/>
          <w:lang w:eastAsia="es-ES"/>
        </w:rPr>
        <w:t>-</w:t>
      </w:r>
      <w:r w:rsidR="00A60B5C">
        <w:rPr>
          <w:rFonts w:ascii="Arial" w:eastAsia="Times New Roman" w:hAnsi="Arial" w:cs="Arial"/>
          <w:sz w:val="28"/>
          <w:szCs w:val="28"/>
          <w:lang w:eastAsia="es-ES"/>
        </w:rPr>
        <w:t>338</w:t>
      </w:r>
      <w:r w:rsidR="0087580D">
        <w:rPr>
          <w:rFonts w:ascii="Arial" w:eastAsia="Times New Roman" w:hAnsi="Arial" w:cs="Arial"/>
          <w:sz w:val="28"/>
          <w:szCs w:val="28"/>
          <w:lang w:eastAsia="es-ES"/>
        </w:rPr>
        <w:t>/2019</w:t>
      </w:r>
      <w:r w:rsidR="00AD3CD2" w:rsidRPr="00966D7F">
        <w:rPr>
          <w:rFonts w:ascii="Arial" w:eastAsia="Times New Roman" w:hAnsi="Arial" w:cs="Arial"/>
          <w:sz w:val="28"/>
          <w:szCs w:val="28"/>
          <w:lang w:eastAsia="es-ES"/>
        </w:rPr>
        <w:t xml:space="preserve"> de fecha </w:t>
      </w:r>
      <w:r w:rsidR="00A60B5C">
        <w:rPr>
          <w:rFonts w:ascii="Arial" w:eastAsia="Times New Roman" w:hAnsi="Arial" w:cs="Arial"/>
          <w:sz w:val="28"/>
          <w:szCs w:val="28"/>
          <w:lang w:eastAsia="es-ES"/>
        </w:rPr>
        <w:t>26</w:t>
      </w:r>
      <w:r w:rsidR="00DB70B0" w:rsidRPr="00966D7F">
        <w:rPr>
          <w:rFonts w:ascii="Arial" w:eastAsia="Times New Roman" w:hAnsi="Arial" w:cs="Arial"/>
          <w:sz w:val="28"/>
          <w:szCs w:val="28"/>
          <w:lang w:eastAsia="es-ES"/>
        </w:rPr>
        <w:t xml:space="preserve"> de </w:t>
      </w:r>
      <w:r w:rsidR="00A60B5C">
        <w:rPr>
          <w:rFonts w:ascii="Arial" w:eastAsia="Times New Roman" w:hAnsi="Arial" w:cs="Arial"/>
          <w:sz w:val="28"/>
          <w:szCs w:val="28"/>
          <w:lang w:eastAsia="es-ES"/>
        </w:rPr>
        <w:t>abril</w:t>
      </w:r>
      <w:r w:rsidR="001A731F" w:rsidRPr="00966D7F">
        <w:rPr>
          <w:rFonts w:ascii="Arial" w:eastAsia="Times New Roman" w:hAnsi="Arial" w:cs="Arial"/>
          <w:sz w:val="28"/>
          <w:szCs w:val="28"/>
          <w:lang w:eastAsia="es-ES"/>
        </w:rPr>
        <w:t xml:space="preserve"> del año 201</w:t>
      </w:r>
      <w:r w:rsidR="00966D7F" w:rsidRPr="00966D7F">
        <w:rPr>
          <w:rFonts w:ascii="Arial" w:eastAsia="Times New Roman" w:hAnsi="Arial" w:cs="Arial"/>
          <w:sz w:val="28"/>
          <w:szCs w:val="28"/>
          <w:lang w:eastAsia="es-ES"/>
        </w:rPr>
        <w:t>9</w:t>
      </w:r>
      <w:r w:rsidR="00DB70B0">
        <w:rPr>
          <w:rFonts w:ascii="Arial" w:eastAsia="Times New Roman" w:hAnsi="Arial" w:cs="Arial"/>
          <w:sz w:val="28"/>
          <w:szCs w:val="28"/>
          <w:lang w:eastAsia="es-ES"/>
        </w:rPr>
        <w:t xml:space="preserve">, el </w:t>
      </w:r>
      <w:r w:rsidR="00966D7F">
        <w:rPr>
          <w:rFonts w:ascii="Arial" w:eastAsia="Times New Roman" w:hAnsi="Arial" w:cs="Arial"/>
          <w:sz w:val="28"/>
          <w:szCs w:val="28"/>
          <w:lang w:eastAsia="es-ES"/>
        </w:rPr>
        <w:t>Licenciado Juan Carlos Mares Páez</w:t>
      </w:r>
      <w:r w:rsidR="00F34234">
        <w:rPr>
          <w:rFonts w:ascii="Arial" w:eastAsia="Times New Roman" w:hAnsi="Arial" w:cs="Arial"/>
          <w:sz w:val="28"/>
          <w:szCs w:val="28"/>
          <w:lang w:eastAsia="es-ES"/>
        </w:rPr>
        <w:t>,</w:t>
      </w:r>
      <w:r w:rsidR="0087580D">
        <w:rPr>
          <w:rFonts w:ascii="Arial" w:eastAsia="Times New Roman" w:hAnsi="Arial" w:cs="Arial"/>
          <w:sz w:val="28"/>
          <w:szCs w:val="28"/>
          <w:lang w:eastAsia="es-ES"/>
        </w:rPr>
        <w:t xml:space="preserve"> </w:t>
      </w:r>
      <w:r w:rsidR="00C12839">
        <w:rPr>
          <w:rFonts w:ascii="Arial" w:eastAsia="Times New Roman" w:hAnsi="Arial" w:cs="Arial"/>
          <w:sz w:val="28"/>
          <w:szCs w:val="28"/>
          <w:lang w:eastAsia="es-ES"/>
        </w:rPr>
        <w:t xml:space="preserve">entonces </w:t>
      </w:r>
      <w:r w:rsidR="00966D7F">
        <w:rPr>
          <w:rFonts w:ascii="Arial" w:eastAsia="Times New Roman" w:hAnsi="Arial" w:cs="Arial"/>
          <w:sz w:val="28"/>
          <w:szCs w:val="28"/>
          <w:lang w:eastAsia="es-ES"/>
        </w:rPr>
        <w:t xml:space="preserve">Jefe del Departamento Jurídico </w:t>
      </w:r>
      <w:r w:rsidR="001A731F">
        <w:rPr>
          <w:rFonts w:ascii="Arial" w:eastAsia="Times New Roman" w:hAnsi="Arial" w:cs="Arial"/>
          <w:sz w:val="28"/>
          <w:szCs w:val="28"/>
          <w:lang w:eastAsia="es-ES"/>
        </w:rPr>
        <w:t>del Sistema de Agua Potable y Alcantarillado de León (</w:t>
      </w:r>
      <w:r w:rsidR="00DB70B0">
        <w:rPr>
          <w:rFonts w:ascii="Arial" w:eastAsia="Times New Roman" w:hAnsi="Arial" w:cs="Arial"/>
          <w:sz w:val="28"/>
          <w:szCs w:val="28"/>
          <w:lang w:eastAsia="es-ES"/>
        </w:rPr>
        <w:t>SAPAL</w:t>
      </w:r>
      <w:r w:rsidR="001A731F">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solicitó a este municipio la donación </w:t>
      </w:r>
      <w:r w:rsidR="008163CF">
        <w:rPr>
          <w:rFonts w:ascii="Arial" w:eastAsia="Times New Roman" w:hAnsi="Arial" w:cs="Arial"/>
          <w:sz w:val="28"/>
          <w:szCs w:val="28"/>
          <w:lang w:eastAsia="es-ES"/>
        </w:rPr>
        <w:t xml:space="preserve">a favor de ese organismo </w:t>
      </w:r>
      <w:r w:rsidR="00AB29A8">
        <w:rPr>
          <w:rFonts w:ascii="Arial" w:eastAsia="Times New Roman" w:hAnsi="Arial" w:cs="Arial"/>
          <w:sz w:val="28"/>
          <w:szCs w:val="28"/>
          <w:lang w:eastAsia="es-ES"/>
        </w:rPr>
        <w:t xml:space="preserve">del </w:t>
      </w:r>
      <w:r w:rsidR="00DB70B0">
        <w:rPr>
          <w:rFonts w:ascii="Arial" w:eastAsia="Times New Roman" w:hAnsi="Arial" w:cs="Arial"/>
          <w:sz w:val="28"/>
          <w:szCs w:val="28"/>
          <w:lang w:eastAsia="es-ES"/>
        </w:rPr>
        <w:t xml:space="preserve">inmueble </w:t>
      </w:r>
      <w:r w:rsidR="00C6666C">
        <w:rPr>
          <w:rFonts w:ascii="Arial" w:eastAsia="Times New Roman" w:hAnsi="Arial" w:cs="Arial"/>
          <w:sz w:val="28"/>
          <w:szCs w:val="28"/>
          <w:lang w:eastAsia="es-ES"/>
        </w:rPr>
        <w:t>ubicado en</w:t>
      </w:r>
      <w:r w:rsidR="00A60B5C">
        <w:rPr>
          <w:rFonts w:ascii="Arial" w:eastAsia="Times New Roman" w:hAnsi="Arial" w:cs="Arial"/>
          <w:sz w:val="28"/>
          <w:szCs w:val="28"/>
          <w:lang w:eastAsia="es-ES"/>
        </w:rPr>
        <w:t xml:space="preserve">tre las calles Villas Atlanta y Villa Londres del fraccionamiento Las Villas </w:t>
      </w:r>
      <w:r w:rsidR="00DB70B0">
        <w:rPr>
          <w:rFonts w:ascii="Arial" w:eastAsia="Times New Roman" w:hAnsi="Arial" w:cs="Arial"/>
          <w:sz w:val="28"/>
          <w:szCs w:val="28"/>
          <w:lang w:eastAsia="es-ES"/>
        </w:rPr>
        <w:t xml:space="preserve">de esta ciudad, con una superficie de </w:t>
      </w:r>
      <w:r w:rsidR="00A60B5C">
        <w:rPr>
          <w:rFonts w:ascii="Arial" w:eastAsia="Times New Roman" w:hAnsi="Arial" w:cs="Arial"/>
          <w:b/>
          <w:sz w:val="28"/>
          <w:szCs w:val="28"/>
          <w:lang w:eastAsia="es-ES"/>
        </w:rPr>
        <w:t>295</w:t>
      </w:r>
      <w:r w:rsidR="00C6666C">
        <w:rPr>
          <w:rFonts w:ascii="Arial" w:eastAsia="Times New Roman" w:hAnsi="Arial" w:cs="Arial"/>
          <w:b/>
          <w:sz w:val="28"/>
          <w:szCs w:val="28"/>
          <w:lang w:eastAsia="es-ES"/>
        </w:rPr>
        <w:t>.</w:t>
      </w:r>
      <w:r w:rsidR="00A60B5C">
        <w:rPr>
          <w:rFonts w:ascii="Arial" w:eastAsia="Times New Roman" w:hAnsi="Arial" w:cs="Arial"/>
          <w:b/>
          <w:sz w:val="28"/>
          <w:szCs w:val="28"/>
          <w:lang w:eastAsia="es-ES"/>
        </w:rPr>
        <w:t>73</w:t>
      </w:r>
      <w:r w:rsidR="00DB70B0">
        <w:rPr>
          <w:rFonts w:ascii="Arial" w:eastAsia="Times New Roman" w:hAnsi="Arial" w:cs="Arial"/>
          <w:b/>
          <w:sz w:val="28"/>
          <w:szCs w:val="28"/>
          <w:lang w:eastAsia="es-ES"/>
        </w:rPr>
        <w:t xml:space="preserve"> m</w:t>
      </w:r>
      <w:r w:rsidR="00DB70B0" w:rsidRPr="00DB70B0">
        <w:rPr>
          <w:rFonts w:ascii="Arial" w:eastAsia="Times New Roman" w:hAnsi="Arial" w:cs="Arial"/>
          <w:b/>
          <w:sz w:val="28"/>
          <w:szCs w:val="28"/>
          <w:vertAlign w:val="superscript"/>
          <w:lang w:eastAsia="es-ES"/>
        </w:rPr>
        <w:t>2</w:t>
      </w:r>
      <w:r w:rsidR="00DB70B0">
        <w:rPr>
          <w:rFonts w:ascii="Arial" w:eastAsia="Times New Roman" w:hAnsi="Arial" w:cs="Arial"/>
          <w:b/>
          <w:sz w:val="28"/>
          <w:szCs w:val="28"/>
          <w:vertAlign w:val="superscript"/>
          <w:lang w:eastAsia="es-ES"/>
        </w:rPr>
        <w:t xml:space="preserve"> </w:t>
      </w:r>
      <w:r w:rsidR="00DB70B0">
        <w:rPr>
          <w:rFonts w:ascii="Arial" w:eastAsia="Times New Roman" w:hAnsi="Arial" w:cs="Arial"/>
          <w:b/>
          <w:sz w:val="28"/>
          <w:szCs w:val="28"/>
          <w:lang w:eastAsia="es-ES"/>
        </w:rPr>
        <w:t>(</w:t>
      </w:r>
      <w:r w:rsidR="00C6666C">
        <w:rPr>
          <w:rFonts w:ascii="Arial" w:eastAsia="Times New Roman" w:hAnsi="Arial" w:cs="Arial"/>
          <w:b/>
          <w:sz w:val="28"/>
          <w:szCs w:val="28"/>
          <w:lang w:eastAsia="es-ES"/>
        </w:rPr>
        <w:t xml:space="preserve">Doscientos </w:t>
      </w:r>
      <w:r w:rsidR="00A60B5C">
        <w:rPr>
          <w:rFonts w:ascii="Arial" w:eastAsia="Times New Roman" w:hAnsi="Arial" w:cs="Arial"/>
          <w:b/>
          <w:sz w:val="28"/>
          <w:szCs w:val="28"/>
          <w:lang w:eastAsia="es-ES"/>
        </w:rPr>
        <w:t>noventa y cinco</w:t>
      </w:r>
      <w:r w:rsidR="001A731F">
        <w:rPr>
          <w:rFonts w:ascii="Arial" w:eastAsia="Times New Roman" w:hAnsi="Arial" w:cs="Arial"/>
          <w:b/>
          <w:sz w:val="28"/>
          <w:szCs w:val="28"/>
          <w:lang w:eastAsia="es-ES"/>
        </w:rPr>
        <w:t xml:space="preserve"> punto </w:t>
      </w:r>
      <w:r w:rsidR="00A60B5C">
        <w:rPr>
          <w:rFonts w:ascii="Arial" w:eastAsia="Times New Roman" w:hAnsi="Arial" w:cs="Arial"/>
          <w:b/>
          <w:sz w:val="28"/>
          <w:szCs w:val="28"/>
          <w:lang w:eastAsia="es-ES"/>
        </w:rPr>
        <w:t xml:space="preserve">setenta y tres </w:t>
      </w:r>
      <w:r w:rsidR="00DB70B0">
        <w:rPr>
          <w:rFonts w:ascii="Arial" w:eastAsia="Times New Roman" w:hAnsi="Arial" w:cs="Arial"/>
          <w:b/>
          <w:sz w:val="28"/>
          <w:szCs w:val="28"/>
          <w:lang w:eastAsia="es-ES"/>
        </w:rPr>
        <w:t xml:space="preserve">metros cuadrados), </w:t>
      </w:r>
      <w:r w:rsidR="00C6666C">
        <w:rPr>
          <w:rFonts w:ascii="Arial" w:eastAsia="Times New Roman" w:hAnsi="Arial" w:cs="Arial"/>
          <w:sz w:val="28"/>
          <w:szCs w:val="28"/>
          <w:lang w:eastAsia="es-ES"/>
        </w:rPr>
        <w:t>con la finalidad de llevar a cabo la regularización</w:t>
      </w:r>
      <w:r w:rsidR="004E3B0B">
        <w:rPr>
          <w:rFonts w:ascii="Arial" w:eastAsia="Times New Roman" w:hAnsi="Arial" w:cs="Arial"/>
          <w:sz w:val="28"/>
          <w:szCs w:val="28"/>
          <w:lang w:eastAsia="es-ES"/>
        </w:rPr>
        <w:t xml:space="preserve"> del inmueble donde se encuentra instalado</w:t>
      </w:r>
      <w:r w:rsidR="00C6666C">
        <w:rPr>
          <w:rFonts w:ascii="Arial" w:eastAsia="Times New Roman" w:hAnsi="Arial" w:cs="Arial"/>
          <w:sz w:val="28"/>
          <w:szCs w:val="28"/>
          <w:lang w:eastAsia="es-ES"/>
        </w:rPr>
        <w:t xml:space="preserve"> un tanque elevado</w:t>
      </w:r>
      <w:r w:rsidR="0067758D">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w:t>
      </w:r>
    </w:p>
    <w:p w:rsidR="00DB70B0" w:rsidRPr="00DB70B0" w:rsidRDefault="00DB70B0"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w:t>
      </w:r>
      <w:r w:rsidR="00533F91">
        <w:rPr>
          <w:rFonts w:ascii="Arial" w:eastAsia="Arial Unicode MS" w:hAnsi="Arial" w:cs="Arial"/>
          <w:color w:val="000000"/>
          <w:sz w:val="28"/>
          <w:szCs w:val="28"/>
          <w:lang w:eastAsia="es-ES"/>
        </w:rPr>
        <w:lastRenderedPageBreak/>
        <w:t xml:space="preserve">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BA33A1" w:rsidRPr="00BA33A1">
        <w:rPr>
          <w:rFonts w:ascii="Arial" w:eastAsia="Arial Unicode MS" w:hAnsi="Arial" w:cs="Arial"/>
          <w:b/>
          <w:color w:val="000000"/>
          <w:sz w:val="28"/>
          <w:szCs w:val="28"/>
          <w:lang w:eastAsia="es-ES"/>
        </w:rPr>
        <w:t>2</w:t>
      </w:r>
      <w:r w:rsidR="006B61CE">
        <w:rPr>
          <w:rFonts w:ascii="Arial" w:eastAsia="Arial Unicode MS" w:hAnsi="Arial" w:cs="Arial"/>
          <w:b/>
          <w:color w:val="000000"/>
          <w:sz w:val="28"/>
          <w:szCs w:val="28"/>
          <w:lang w:eastAsia="es-ES"/>
        </w:rPr>
        <w:t>1</w:t>
      </w:r>
      <w:r w:rsidR="006416AB">
        <w:rPr>
          <w:rFonts w:ascii="Arial" w:eastAsia="Arial Unicode MS" w:hAnsi="Arial" w:cs="Arial"/>
          <w:b/>
          <w:color w:val="000000"/>
          <w:sz w:val="28"/>
          <w:szCs w:val="28"/>
          <w:lang w:eastAsia="es-ES"/>
        </w:rPr>
        <w:t>,</w:t>
      </w:r>
      <w:r w:rsidR="006B61CE">
        <w:rPr>
          <w:rFonts w:ascii="Arial" w:eastAsia="Arial Unicode MS" w:hAnsi="Arial" w:cs="Arial"/>
          <w:b/>
          <w:color w:val="000000"/>
          <w:sz w:val="28"/>
          <w:szCs w:val="28"/>
          <w:lang w:eastAsia="es-ES"/>
        </w:rPr>
        <w:t>792</w:t>
      </w:r>
      <w:r w:rsidR="006B61CE">
        <w:rPr>
          <w:rFonts w:ascii="Arial" w:eastAsia="Arial Unicode MS" w:hAnsi="Arial" w:cs="Arial"/>
          <w:b/>
          <w:color w:val="FF0000"/>
          <w:sz w:val="28"/>
          <w:szCs w:val="28"/>
          <w:lang w:eastAsia="es-ES"/>
        </w:rPr>
        <w:t xml:space="preserve"> </w:t>
      </w:r>
      <w:r w:rsidR="006B61CE">
        <w:rPr>
          <w:rFonts w:ascii="Arial" w:eastAsia="Arial Unicode MS" w:hAnsi="Arial" w:cs="Arial"/>
          <w:b/>
          <w:color w:val="000000"/>
          <w:sz w:val="28"/>
          <w:szCs w:val="28"/>
          <w:lang w:eastAsia="es-ES"/>
        </w:rPr>
        <w:t>veintiún</w:t>
      </w:r>
      <w:r w:rsidR="006416AB">
        <w:rPr>
          <w:rFonts w:ascii="Arial" w:eastAsia="Arial Unicode MS" w:hAnsi="Arial" w:cs="Arial"/>
          <w:b/>
          <w:color w:val="000000"/>
          <w:sz w:val="28"/>
          <w:szCs w:val="28"/>
          <w:lang w:eastAsia="es-ES"/>
        </w:rPr>
        <w:t xml:space="preserve"> mil</w:t>
      </w:r>
      <w:r w:rsidR="00BA33A1">
        <w:rPr>
          <w:rFonts w:ascii="Arial" w:eastAsia="Arial Unicode MS" w:hAnsi="Arial" w:cs="Arial"/>
          <w:b/>
          <w:color w:val="000000"/>
          <w:sz w:val="28"/>
          <w:szCs w:val="28"/>
          <w:lang w:eastAsia="es-ES"/>
        </w:rPr>
        <w:t xml:space="preserve"> </w:t>
      </w:r>
      <w:r w:rsidR="006B61CE">
        <w:rPr>
          <w:rFonts w:ascii="Arial" w:eastAsia="Arial Unicode MS" w:hAnsi="Arial" w:cs="Arial"/>
          <w:b/>
          <w:color w:val="000000"/>
          <w:sz w:val="28"/>
          <w:szCs w:val="28"/>
          <w:lang w:eastAsia="es-ES"/>
        </w:rPr>
        <w:t>setecientos noventa y dos</w:t>
      </w:r>
      <w:r w:rsidR="00852BD8">
        <w:rPr>
          <w:rFonts w:ascii="Arial" w:eastAsia="Arial Unicode MS" w:hAnsi="Arial" w:cs="Arial"/>
          <w:b/>
          <w:color w:val="000000"/>
          <w:sz w:val="28"/>
          <w:szCs w:val="28"/>
          <w:lang w:eastAsia="es-ES"/>
        </w:rPr>
        <w:t xml:space="preserve"> </w:t>
      </w:r>
      <w:r w:rsidR="00852BD8">
        <w:rPr>
          <w:rFonts w:ascii="Arial" w:eastAsia="Arial Unicode MS" w:hAnsi="Arial" w:cs="Arial"/>
          <w:color w:val="000000"/>
          <w:sz w:val="28"/>
          <w:szCs w:val="28"/>
          <w:lang w:eastAsia="es-ES"/>
        </w:rPr>
        <w:t>de</w:t>
      </w:r>
      <w:r w:rsidR="006D1EAC">
        <w:rPr>
          <w:rFonts w:ascii="Arial" w:eastAsia="Arial Unicode MS" w:hAnsi="Arial" w:cs="Arial"/>
          <w:color w:val="000000"/>
          <w:sz w:val="28"/>
          <w:szCs w:val="28"/>
          <w:lang w:eastAsia="es-ES"/>
        </w:rPr>
        <w:t xml:space="preserve"> fecha </w:t>
      </w:r>
      <w:r w:rsidR="00BA33A1">
        <w:rPr>
          <w:rFonts w:ascii="Arial" w:eastAsia="Arial Unicode MS" w:hAnsi="Arial" w:cs="Arial"/>
          <w:b/>
          <w:color w:val="000000"/>
          <w:sz w:val="28"/>
          <w:szCs w:val="28"/>
          <w:lang w:eastAsia="es-ES"/>
        </w:rPr>
        <w:t>2</w:t>
      </w:r>
      <w:r w:rsidR="006B61CE">
        <w:rPr>
          <w:rFonts w:ascii="Arial" w:eastAsia="Arial Unicode MS" w:hAnsi="Arial" w:cs="Arial"/>
          <w:b/>
          <w:color w:val="000000"/>
          <w:sz w:val="28"/>
          <w:szCs w:val="28"/>
          <w:lang w:eastAsia="es-ES"/>
        </w:rPr>
        <w:t>0</w:t>
      </w:r>
      <w:r w:rsidR="006416AB">
        <w:rPr>
          <w:rFonts w:ascii="Arial" w:eastAsia="Arial Unicode MS" w:hAnsi="Arial" w:cs="Arial"/>
          <w:b/>
          <w:color w:val="000000"/>
          <w:sz w:val="28"/>
          <w:szCs w:val="28"/>
          <w:lang w:eastAsia="es-ES"/>
        </w:rPr>
        <w:t xml:space="preserve"> de </w:t>
      </w:r>
      <w:r w:rsidR="006B61CE">
        <w:rPr>
          <w:rFonts w:ascii="Arial" w:eastAsia="Arial Unicode MS" w:hAnsi="Arial" w:cs="Arial"/>
          <w:b/>
          <w:color w:val="000000"/>
          <w:sz w:val="28"/>
          <w:szCs w:val="28"/>
          <w:lang w:eastAsia="es-ES"/>
        </w:rPr>
        <w:t>septiem</w:t>
      </w:r>
      <w:r w:rsidR="00C01879">
        <w:rPr>
          <w:rFonts w:ascii="Arial" w:eastAsia="Arial Unicode MS" w:hAnsi="Arial" w:cs="Arial"/>
          <w:b/>
          <w:color w:val="000000"/>
          <w:sz w:val="28"/>
          <w:szCs w:val="28"/>
          <w:lang w:eastAsia="es-ES"/>
        </w:rPr>
        <w:t>bre</w:t>
      </w:r>
      <w:r w:rsidR="006416AB">
        <w:rPr>
          <w:rFonts w:ascii="Arial" w:eastAsia="Arial Unicode MS" w:hAnsi="Arial" w:cs="Arial"/>
          <w:b/>
          <w:color w:val="000000"/>
          <w:sz w:val="28"/>
          <w:szCs w:val="28"/>
          <w:lang w:eastAsia="es-ES"/>
        </w:rPr>
        <w:t xml:space="preserve"> de</w:t>
      </w:r>
      <w:r w:rsidR="006B61CE">
        <w:rPr>
          <w:rFonts w:ascii="Arial" w:eastAsia="Arial Unicode MS" w:hAnsi="Arial" w:cs="Arial"/>
          <w:b/>
          <w:color w:val="000000"/>
          <w:sz w:val="28"/>
          <w:szCs w:val="28"/>
          <w:lang w:eastAsia="es-ES"/>
        </w:rPr>
        <w:t>l año 2002</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EA6DE4">
        <w:rPr>
          <w:rFonts w:ascii="Arial" w:eastAsia="Arial Unicode MS" w:hAnsi="Arial" w:cs="Arial"/>
          <w:color w:val="000000"/>
          <w:sz w:val="28"/>
          <w:szCs w:val="28"/>
          <w:lang w:eastAsia="es-ES"/>
        </w:rPr>
        <w:t>Luis Martín Eugenio Vázquez Hernández</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 xml:space="preserve">titular de la Notaría Pública número </w:t>
      </w:r>
      <w:r w:rsidR="00EA6DE4">
        <w:rPr>
          <w:rFonts w:ascii="Arial" w:eastAsia="Arial Unicode MS" w:hAnsi="Arial" w:cs="Arial"/>
          <w:color w:val="000000"/>
          <w:sz w:val="28"/>
          <w:szCs w:val="28"/>
          <w:lang w:eastAsia="es-ES"/>
        </w:rPr>
        <w:t>14</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EA6DE4">
        <w:rPr>
          <w:rFonts w:ascii="Arial" w:eastAsia="Arial Unicode MS" w:hAnsi="Arial" w:cs="Arial"/>
          <w:color w:val="000000"/>
          <w:sz w:val="28"/>
          <w:szCs w:val="28"/>
          <w:lang w:eastAsia="es-ES"/>
        </w:rPr>
        <w:t xml:space="preserve">quien actúa como suplente en el Protocolo del Notario Público número 58, Licenciado Daniel Francisco Cabeza de Vaca Hernández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EA6DE4">
        <w:rPr>
          <w:rFonts w:ascii="Arial" w:eastAsia="Arial Unicode MS" w:hAnsi="Arial" w:cs="Arial"/>
          <w:b/>
          <w:color w:val="000000"/>
          <w:sz w:val="28"/>
          <w:szCs w:val="28"/>
          <w:lang w:eastAsia="es-ES"/>
        </w:rPr>
        <w:t>150302</w:t>
      </w:r>
      <w:r w:rsidR="001C5948">
        <w:rPr>
          <w:rFonts w:ascii="Arial" w:eastAsia="Arial Unicode MS" w:hAnsi="Arial" w:cs="Arial"/>
          <w:b/>
          <w:color w:val="000000"/>
          <w:sz w:val="28"/>
          <w:szCs w:val="28"/>
          <w:lang w:eastAsia="es-ES"/>
        </w:rPr>
        <w:t>.</w:t>
      </w:r>
    </w:p>
    <w:p w:rsidR="0067758D" w:rsidRDefault="0067758D" w:rsidP="00521B11">
      <w:pPr>
        <w:spacing w:after="0" w:line="240" w:lineRule="auto"/>
        <w:jc w:val="both"/>
        <w:rPr>
          <w:rFonts w:ascii="Arial" w:eastAsia="Arial Unicode MS" w:hAnsi="Arial" w:cs="Arial"/>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D2080C">
        <w:rPr>
          <w:rFonts w:ascii="Arial" w:eastAsia="Arial Unicode MS" w:hAnsi="Arial" w:cs="Arial"/>
          <w:b/>
          <w:color w:val="000000"/>
          <w:sz w:val="28"/>
          <w:szCs w:val="28"/>
          <w:lang w:eastAsia="es-ES"/>
        </w:rPr>
        <w:t xml:space="preserve">14 de </w:t>
      </w:r>
      <w:r w:rsidR="004B1F12">
        <w:rPr>
          <w:rFonts w:ascii="Arial" w:eastAsia="Arial Unicode MS" w:hAnsi="Arial" w:cs="Arial"/>
          <w:b/>
          <w:color w:val="000000"/>
          <w:sz w:val="28"/>
          <w:szCs w:val="28"/>
          <w:lang w:eastAsia="es-ES"/>
        </w:rPr>
        <w:t>octubre</w:t>
      </w:r>
      <w:r w:rsidR="00D22D1D" w:rsidRPr="00E0026C">
        <w:rPr>
          <w:rFonts w:ascii="Arial" w:eastAsia="Arial Unicode MS" w:hAnsi="Arial" w:cs="Arial"/>
          <w:b/>
          <w:color w:val="000000"/>
          <w:sz w:val="28"/>
          <w:szCs w:val="28"/>
          <w:lang w:eastAsia="es-ES"/>
        </w:rPr>
        <w:t xml:space="preserve"> de</w:t>
      </w:r>
      <w:r w:rsidR="005B734E">
        <w:rPr>
          <w:rFonts w:ascii="Arial" w:eastAsia="Arial Unicode MS" w:hAnsi="Arial" w:cs="Arial"/>
          <w:b/>
          <w:color w:val="000000"/>
          <w:sz w:val="28"/>
          <w:szCs w:val="28"/>
          <w:lang w:eastAsia="es-ES"/>
        </w:rPr>
        <w:t xml:space="preserve">l año </w:t>
      </w:r>
      <w:r w:rsidR="005B734E" w:rsidRPr="00966D7F">
        <w:rPr>
          <w:rFonts w:ascii="Arial" w:eastAsia="Arial Unicode MS" w:hAnsi="Arial" w:cs="Arial"/>
          <w:b/>
          <w:color w:val="000000"/>
          <w:sz w:val="28"/>
          <w:szCs w:val="28"/>
          <w:lang w:eastAsia="es-ES"/>
        </w:rPr>
        <w:t>2019</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 xml:space="preserve">icio </w:t>
      </w:r>
      <w:r w:rsidR="00D2080C">
        <w:rPr>
          <w:rFonts w:ascii="Arial" w:eastAsia="Arial Unicode MS" w:hAnsi="Arial" w:cs="Arial"/>
          <w:color w:val="000000"/>
          <w:sz w:val="28"/>
          <w:szCs w:val="28"/>
          <w:lang w:eastAsia="es-ES"/>
        </w:rPr>
        <w:t>IMPDG-825</w:t>
      </w:r>
      <w:r w:rsidR="005B734E" w:rsidRPr="00966D7F">
        <w:rPr>
          <w:rFonts w:ascii="Arial" w:eastAsia="Arial Unicode MS" w:hAnsi="Arial" w:cs="Arial"/>
          <w:color w:val="000000"/>
          <w:sz w:val="28"/>
          <w:szCs w:val="28"/>
          <w:lang w:eastAsia="es-ES"/>
        </w:rPr>
        <w:t>/19</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E0026C">
        <w:rPr>
          <w:rFonts w:ascii="Arial" w:eastAsia="Arial Unicode MS" w:hAnsi="Arial" w:cs="Arial"/>
          <w:b/>
          <w:color w:val="000000"/>
          <w:sz w:val="28"/>
          <w:szCs w:val="28"/>
          <w:lang w:eastAsia="es-ES"/>
        </w:rPr>
        <w:t xml:space="preserve">dictamen </w:t>
      </w:r>
      <w:r w:rsidR="00DC5521">
        <w:rPr>
          <w:rFonts w:ascii="Arial" w:eastAsia="Arial Unicode MS" w:hAnsi="Arial" w:cs="Arial"/>
          <w:b/>
          <w:color w:val="000000"/>
          <w:sz w:val="28"/>
          <w:szCs w:val="28"/>
          <w:lang w:eastAsia="es-ES"/>
        </w:rPr>
        <w:t xml:space="preserve">técnico </w:t>
      </w:r>
      <w:r w:rsidR="00DC5521" w:rsidRPr="000E5746">
        <w:rPr>
          <w:rFonts w:ascii="Arial" w:eastAsia="Arial Unicode MS" w:hAnsi="Arial" w:cs="Arial"/>
          <w:color w:val="000000"/>
          <w:sz w:val="28"/>
          <w:szCs w:val="28"/>
          <w:lang w:eastAsia="es-ES"/>
        </w:rPr>
        <w:t>en materia de planeación respecto del inmueble propiedad</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s especificaciones técnicas que deberán integrarse en el proyecto</w:t>
      </w:r>
      <w:r w:rsidR="00BC20F0">
        <w:rPr>
          <w:rFonts w:ascii="Arial" w:hAnsi="Arial" w:cs="Arial"/>
          <w:color w:val="000000"/>
          <w:sz w:val="28"/>
          <w:szCs w:val="28"/>
          <w:shd w:val="clear" w:color="auto" w:fill="FFFFFF"/>
        </w:rPr>
        <w:t xml:space="preserve"> considerado por SAPAL </w:t>
      </w:r>
      <w:r w:rsidR="002662DD">
        <w:rPr>
          <w:rFonts w:ascii="Arial" w:hAnsi="Arial" w:cs="Arial"/>
          <w:color w:val="000000"/>
          <w:sz w:val="28"/>
          <w:szCs w:val="28"/>
          <w:shd w:val="clear" w:color="auto" w:fill="FFFFFF"/>
        </w:rPr>
        <w:t>para el inmueble materia de la presente donación</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786737">
        <w:rPr>
          <w:rFonts w:ascii="Arial" w:eastAsia="Times New Roman" w:hAnsi="Arial" w:cs="Arial"/>
          <w:color w:val="000000"/>
          <w:sz w:val="28"/>
          <w:szCs w:val="28"/>
          <w:lang w:eastAsia="es-MX"/>
        </w:rPr>
        <w:t>/12-64087</w:t>
      </w:r>
      <w:r w:rsidR="00EC1263">
        <w:rPr>
          <w:rFonts w:ascii="Arial" w:eastAsia="Times New Roman" w:hAnsi="Arial" w:cs="Arial"/>
          <w:color w:val="000000"/>
          <w:sz w:val="28"/>
          <w:szCs w:val="28"/>
          <w:lang w:eastAsia="es-MX"/>
        </w:rPr>
        <w:t>/2020</w:t>
      </w:r>
      <w:r w:rsidR="001E2151">
        <w:rPr>
          <w:rFonts w:ascii="Arial" w:eastAsia="Times New Roman" w:hAnsi="Arial" w:cs="Arial"/>
          <w:color w:val="000000"/>
          <w:sz w:val="28"/>
          <w:szCs w:val="28"/>
          <w:lang w:eastAsia="es-MX"/>
        </w:rPr>
        <w:t xml:space="preserve">, de fecha </w:t>
      </w:r>
      <w:r w:rsidR="00786737">
        <w:rPr>
          <w:rFonts w:ascii="Arial" w:eastAsia="Times New Roman" w:hAnsi="Arial" w:cs="Arial"/>
          <w:color w:val="000000"/>
          <w:sz w:val="28"/>
          <w:szCs w:val="28"/>
          <w:lang w:eastAsia="es-MX"/>
        </w:rPr>
        <w:t>07</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786737">
        <w:rPr>
          <w:rFonts w:ascii="Arial" w:eastAsia="Times New Roman" w:hAnsi="Arial" w:cs="Arial"/>
          <w:color w:val="000000"/>
          <w:sz w:val="28"/>
          <w:szCs w:val="28"/>
          <w:lang w:eastAsia="es-MX"/>
        </w:rPr>
        <w:t>septiembre</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2020</w:t>
      </w:r>
      <w:r w:rsidR="00296552">
        <w:rPr>
          <w:rFonts w:ascii="Arial" w:eastAsia="Times New Roman" w:hAnsi="Arial" w:cs="Arial"/>
          <w:color w:val="000000"/>
          <w:sz w:val="28"/>
          <w:szCs w:val="28"/>
          <w:lang w:eastAsia="es-MX"/>
        </w:rPr>
        <w:t xml:space="preserve">, expedido por el Arquitecto Sergio Humberto Domínguez Torres,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 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DC5521" w:rsidRDefault="00D87997" w:rsidP="00DC552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VII.</w:t>
      </w:r>
      <w:r w:rsidR="00DC5521">
        <w:rPr>
          <w:rFonts w:ascii="Arial" w:eastAsia="Arial Unicode MS" w:hAnsi="Arial" w:cs="Arial"/>
          <w:b/>
          <w:color w:val="000000"/>
          <w:sz w:val="28"/>
          <w:szCs w:val="28"/>
          <w:lang w:eastAsia="es-ES"/>
        </w:rPr>
        <w:t xml:space="preserve"> </w:t>
      </w:r>
      <w:r w:rsidR="00DC5521">
        <w:rPr>
          <w:rFonts w:ascii="Arial" w:eastAsia="Arial Unicode MS" w:hAnsi="Arial" w:cs="Arial"/>
          <w:color w:val="000000"/>
          <w:sz w:val="28"/>
          <w:szCs w:val="28"/>
          <w:lang w:eastAsia="es-ES"/>
        </w:rPr>
        <w:t xml:space="preserve">Finalmente es importante recalcar que el inmueble materia del presente dictamen, se encuentra libre de gravamen según certificado expedido por el Registro Público de la Propiedad y del Comercio de este partido judicial de fecha </w:t>
      </w:r>
      <w:r w:rsidR="00786737">
        <w:rPr>
          <w:rFonts w:ascii="Arial" w:eastAsia="Arial Unicode MS" w:hAnsi="Arial" w:cs="Arial"/>
          <w:color w:val="000000"/>
          <w:sz w:val="28"/>
          <w:szCs w:val="28"/>
          <w:lang w:eastAsia="es-ES"/>
        </w:rPr>
        <w:t>08</w:t>
      </w:r>
      <w:r w:rsidR="00977909">
        <w:rPr>
          <w:rFonts w:ascii="Arial" w:eastAsia="Arial Unicode MS" w:hAnsi="Arial" w:cs="Arial"/>
          <w:color w:val="000000"/>
          <w:sz w:val="28"/>
          <w:szCs w:val="28"/>
          <w:lang w:eastAsia="es-ES"/>
        </w:rPr>
        <w:t xml:space="preserve"> de </w:t>
      </w:r>
      <w:r w:rsidR="00786737">
        <w:rPr>
          <w:rFonts w:ascii="Arial" w:eastAsia="Arial Unicode MS" w:hAnsi="Arial" w:cs="Arial"/>
          <w:color w:val="000000"/>
          <w:sz w:val="28"/>
          <w:szCs w:val="28"/>
          <w:lang w:eastAsia="es-ES"/>
        </w:rPr>
        <w:t>septiembre</w:t>
      </w:r>
      <w:r w:rsidR="00977909">
        <w:rPr>
          <w:rFonts w:ascii="Arial" w:eastAsia="Arial Unicode MS" w:hAnsi="Arial" w:cs="Arial"/>
          <w:color w:val="000000"/>
          <w:sz w:val="28"/>
          <w:szCs w:val="28"/>
          <w:lang w:eastAsia="es-ES"/>
        </w:rPr>
        <w:t xml:space="preserve"> del año 2020</w:t>
      </w:r>
      <w:r w:rsidR="005B734E">
        <w:rPr>
          <w:rFonts w:ascii="Arial" w:eastAsia="Arial Unicode MS" w:hAnsi="Arial" w:cs="Arial"/>
          <w:color w:val="000000"/>
          <w:sz w:val="28"/>
          <w:szCs w:val="28"/>
          <w:lang w:eastAsia="es-ES"/>
        </w:rPr>
        <w:t xml:space="preserve">, con número de solicitud </w:t>
      </w:r>
      <w:r w:rsidR="00786737">
        <w:rPr>
          <w:rFonts w:ascii="Arial" w:eastAsia="Arial Unicode MS" w:hAnsi="Arial" w:cs="Arial"/>
          <w:color w:val="000000"/>
          <w:sz w:val="28"/>
          <w:szCs w:val="28"/>
          <w:lang w:eastAsia="es-ES"/>
        </w:rPr>
        <w:t>3702599</w:t>
      </w:r>
      <w:r w:rsidR="00DC5521">
        <w:rPr>
          <w:rFonts w:ascii="Arial" w:eastAsia="Arial Unicode MS" w:hAnsi="Arial" w:cs="Arial"/>
          <w:color w:val="000000"/>
          <w:sz w:val="28"/>
          <w:szCs w:val="28"/>
          <w:lang w:eastAsia="es-ES"/>
        </w:rPr>
        <w:t xml:space="preserve">. </w:t>
      </w:r>
    </w:p>
    <w:p w:rsidR="00242185" w:rsidRPr="00DC5521" w:rsidRDefault="00242185" w:rsidP="00521B11">
      <w:pPr>
        <w:spacing w:after="0" w:line="240" w:lineRule="auto"/>
        <w:jc w:val="both"/>
        <w:rPr>
          <w:rFonts w:ascii="Arial" w:eastAsia="Arial Unicode MS" w:hAnsi="Arial" w:cs="Arial"/>
          <w:b/>
          <w:sz w:val="28"/>
          <w:szCs w:val="28"/>
          <w:lang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lastRenderedPageBreak/>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proofErr w:type="gramStart"/>
      <w:r w:rsidR="00FD6F8E" w:rsidRPr="00FD6F8E">
        <w:rPr>
          <w:rFonts w:ascii="Arial" w:eastAsia="Times New Roman" w:hAnsi="Arial" w:cs="Arial"/>
          <w:sz w:val="28"/>
          <w:szCs w:val="28"/>
          <w:lang w:eastAsia="es-ES"/>
        </w:rPr>
        <w:t>e</w:t>
      </w:r>
      <w:r w:rsidR="00352CD9">
        <w:rPr>
          <w:rFonts w:ascii="Arial" w:eastAsia="Times New Roman" w:hAnsi="Arial" w:cs="Arial"/>
          <w:sz w:val="28"/>
          <w:szCs w:val="28"/>
          <w:lang w:eastAsia="es-ES"/>
        </w:rPr>
        <w:t xml:space="preserve">l </w:t>
      </w:r>
      <w:r w:rsidR="00F51CD8">
        <w:rPr>
          <w:rFonts w:ascii="Arial" w:eastAsia="Times New Roman" w:hAnsi="Arial" w:cs="Arial"/>
          <w:sz w:val="28"/>
          <w:szCs w:val="28"/>
          <w:lang w:eastAsia="es-ES"/>
        </w:rPr>
        <w:t>bien inmueble propiedad municipal</w:t>
      </w:r>
      <w:proofErr w:type="gramEnd"/>
      <w:r w:rsidR="00F51CD8">
        <w:rPr>
          <w:rFonts w:ascii="Arial" w:eastAsia="Times New Roman" w:hAnsi="Arial" w:cs="Arial"/>
          <w:sz w:val="28"/>
          <w:szCs w:val="28"/>
          <w:lang w:eastAsia="es-ES"/>
        </w:rPr>
        <w:t xml:space="preserve"> </w:t>
      </w:r>
      <w:r w:rsidR="00352CD9">
        <w:rPr>
          <w:rFonts w:ascii="Arial" w:eastAsia="Times New Roman" w:hAnsi="Arial" w:cs="Arial"/>
          <w:sz w:val="28"/>
          <w:szCs w:val="28"/>
          <w:lang w:eastAsia="es-ES"/>
        </w:rPr>
        <w:t xml:space="preserve">ubicado entre las calles Villas Atlanta y Villa Londres del fraccionamiento Las Villas </w:t>
      </w:r>
      <w:r w:rsidR="005049F1">
        <w:rPr>
          <w:rFonts w:ascii="Arial" w:eastAsia="Times New Roman" w:hAnsi="Arial" w:cs="Arial"/>
          <w:sz w:val="28"/>
          <w:szCs w:val="28"/>
          <w:lang w:eastAsia="es-ES"/>
        </w:rPr>
        <w:t xml:space="preserve">de esta ciudad, con una superficie de </w:t>
      </w:r>
      <w:r w:rsidR="00352CD9">
        <w:rPr>
          <w:rFonts w:ascii="Arial" w:eastAsia="Times New Roman" w:hAnsi="Arial" w:cs="Arial"/>
          <w:b/>
          <w:sz w:val="28"/>
          <w:szCs w:val="28"/>
          <w:lang w:eastAsia="es-ES"/>
        </w:rPr>
        <w:t>295.73 m</w:t>
      </w:r>
      <w:r w:rsidR="00352CD9" w:rsidRPr="00DB70B0">
        <w:rPr>
          <w:rFonts w:ascii="Arial" w:eastAsia="Times New Roman" w:hAnsi="Arial" w:cs="Arial"/>
          <w:b/>
          <w:sz w:val="28"/>
          <w:szCs w:val="28"/>
          <w:vertAlign w:val="superscript"/>
          <w:lang w:eastAsia="es-ES"/>
        </w:rPr>
        <w:t>2</w:t>
      </w:r>
      <w:r w:rsidR="00352CD9">
        <w:rPr>
          <w:rFonts w:ascii="Arial" w:eastAsia="Times New Roman" w:hAnsi="Arial" w:cs="Arial"/>
          <w:b/>
          <w:sz w:val="28"/>
          <w:szCs w:val="28"/>
          <w:vertAlign w:val="superscript"/>
          <w:lang w:eastAsia="es-ES"/>
        </w:rPr>
        <w:t xml:space="preserve"> </w:t>
      </w:r>
      <w:r w:rsidR="00352CD9">
        <w:rPr>
          <w:rFonts w:ascii="Arial" w:eastAsia="Times New Roman" w:hAnsi="Arial" w:cs="Arial"/>
          <w:b/>
          <w:sz w:val="28"/>
          <w:szCs w:val="28"/>
          <w:lang w:eastAsia="es-ES"/>
        </w:rPr>
        <w:t>(Doscientos noventa y cinco punto setenta y tres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FD6F8E">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sidR="00FD6F8E">
        <w:rPr>
          <w:rFonts w:ascii="Arial" w:eastAsia="Times New Roman" w:hAnsi="Arial" w:cs="Arial"/>
          <w:sz w:val="28"/>
          <w:szCs w:val="28"/>
          <w:lang w:eastAsia="es-ES"/>
        </w:rPr>
        <w:t xml:space="preserve"> e</w:t>
      </w:r>
      <w:r w:rsidR="00B8072C">
        <w:rPr>
          <w:rFonts w:ascii="Arial" w:eastAsia="Times New Roman" w:hAnsi="Arial" w:cs="Arial"/>
          <w:sz w:val="28"/>
          <w:szCs w:val="28"/>
          <w:lang w:eastAsia="es-ES"/>
        </w:rPr>
        <w:t>n el punto anterior a favor de</w:t>
      </w:r>
      <w:r w:rsidR="00016774">
        <w:rPr>
          <w:rFonts w:ascii="Arial" w:eastAsia="Times New Roman" w:hAnsi="Arial" w:cs="Arial"/>
          <w:sz w:val="28"/>
          <w:szCs w:val="28"/>
          <w:lang w:eastAsia="es-ES"/>
        </w:rPr>
        <w:t xml:space="preserve">l </w:t>
      </w:r>
      <w:r w:rsidR="00F34234">
        <w:rPr>
          <w:rFonts w:ascii="Arial" w:eastAsia="Times New Roman" w:hAnsi="Arial" w:cs="Arial"/>
          <w:sz w:val="28"/>
          <w:szCs w:val="28"/>
          <w:lang w:eastAsia="es-ES"/>
        </w:rPr>
        <w:t>Sistema de Agua Potable y Alcantarillado de León (SAPAL)</w:t>
      </w:r>
      <w:r w:rsidR="00242185">
        <w:rPr>
          <w:rFonts w:ascii="Arial" w:eastAsia="Times New Roman" w:hAnsi="Arial" w:cs="Arial"/>
          <w:sz w:val="28"/>
          <w:szCs w:val="28"/>
          <w:lang w:eastAsia="es-ES"/>
        </w:rPr>
        <w:t xml:space="preserve"> con la finalidad de </w:t>
      </w:r>
      <w:r w:rsidR="009D2585">
        <w:rPr>
          <w:rFonts w:ascii="Arial" w:eastAsia="Times New Roman" w:hAnsi="Arial" w:cs="Arial"/>
          <w:sz w:val="28"/>
          <w:szCs w:val="28"/>
          <w:lang w:eastAsia="es-ES"/>
        </w:rPr>
        <w:t>dest</w:t>
      </w:r>
      <w:r w:rsidR="00C65558">
        <w:rPr>
          <w:rFonts w:ascii="Arial" w:eastAsia="Times New Roman" w:hAnsi="Arial" w:cs="Arial"/>
          <w:sz w:val="28"/>
          <w:szCs w:val="28"/>
          <w:lang w:eastAsia="es-ES"/>
        </w:rPr>
        <w:t>i</w:t>
      </w:r>
      <w:r w:rsidR="00CA6D53">
        <w:rPr>
          <w:rFonts w:ascii="Arial" w:eastAsia="Times New Roman" w:hAnsi="Arial" w:cs="Arial"/>
          <w:sz w:val="28"/>
          <w:szCs w:val="28"/>
          <w:lang w:eastAsia="es-ES"/>
        </w:rPr>
        <w:t>narlo para equipamiento urbano con la instalación</w:t>
      </w:r>
      <w:r w:rsidR="00C65558">
        <w:rPr>
          <w:rFonts w:ascii="Arial" w:eastAsia="Times New Roman" w:hAnsi="Arial" w:cs="Arial"/>
          <w:sz w:val="28"/>
          <w:szCs w:val="28"/>
          <w:lang w:eastAsia="es-ES"/>
        </w:rPr>
        <w:t xml:space="preserve"> de un tanque elevado</w:t>
      </w:r>
      <w:r w:rsidR="009D2585">
        <w:rPr>
          <w:rFonts w:ascii="Arial" w:eastAsia="Times New Roman" w:hAnsi="Arial" w:cs="Arial"/>
          <w:sz w:val="28"/>
          <w:szCs w:val="28"/>
          <w:lang w:eastAsia="es-ES"/>
        </w:rPr>
        <w:t>, lo que tendrá como beneficio social la extensión de la cobertura del servicio de agua potable.</w:t>
      </w:r>
    </w:p>
    <w:p w:rsidR="00212617" w:rsidRDefault="00212617" w:rsidP="00FD6F8E">
      <w:pPr>
        <w:spacing w:after="0" w:line="240" w:lineRule="auto"/>
        <w:jc w:val="both"/>
        <w:rPr>
          <w:rFonts w:ascii="Arial" w:eastAsia="Times New Roman" w:hAnsi="Arial" w:cs="Arial"/>
          <w:sz w:val="28"/>
          <w:szCs w:val="28"/>
          <w:lang w:eastAsia="es-ES"/>
        </w:rPr>
      </w:pPr>
    </w:p>
    <w:p w:rsidR="00FD6F8E" w:rsidRDefault="00AB6223" w:rsidP="00772FD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FD6F8E">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D87997"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AB6223" w:rsidP="00521B11">
      <w:pPr>
        <w:spacing w:after="0" w:line="240" w:lineRule="auto"/>
        <w:jc w:val="both"/>
        <w:rPr>
          <w:rFonts w:ascii="Arial" w:eastAsia="Times New Roman" w:hAnsi="Arial" w:cs="Arial"/>
          <w:sz w:val="28"/>
          <w:szCs w:val="28"/>
          <w:lang w:val="es-ES" w:eastAsia="es-ES"/>
        </w:rPr>
      </w:pPr>
      <w:proofErr w:type="gramStart"/>
      <w:r>
        <w:rPr>
          <w:rFonts w:ascii="Arial" w:eastAsia="Times New Roman" w:hAnsi="Arial" w:cs="Arial"/>
          <w:b/>
          <w:sz w:val="28"/>
          <w:szCs w:val="28"/>
          <w:lang w:val="es-ES" w:eastAsia="es-ES"/>
        </w:rPr>
        <w:lastRenderedPageBreak/>
        <w:t>QUINTO</w:t>
      </w:r>
      <w:r w:rsidR="00521B11" w:rsidRPr="00873379">
        <w:rPr>
          <w:rFonts w:ascii="Arial" w:eastAsia="Times New Roman" w:hAnsi="Arial" w:cs="Arial"/>
          <w:b/>
          <w:sz w:val="28"/>
          <w:szCs w:val="28"/>
          <w:lang w:val="es-ES" w:eastAsia="es-ES"/>
        </w:rPr>
        <w:t>.-</w:t>
      </w:r>
      <w:proofErr w:type="gramEnd"/>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559EF" w:rsidRDefault="000559EF" w:rsidP="00521B11">
      <w:pPr>
        <w:spacing w:after="0" w:line="240" w:lineRule="auto"/>
        <w:rPr>
          <w:rFonts w:ascii="Arial" w:eastAsia="Times New Roman" w:hAnsi="Arial" w:cs="Arial"/>
          <w:b/>
          <w:sz w:val="28"/>
          <w:szCs w:val="28"/>
          <w:lang w:eastAsia="es-ES"/>
        </w:rPr>
      </w:pPr>
    </w:p>
    <w:p w:rsidR="00D03190" w:rsidRPr="00873379" w:rsidRDefault="00D03190" w:rsidP="00521B11">
      <w:pPr>
        <w:spacing w:after="0" w:line="240" w:lineRule="auto"/>
        <w:rPr>
          <w:rFonts w:ascii="Arial" w:eastAsia="Times New Roman" w:hAnsi="Arial" w:cs="Arial"/>
          <w:b/>
          <w:sz w:val="28"/>
          <w:szCs w:val="28"/>
          <w:lang w:eastAsia="es-ES"/>
        </w:rPr>
      </w:pPr>
    </w:p>
    <w:p w:rsidR="00267AF8" w:rsidRDefault="00267AF8" w:rsidP="00A34BFA">
      <w:pPr>
        <w:spacing w:after="0" w:line="240" w:lineRule="auto"/>
        <w:jc w:val="center"/>
        <w:rPr>
          <w:rFonts w:ascii="Arial" w:hAnsi="Arial" w:cs="Arial"/>
          <w:b/>
          <w:sz w:val="28"/>
          <w:szCs w:val="28"/>
        </w:rPr>
      </w:pPr>
    </w:p>
    <w:p w:rsidR="00026E89" w:rsidRPr="00F1157E" w:rsidRDefault="00026E89" w:rsidP="00026E89">
      <w:pPr>
        <w:spacing w:after="0" w:line="240" w:lineRule="auto"/>
        <w:jc w:val="center"/>
        <w:rPr>
          <w:rFonts w:ascii="Arial" w:hAnsi="Arial" w:cs="Arial"/>
          <w:b/>
          <w:sz w:val="28"/>
          <w:szCs w:val="28"/>
        </w:rPr>
      </w:pPr>
      <w:r w:rsidRPr="00F1157E">
        <w:rPr>
          <w:rFonts w:ascii="Arial" w:hAnsi="Arial" w:cs="Arial"/>
          <w:b/>
          <w:sz w:val="28"/>
          <w:szCs w:val="28"/>
        </w:rPr>
        <w:t>A T E N T A M E N T E</w:t>
      </w:r>
    </w:p>
    <w:p w:rsidR="00026E89" w:rsidRPr="00F1157E" w:rsidRDefault="00026E89" w:rsidP="00026E89">
      <w:pPr>
        <w:spacing w:after="0" w:line="240" w:lineRule="auto"/>
        <w:jc w:val="center"/>
        <w:rPr>
          <w:rFonts w:ascii="Arial" w:hAnsi="Arial" w:cs="Arial"/>
          <w:b/>
          <w:bCs/>
          <w:sz w:val="28"/>
          <w:szCs w:val="28"/>
        </w:rPr>
      </w:pPr>
      <w:r w:rsidRPr="00F1157E">
        <w:rPr>
          <w:rFonts w:ascii="Arial" w:hAnsi="Arial" w:cs="Arial"/>
          <w:b/>
          <w:bCs/>
          <w:sz w:val="28"/>
          <w:szCs w:val="28"/>
        </w:rPr>
        <w:t>“EL TRABAJO TODO LO VENCE”</w:t>
      </w:r>
    </w:p>
    <w:p w:rsidR="00026E89" w:rsidRPr="00F1157E" w:rsidRDefault="00026E89" w:rsidP="00026E89">
      <w:pPr>
        <w:pStyle w:val="Sinespaciado"/>
        <w:jc w:val="center"/>
        <w:rPr>
          <w:rFonts w:ascii="Arial" w:hAnsi="Arial" w:cs="Arial"/>
          <w:b/>
          <w:sz w:val="28"/>
          <w:szCs w:val="28"/>
        </w:rPr>
      </w:pPr>
      <w:r w:rsidRPr="00F1157E">
        <w:rPr>
          <w:rFonts w:ascii="Arial" w:hAnsi="Arial" w:cs="Arial"/>
          <w:b/>
          <w:sz w:val="28"/>
          <w:szCs w:val="28"/>
        </w:rPr>
        <w:t>“2020, Año de Leona Vicario Benemérita Madre de la Patria”</w:t>
      </w:r>
    </w:p>
    <w:p w:rsidR="00026E89" w:rsidRPr="00F1157E" w:rsidRDefault="00CA6D53" w:rsidP="00026E89">
      <w:pPr>
        <w:pStyle w:val="Sinespaciado"/>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xml:space="preserve">., </w:t>
      </w:r>
      <w:r w:rsidR="0057508C">
        <w:rPr>
          <w:rFonts w:ascii="Arial" w:hAnsi="Arial" w:cs="Arial"/>
          <w:b/>
          <w:sz w:val="28"/>
          <w:szCs w:val="28"/>
        </w:rPr>
        <w:t>19</w:t>
      </w:r>
      <w:r>
        <w:rPr>
          <w:rFonts w:ascii="Arial" w:hAnsi="Arial" w:cs="Arial"/>
          <w:b/>
          <w:sz w:val="28"/>
          <w:szCs w:val="28"/>
        </w:rPr>
        <w:t xml:space="preserve"> de octubre</w:t>
      </w:r>
      <w:r w:rsidR="00026E89" w:rsidRPr="00F1157E">
        <w:rPr>
          <w:rFonts w:ascii="Arial" w:hAnsi="Arial" w:cs="Arial"/>
          <w:b/>
          <w:sz w:val="28"/>
          <w:szCs w:val="28"/>
        </w:rPr>
        <w:t xml:space="preserve"> de 2020.</w:t>
      </w: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keepNext/>
        <w:spacing w:after="0" w:line="240" w:lineRule="auto"/>
        <w:jc w:val="center"/>
        <w:outlineLvl w:val="4"/>
        <w:rPr>
          <w:rFonts w:ascii="Arial" w:hAnsi="Arial" w:cs="Arial"/>
          <w:b/>
          <w:sz w:val="28"/>
          <w:szCs w:val="28"/>
        </w:rPr>
      </w:pPr>
      <w:r w:rsidRPr="00F1157E">
        <w:rPr>
          <w:rFonts w:ascii="Arial" w:hAnsi="Arial" w:cs="Arial"/>
          <w:b/>
          <w:sz w:val="28"/>
          <w:szCs w:val="28"/>
        </w:rPr>
        <w:t>INTEGRANTES DEL COMITÉ DE ADQUISICIONES, ENAJENACIONES, ARRENDAMIENTOS, COMODATOS Y CONTRATACION DE SERVICIOS PARA EL MUNICIPIO DE LEÓN, GUANAJUATO.</w:t>
      </w:r>
    </w:p>
    <w:p w:rsidR="00026E89" w:rsidRPr="00F1157E" w:rsidRDefault="00026E89" w:rsidP="00026E89">
      <w:pPr>
        <w:tabs>
          <w:tab w:val="left" w:pos="3945"/>
        </w:tabs>
        <w:spacing w:after="0" w:line="240" w:lineRule="auto"/>
        <w:rPr>
          <w:rFonts w:ascii="Arial" w:hAnsi="Arial" w:cs="Arial"/>
          <w:b/>
          <w:sz w:val="28"/>
          <w:szCs w:val="28"/>
        </w:rPr>
      </w:pPr>
    </w:p>
    <w:p w:rsidR="00026E89" w:rsidRPr="00F1157E" w:rsidRDefault="00026E89" w:rsidP="00026E89">
      <w:pPr>
        <w:tabs>
          <w:tab w:val="left" w:pos="3945"/>
        </w:tabs>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Harlow Solid Italic" w:hAnsi="Harlow Solid Italic"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LETICIA VILLEGAS NAVA</w:t>
      </w:r>
      <w:r>
        <w:rPr>
          <w:rFonts w:ascii="Arial" w:hAnsi="Arial" w:cs="Arial"/>
          <w:b/>
          <w:sz w:val="28"/>
          <w:szCs w:val="28"/>
        </w:rPr>
        <w:tab/>
      </w:r>
    </w:p>
    <w:p w:rsidR="00026E89"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SÍNDICA</w:t>
      </w:r>
      <w:r>
        <w:rPr>
          <w:rFonts w:ascii="Arial" w:hAnsi="Arial" w:cs="Arial"/>
          <w:b/>
          <w:sz w:val="28"/>
          <w:szCs w:val="28"/>
        </w:rPr>
        <w:tab/>
      </w:r>
    </w:p>
    <w:p w:rsidR="00026E89" w:rsidRDefault="00026E89" w:rsidP="00026E89">
      <w:pPr>
        <w:tabs>
          <w:tab w:val="left" w:pos="240"/>
          <w:tab w:val="right" w:pos="9404"/>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ab/>
      </w:r>
    </w:p>
    <w:p w:rsidR="00026E89" w:rsidRPr="00026E89" w:rsidRDefault="00026E89" w:rsidP="00026E89">
      <w:pPr>
        <w:tabs>
          <w:tab w:val="left" w:pos="240"/>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ab/>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GILBERTO LÓPEZ JIMÉNEZ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w:t>
      </w: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ANA MARÍA CARPIO MENDOZA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ANA MARÍA ESQUIVEL ARRONA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Default="00026E89" w:rsidP="00026E89">
      <w:pPr>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VANESSA MONTES DE OCA MAYAGOITIA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tabs>
          <w:tab w:val="right" w:pos="9404"/>
        </w:tabs>
        <w:spacing w:after="0" w:line="240" w:lineRule="auto"/>
        <w:jc w:val="right"/>
        <w:rPr>
          <w:rFonts w:ascii="Arial" w:hAnsi="Arial" w:cs="Arial"/>
          <w:b/>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GABRIELA DEL CARMEN ECHEVE</w:t>
      </w:r>
      <w:r>
        <w:rPr>
          <w:rFonts w:ascii="Arial" w:hAnsi="Arial" w:cs="Arial"/>
          <w:b/>
          <w:sz w:val="28"/>
          <w:szCs w:val="28"/>
        </w:rPr>
        <w:t>R</w:t>
      </w:r>
      <w:r w:rsidRPr="00F1157E">
        <w:rPr>
          <w:rFonts w:ascii="Arial" w:hAnsi="Arial" w:cs="Arial"/>
          <w:b/>
          <w:sz w:val="28"/>
          <w:szCs w:val="28"/>
        </w:rPr>
        <w:t>RÍA GONZÁLEZ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FERNANDA ODETTE RENTERÍA MUÑOZ</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sz w:val="28"/>
          <w:szCs w:val="28"/>
        </w:rPr>
      </w:pPr>
    </w:p>
    <w:p w:rsidR="00026E89" w:rsidRDefault="00026E89" w:rsidP="00026E89">
      <w:pPr>
        <w:spacing w:after="0" w:line="240" w:lineRule="auto"/>
        <w:jc w:val="right"/>
        <w:rPr>
          <w:rFonts w:ascii="Harlow Solid Italic" w:hAnsi="Harlow Solid Italic" w:cs="Arial"/>
          <w:color w:val="FF0000"/>
          <w:sz w:val="28"/>
          <w:szCs w:val="28"/>
        </w:rPr>
      </w:pPr>
    </w:p>
    <w:p w:rsidR="00026E89" w:rsidRPr="00026E89" w:rsidRDefault="00D72445"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Inasistencia Justificada</w:t>
      </w:r>
      <w:bookmarkStart w:id="0" w:name="_GoBack"/>
      <w:bookmarkEnd w:id="0"/>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C.P. GUILLERMO MORALES RUIZ ESPARZA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57508C"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LIC. LUIS LORENZO SANDOVAL ASCENCIO</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Harlow Solid Italic" w:hAnsi="Harlow Solid Italic" w:cs="Arial"/>
          <w:b/>
          <w:color w:val="FF0000"/>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LIC. URIEL IZASKÚN GONZÁLEZ LÓPEZ</w:t>
      </w:r>
    </w:p>
    <w:p w:rsidR="00026E89" w:rsidRPr="00FD0229"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A34BFA" w:rsidRDefault="00A34BFA"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A34BFA" w:rsidRPr="00CF0534" w:rsidRDefault="00267AF8" w:rsidP="00A34BFA">
      <w:pPr>
        <w:tabs>
          <w:tab w:val="left" w:pos="3225"/>
          <w:tab w:val="center" w:pos="4702"/>
        </w:tabs>
        <w:jc w:val="center"/>
        <w:rPr>
          <w:b/>
          <w:sz w:val="36"/>
          <w:szCs w:val="36"/>
        </w:rPr>
      </w:pPr>
      <w:r>
        <w:rPr>
          <w:b/>
          <w:sz w:val="36"/>
          <w:szCs w:val="36"/>
        </w:rPr>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8172C4" w:rsidRPr="008172C4">
        <w:rPr>
          <w:rFonts w:eastAsia="Times New Roman" w:cs="Arial"/>
          <w:b/>
          <w:sz w:val="28"/>
          <w:szCs w:val="28"/>
          <w:lang w:val="es-ES" w:eastAsia="es-ES"/>
        </w:rPr>
        <w:t>295.73 m2 (Doscientos noventa y cinco punto setenta y tres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1358F" w:rsidRDefault="008172C4"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NORPON</w:t>
      </w:r>
      <w:r w:rsidR="00D3788F">
        <w:rPr>
          <w:rFonts w:eastAsia="Times New Roman" w:cs="Arial"/>
          <w:b/>
          <w:sz w:val="28"/>
          <w:szCs w:val="28"/>
          <w:lang w:val="es-ES" w:eastAsia="es-ES"/>
        </w:rPr>
        <w:t>IENTE</w:t>
      </w:r>
      <w:r w:rsidR="0031358F">
        <w:rPr>
          <w:rFonts w:eastAsia="Times New Roman" w:cs="Arial"/>
          <w:b/>
          <w:sz w:val="28"/>
          <w:szCs w:val="28"/>
          <w:lang w:val="es-ES" w:eastAsia="es-ES"/>
        </w:rPr>
        <w:t xml:space="preserve">: </w:t>
      </w:r>
      <w:r w:rsidR="0031358F">
        <w:rPr>
          <w:rFonts w:eastAsia="Times New Roman" w:cs="Arial"/>
          <w:sz w:val="28"/>
          <w:szCs w:val="28"/>
          <w:lang w:val="es-ES" w:eastAsia="es-ES"/>
        </w:rPr>
        <w:t xml:space="preserve">En línea </w:t>
      </w:r>
      <w:r w:rsidR="00D356A1">
        <w:rPr>
          <w:rFonts w:eastAsia="Times New Roman" w:cs="Arial"/>
          <w:sz w:val="28"/>
          <w:szCs w:val="28"/>
          <w:lang w:val="es-ES" w:eastAsia="es-ES"/>
        </w:rPr>
        <w:t>de</w:t>
      </w:r>
      <w:r>
        <w:rPr>
          <w:rFonts w:eastAsia="Times New Roman" w:cs="Arial"/>
          <w:sz w:val="28"/>
          <w:szCs w:val="28"/>
          <w:lang w:val="es-ES" w:eastAsia="es-ES"/>
        </w:rPr>
        <w:t xml:space="preserve"> dos tramos que van de poniente a oriente en línea curva de 2.51m., continúa en</w:t>
      </w:r>
      <w:r w:rsidR="00D356A1">
        <w:rPr>
          <w:rFonts w:eastAsia="Times New Roman" w:cs="Arial"/>
          <w:sz w:val="28"/>
          <w:szCs w:val="28"/>
          <w:lang w:val="es-ES" w:eastAsia="es-ES"/>
        </w:rPr>
        <w:t xml:space="preserve"> </w:t>
      </w:r>
      <w:r>
        <w:rPr>
          <w:rFonts w:eastAsia="Times New Roman" w:cs="Arial"/>
          <w:sz w:val="28"/>
          <w:szCs w:val="28"/>
          <w:lang w:val="es-ES" w:eastAsia="es-ES"/>
        </w:rPr>
        <w:t>16.79m.,</w:t>
      </w:r>
      <w:r w:rsidR="00B1196F">
        <w:rPr>
          <w:rFonts w:eastAsia="Times New Roman" w:cs="Arial"/>
          <w:sz w:val="28"/>
          <w:szCs w:val="28"/>
          <w:lang w:val="es-ES" w:eastAsia="es-ES"/>
        </w:rPr>
        <w:t xml:space="preserve"> lindando</w:t>
      </w:r>
      <w:r>
        <w:rPr>
          <w:rFonts w:eastAsia="Times New Roman" w:cs="Arial"/>
          <w:sz w:val="28"/>
          <w:szCs w:val="28"/>
          <w:lang w:val="es-ES" w:eastAsia="es-ES"/>
        </w:rPr>
        <w:t xml:space="preserve"> ambos con calle Villa Atlanta</w:t>
      </w:r>
      <w:r w:rsidR="00B1196F">
        <w:rPr>
          <w:rFonts w:eastAsia="Times New Roman" w:cs="Arial"/>
          <w:sz w:val="28"/>
          <w:szCs w:val="28"/>
          <w:lang w:val="es-ES" w:eastAsia="es-ES"/>
        </w:rPr>
        <w:t>.</w:t>
      </w:r>
    </w:p>
    <w:p w:rsidR="00D356A1" w:rsidRDefault="003135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SUR</w:t>
      </w:r>
      <w:r w:rsidR="00D356A1">
        <w:rPr>
          <w:rFonts w:eastAsia="Times New Roman" w:cs="Arial"/>
          <w:b/>
          <w:sz w:val="28"/>
          <w:szCs w:val="28"/>
          <w:lang w:val="es-ES" w:eastAsia="es-ES"/>
        </w:rPr>
        <w:t xml:space="preserve"> ORIENTE</w:t>
      </w:r>
      <w:r>
        <w:rPr>
          <w:rFonts w:eastAsia="Times New Roman" w:cs="Arial"/>
          <w:b/>
          <w:sz w:val="28"/>
          <w:szCs w:val="28"/>
          <w:lang w:val="es-ES" w:eastAsia="es-ES"/>
        </w:rPr>
        <w:t xml:space="preserve">: </w:t>
      </w:r>
      <w:r>
        <w:rPr>
          <w:rFonts w:eastAsia="Times New Roman" w:cs="Arial"/>
          <w:sz w:val="28"/>
          <w:szCs w:val="28"/>
          <w:lang w:val="es-ES" w:eastAsia="es-ES"/>
        </w:rPr>
        <w:t xml:space="preserve">En línea de </w:t>
      </w:r>
      <w:r w:rsidR="008172C4">
        <w:rPr>
          <w:rFonts w:eastAsia="Times New Roman" w:cs="Arial"/>
          <w:sz w:val="28"/>
          <w:szCs w:val="28"/>
          <w:lang w:val="es-ES" w:eastAsia="es-ES"/>
        </w:rPr>
        <w:t>15.26</w:t>
      </w:r>
      <w:r w:rsidR="007F20C3">
        <w:rPr>
          <w:rFonts w:eastAsia="Times New Roman" w:cs="Arial"/>
          <w:sz w:val="28"/>
          <w:szCs w:val="28"/>
          <w:lang w:val="es-ES" w:eastAsia="es-ES"/>
        </w:rPr>
        <w:t>m</w:t>
      </w:r>
      <w:r w:rsidR="008172C4">
        <w:rPr>
          <w:rFonts w:eastAsia="Times New Roman" w:cs="Arial"/>
          <w:sz w:val="28"/>
          <w:szCs w:val="28"/>
          <w:lang w:val="es-ES" w:eastAsia="es-ES"/>
        </w:rPr>
        <w:t>.</w:t>
      </w:r>
      <w:r w:rsidR="00D356A1">
        <w:rPr>
          <w:rFonts w:eastAsia="Times New Roman" w:cs="Arial"/>
          <w:sz w:val="28"/>
          <w:szCs w:val="28"/>
          <w:lang w:val="es-ES" w:eastAsia="es-ES"/>
        </w:rPr>
        <w:t>,</w:t>
      </w:r>
      <w:r w:rsidR="007F20C3">
        <w:rPr>
          <w:rFonts w:eastAsia="Times New Roman" w:cs="Arial"/>
          <w:sz w:val="28"/>
          <w:szCs w:val="28"/>
          <w:lang w:val="es-ES" w:eastAsia="es-ES"/>
        </w:rPr>
        <w:t xml:space="preserve"> lindando con </w:t>
      </w:r>
      <w:r w:rsidR="008172C4">
        <w:rPr>
          <w:rFonts w:eastAsia="Times New Roman" w:cs="Arial"/>
          <w:sz w:val="28"/>
          <w:szCs w:val="28"/>
          <w:lang w:val="es-ES" w:eastAsia="es-ES"/>
        </w:rPr>
        <w:t>resto del área municipal</w:t>
      </w:r>
      <w:r w:rsidR="00B1196F">
        <w:rPr>
          <w:rFonts w:eastAsia="Times New Roman" w:cs="Arial"/>
          <w:sz w:val="28"/>
          <w:szCs w:val="28"/>
          <w:lang w:val="es-ES" w:eastAsia="es-ES"/>
        </w:rPr>
        <w:t>.</w:t>
      </w:r>
    </w:p>
    <w:p w:rsidR="00D356A1" w:rsidRDefault="00D356A1"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SUR PONIENTE: </w:t>
      </w:r>
      <w:r w:rsidR="008172C4">
        <w:rPr>
          <w:rFonts w:eastAsia="Times New Roman" w:cs="Arial"/>
          <w:sz w:val="28"/>
          <w:szCs w:val="28"/>
          <w:lang w:val="es-ES" w:eastAsia="es-ES"/>
        </w:rPr>
        <w:t>En línea de 20.79</w:t>
      </w:r>
      <w:r w:rsidR="005C186C">
        <w:rPr>
          <w:rFonts w:eastAsia="Times New Roman" w:cs="Arial"/>
          <w:sz w:val="28"/>
          <w:szCs w:val="28"/>
          <w:lang w:val="es-ES" w:eastAsia="es-ES"/>
        </w:rPr>
        <w:t>m</w:t>
      </w:r>
      <w:r>
        <w:rPr>
          <w:rFonts w:eastAsia="Times New Roman" w:cs="Arial"/>
          <w:sz w:val="28"/>
          <w:szCs w:val="28"/>
          <w:lang w:val="es-ES" w:eastAsia="es-ES"/>
        </w:rPr>
        <w:t xml:space="preserve">, lindando con </w:t>
      </w:r>
      <w:r w:rsidR="008172C4">
        <w:rPr>
          <w:rFonts w:eastAsia="Times New Roman" w:cs="Arial"/>
          <w:sz w:val="28"/>
          <w:szCs w:val="28"/>
          <w:lang w:val="es-ES" w:eastAsia="es-ES"/>
        </w:rPr>
        <w:t>resto del área municipal.</w:t>
      </w:r>
    </w:p>
    <w:p w:rsidR="007F20C3" w:rsidRPr="007F20C3" w:rsidRDefault="007F20C3"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w:t>
      </w:r>
      <w:r w:rsidR="00D356A1">
        <w:rPr>
          <w:rFonts w:eastAsia="Times New Roman" w:cs="Arial"/>
          <w:b/>
          <w:sz w:val="28"/>
          <w:szCs w:val="28"/>
          <w:lang w:val="es-ES" w:eastAsia="es-ES"/>
        </w:rPr>
        <w:t xml:space="preserve">NOR </w:t>
      </w:r>
      <w:r>
        <w:rPr>
          <w:rFonts w:eastAsia="Times New Roman" w:cs="Arial"/>
          <w:b/>
          <w:sz w:val="28"/>
          <w:szCs w:val="28"/>
          <w:lang w:val="es-ES" w:eastAsia="es-ES"/>
        </w:rPr>
        <w:t xml:space="preserve">PONIENTE: </w:t>
      </w:r>
      <w:r>
        <w:rPr>
          <w:rFonts w:eastAsia="Times New Roman" w:cs="Arial"/>
          <w:sz w:val="28"/>
          <w:szCs w:val="28"/>
          <w:lang w:val="es-ES" w:eastAsia="es-ES"/>
        </w:rPr>
        <w:t xml:space="preserve">En línea de </w:t>
      </w:r>
      <w:r w:rsidR="008172C4">
        <w:rPr>
          <w:rFonts w:eastAsia="Times New Roman" w:cs="Arial"/>
          <w:sz w:val="28"/>
          <w:szCs w:val="28"/>
          <w:lang w:val="es-ES" w:eastAsia="es-ES"/>
        </w:rPr>
        <w:t>13.68</w:t>
      </w:r>
      <w:r w:rsidR="00B1196F">
        <w:rPr>
          <w:rFonts w:eastAsia="Times New Roman" w:cs="Arial"/>
          <w:sz w:val="28"/>
          <w:szCs w:val="28"/>
          <w:lang w:val="es-ES" w:eastAsia="es-ES"/>
        </w:rPr>
        <w:t>m</w:t>
      </w:r>
      <w:r w:rsidR="008172C4">
        <w:rPr>
          <w:rFonts w:eastAsia="Times New Roman" w:cs="Arial"/>
          <w:sz w:val="28"/>
          <w:szCs w:val="28"/>
          <w:lang w:val="es-ES" w:eastAsia="es-ES"/>
        </w:rPr>
        <w:t>.</w:t>
      </w:r>
      <w:r w:rsidR="00B1196F">
        <w:rPr>
          <w:rFonts w:eastAsia="Times New Roman" w:cs="Arial"/>
          <w:sz w:val="28"/>
          <w:szCs w:val="28"/>
          <w:lang w:val="es-ES" w:eastAsia="es-ES"/>
        </w:rPr>
        <w:t xml:space="preserve">, lindando con </w:t>
      </w:r>
      <w:r w:rsidR="008172C4">
        <w:rPr>
          <w:rFonts w:eastAsia="Times New Roman" w:cs="Arial"/>
          <w:sz w:val="28"/>
          <w:szCs w:val="28"/>
          <w:lang w:val="es-ES" w:eastAsia="es-ES"/>
        </w:rPr>
        <w:t>calle Villa Londres</w:t>
      </w:r>
      <w:r>
        <w:rPr>
          <w:rFonts w:eastAsia="Times New Roman" w:cs="Arial"/>
          <w:sz w:val="28"/>
          <w:szCs w:val="28"/>
          <w:lang w:val="es-ES" w:eastAsia="es-ES"/>
        </w:rPr>
        <w:t>.</w:t>
      </w:r>
    </w:p>
    <w:p w:rsidR="008C729B" w:rsidRDefault="008C729B" w:rsidP="00A34BFA">
      <w:pPr>
        <w:spacing w:after="0"/>
        <w:jc w:val="center"/>
        <w:rPr>
          <w:b/>
          <w:sz w:val="32"/>
          <w:szCs w:val="32"/>
          <w:lang w:val="es-ES"/>
        </w:rPr>
      </w:pP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8C729B" w:rsidP="008C729B">
      <w:pPr>
        <w:rPr>
          <w:sz w:val="32"/>
          <w:szCs w:val="32"/>
        </w:rPr>
      </w:pPr>
    </w:p>
    <w:p w:rsidR="008A52C0" w:rsidRPr="008C729B" w:rsidRDefault="008A52C0" w:rsidP="008C729B">
      <w:pPr>
        <w:tabs>
          <w:tab w:val="left" w:pos="1125"/>
        </w:tabs>
        <w:rPr>
          <w:sz w:val="32"/>
          <w:szCs w:val="32"/>
          <w:lang w:val="es-ES"/>
        </w:rPr>
      </w:pP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5F6" w:rsidRDefault="002975F6">
      <w:pPr>
        <w:spacing w:after="0" w:line="240" w:lineRule="auto"/>
      </w:pPr>
      <w:r>
        <w:separator/>
      </w:r>
    </w:p>
  </w:endnote>
  <w:endnote w:type="continuationSeparator" w:id="0">
    <w:p w:rsidR="002975F6" w:rsidRDefault="0029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06807"/>
      <w:docPartObj>
        <w:docPartGallery w:val="Page Numbers (Bottom of Page)"/>
        <w:docPartUnique/>
      </w:docPartObj>
    </w:sdtPr>
    <w:sdtEndPr/>
    <w:sdtContent>
      <w:p w:rsidR="008C729B" w:rsidRPr="00873379" w:rsidRDefault="00A60B5C"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 INMUEBLE PROPIEDAD MUNICIPAL, CON UNA SUPERFICIE DE 295.73</w:t>
        </w:r>
        <w:r w:rsidRPr="00890359">
          <w:rPr>
            <w:sz w:val="14"/>
            <w:szCs w:val="14"/>
          </w:rPr>
          <w:t xml:space="preserve"> </w:t>
        </w:r>
        <w:r>
          <w:rPr>
            <w:sz w:val="14"/>
            <w:szCs w:val="14"/>
          </w:rPr>
          <w:t>M</w:t>
        </w:r>
        <w:r w:rsidRPr="001A731F">
          <w:rPr>
            <w:sz w:val="14"/>
            <w:szCs w:val="14"/>
          </w:rPr>
          <w:t>2</w:t>
        </w:r>
        <w:r>
          <w:rPr>
            <w:sz w:val="14"/>
            <w:szCs w:val="14"/>
          </w:rPr>
          <w:t xml:space="preserve"> </w:t>
        </w:r>
        <w:proofErr w:type="gramStart"/>
        <w:r>
          <w:rPr>
            <w:sz w:val="14"/>
            <w:szCs w:val="14"/>
          </w:rPr>
          <w:t xml:space="preserve">UBICADO  </w:t>
        </w:r>
        <w:r w:rsidRPr="00A60B5C">
          <w:rPr>
            <w:sz w:val="14"/>
            <w:szCs w:val="14"/>
          </w:rPr>
          <w:t>ENTRE</w:t>
        </w:r>
        <w:proofErr w:type="gramEnd"/>
        <w:r w:rsidRPr="00A60B5C">
          <w:rPr>
            <w:sz w:val="14"/>
            <w:szCs w:val="14"/>
          </w:rPr>
          <w:t xml:space="preserve"> LAS CALLES VILLAS ATLANTA Y VILLA LONDRES DEL FRACCIONAMIENTO LAS VILLAS</w:t>
        </w:r>
        <w:r w:rsidRPr="00890359">
          <w:rPr>
            <w:sz w:val="14"/>
            <w:szCs w:val="14"/>
          </w:rPr>
          <w:t xml:space="preserve"> </w:t>
        </w:r>
        <w:r>
          <w:rPr>
            <w:sz w:val="14"/>
            <w:szCs w:val="14"/>
          </w:rPr>
          <w:t>DE ESTA CIUDAD DE LEÓN, GUANAJUATO, 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D72445" w:rsidRPr="00D72445">
          <w:rPr>
            <w:noProof/>
            <w:lang w:val="es-ES"/>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5F6" w:rsidRDefault="002975F6">
      <w:pPr>
        <w:spacing w:after="0" w:line="240" w:lineRule="auto"/>
      </w:pPr>
      <w:r>
        <w:separator/>
      </w:r>
    </w:p>
  </w:footnote>
  <w:footnote w:type="continuationSeparator" w:id="0">
    <w:p w:rsidR="002975F6" w:rsidRDefault="00297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A60B5C"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22E98"/>
    <w:rsid w:val="00026E89"/>
    <w:rsid w:val="00034026"/>
    <w:rsid w:val="000559EF"/>
    <w:rsid w:val="000B2557"/>
    <w:rsid w:val="000B7773"/>
    <w:rsid w:val="000C6DB2"/>
    <w:rsid w:val="000D39BB"/>
    <w:rsid w:val="000D4BA3"/>
    <w:rsid w:val="000E7506"/>
    <w:rsid w:val="000E7CA1"/>
    <w:rsid w:val="000F19A4"/>
    <w:rsid w:val="000F6163"/>
    <w:rsid w:val="001033EC"/>
    <w:rsid w:val="00107EA6"/>
    <w:rsid w:val="00122024"/>
    <w:rsid w:val="00132A95"/>
    <w:rsid w:val="001533C6"/>
    <w:rsid w:val="001720E2"/>
    <w:rsid w:val="00172894"/>
    <w:rsid w:val="00175C99"/>
    <w:rsid w:val="00185247"/>
    <w:rsid w:val="001A2452"/>
    <w:rsid w:val="001A731F"/>
    <w:rsid w:val="001C4981"/>
    <w:rsid w:val="001C5948"/>
    <w:rsid w:val="001D4C61"/>
    <w:rsid w:val="001E2151"/>
    <w:rsid w:val="00200003"/>
    <w:rsid w:val="00212617"/>
    <w:rsid w:val="002222FD"/>
    <w:rsid w:val="00242185"/>
    <w:rsid w:val="00251A79"/>
    <w:rsid w:val="002662DD"/>
    <w:rsid w:val="00267AF8"/>
    <w:rsid w:val="002721EE"/>
    <w:rsid w:val="00276BCC"/>
    <w:rsid w:val="00280849"/>
    <w:rsid w:val="00296552"/>
    <w:rsid w:val="002971C4"/>
    <w:rsid w:val="002975F6"/>
    <w:rsid w:val="002B0F17"/>
    <w:rsid w:val="002C0E8A"/>
    <w:rsid w:val="002C12A5"/>
    <w:rsid w:val="002D17F9"/>
    <w:rsid w:val="002D7CEC"/>
    <w:rsid w:val="002E347F"/>
    <w:rsid w:val="00304C90"/>
    <w:rsid w:val="00306CC1"/>
    <w:rsid w:val="0031358F"/>
    <w:rsid w:val="00322EAF"/>
    <w:rsid w:val="00326919"/>
    <w:rsid w:val="00352CD9"/>
    <w:rsid w:val="00354BA4"/>
    <w:rsid w:val="00362679"/>
    <w:rsid w:val="00367579"/>
    <w:rsid w:val="00381E22"/>
    <w:rsid w:val="00384860"/>
    <w:rsid w:val="00396DE1"/>
    <w:rsid w:val="003B262C"/>
    <w:rsid w:val="003B7A49"/>
    <w:rsid w:val="003D073E"/>
    <w:rsid w:val="003E6F27"/>
    <w:rsid w:val="003F6D0F"/>
    <w:rsid w:val="003F738A"/>
    <w:rsid w:val="00407BBD"/>
    <w:rsid w:val="00416E4D"/>
    <w:rsid w:val="004376CE"/>
    <w:rsid w:val="00441541"/>
    <w:rsid w:val="004461EB"/>
    <w:rsid w:val="00447F6B"/>
    <w:rsid w:val="004502C2"/>
    <w:rsid w:val="00453B3B"/>
    <w:rsid w:val="004A0DE4"/>
    <w:rsid w:val="004A110B"/>
    <w:rsid w:val="004A3AAD"/>
    <w:rsid w:val="004B1F12"/>
    <w:rsid w:val="004B71A4"/>
    <w:rsid w:val="004C05B1"/>
    <w:rsid w:val="004D34DB"/>
    <w:rsid w:val="004D43A4"/>
    <w:rsid w:val="004E3B0B"/>
    <w:rsid w:val="004E4AA2"/>
    <w:rsid w:val="005049F1"/>
    <w:rsid w:val="00521B11"/>
    <w:rsid w:val="0053156D"/>
    <w:rsid w:val="00533F91"/>
    <w:rsid w:val="005700B3"/>
    <w:rsid w:val="00571D9F"/>
    <w:rsid w:val="0057508C"/>
    <w:rsid w:val="005951E6"/>
    <w:rsid w:val="005A364B"/>
    <w:rsid w:val="005B734E"/>
    <w:rsid w:val="005C186C"/>
    <w:rsid w:val="005C3B68"/>
    <w:rsid w:val="005D2DC1"/>
    <w:rsid w:val="005D535C"/>
    <w:rsid w:val="006019E6"/>
    <w:rsid w:val="00606A32"/>
    <w:rsid w:val="00622830"/>
    <w:rsid w:val="00622CF3"/>
    <w:rsid w:val="00622F0F"/>
    <w:rsid w:val="0062682A"/>
    <w:rsid w:val="0064083B"/>
    <w:rsid w:val="006415B8"/>
    <w:rsid w:val="006416AB"/>
    <w:rsid w:val="00645902"/>
    <w:rsid w:val="00653124"/>
    <w:rsid w:val="0065599F"/>
    <w:rsid w:val="00664DDF"/>
    <w:rsid w:val="00665F4D"/>
    <w:rsid w:val="006677B0"/>
    <w:rsid w:val="0067758D"/>
    <w:rsid w:val="00691DEF"/>
    <w:rsid w:val="00692F85"/>
    <w:rsid w:val="006A377D"/>
    <w:rsid w:val="006B61CE"/>
    <w:rsid w:val="006D1EAC"/>
    <w:rsid w:val="006D45FF"/>
    <w:rsid w:val="006E4C14"/>
    <w:rsid w:val="006F02DA"/>
    <w:rsid w:val="006F47A0"/>
    <w:rsid w:val="007003DF"/>
    <w:rsid w:val="00706389"/>
    <w:rsid w:val="007076A3"/>
    <w:rsid w:val="00710E34"/>
    <w:rsid w:val="007233FF"/>
    <w:rsid w:val="00723A3A"/>
    <w:rsid w:val="007255F2"/>
    <w:rsid w:val="00731739"/>
    <w:rsid w:val="00732A8E"/>
    <w:rsid w:val="0075075E"/>
    <w:rsid w:val="00765E98"/>
    <w:rsid w:val="00766F15"/>
    <w:rsid w:val="00772FDE"/>
    <w:rsid w:val="00786737"/>
    <w:rsid w:val="00797319"/>
    <w:rsid w:val="00797D89"/>
    <w:rsid w:val="007A26CA"/>
    <w:rsid w:val="007B6A0C"/>
    <w:rsid w:val="007C0E18"/>
    <w:rsid w:val="007C5924"/>
    <w:rsid w:val="007D4354"/>
    <w:rsid w:val="007D7D85"/>
    <w:rsid w:val="007E6621"/>
    <w:rsid w:val="007F20C3"/>
    <w:rsid w:val="007F6A12"/>
    <w:rsid w:val="008073B6"/>
    <w:rsid w:val="00811288"/>
    <w:rsid w:val="008163CF"/>
    <w:rsid w:val="0081677F"/>
    <w:rsid w:val="008172C4"/>
    <w:rsid w:val="00842D89"/>
    <w:rsid w:val="00852BD8"/>
    <w:rsid w:val="0087580D"/>
    <w:rsid w:val="00882F6E"/>
    <w:rsid w:val="00890359"/>
    <w:rsid w:val="00892C22"/>
    <w:rsid w:val="008A52C0"/>
    <w:rsid w:val="008C729B"/>
    <w:rsid w:val="00917905"/>
    <w:rsid w:val="0095121A"/>
    <w:rsid w:val="00951BF0"/>
    <w:rsid w:val="0095322C"/>
    <w:rsid w:val="00957C6B"/>
    <w:rsid w:val="00960B3C"/>
    <w:rsid w:val="009630D0"/>
    <w:rsid w:val="00965ADC"/>
    <w:rsid w:val="00966D7F"/>
    <w:rsid w:val="009776A2"/>
    <w:rsid w:val="00977909"/>
    <w:rsid w:val="00984F29"/>
    <w:rsid w:val="009A0556"/>
    <w:rsid w:val="009A2B6C"/>
    <w:rsid w:val="009A4848"/>
    <w:rsid w:val="009A7939"/>
    <w:rsid w:val="009D2585"/>
    <w:rsid w:val="009D3DDA"/>
    <w:rsid w:val="00A22E71"/>
    <w:rsid w:val="00A241DC"/>
    <w:rsid w:val="00A32D71"/>
    <w:rsid w:val="00A34BFA"/>
    <w:rsid w:val="00A465FC"/>
    <w:rsid w:val="00A60AE0"/>
    <w:rsid w:val="00A60B5C"/>
    <w:rsid w:val="00A812CF"/>
    <w:rsid w:val="00A82E0F"/>
    <w:rsid w:val="00A87AD4"/>
    <w:rsid w:val="00A97728"/>
    <w:rsid w:val="00AA0936"/>
    <w:rsid w:val="00AA154D"/>
    <w:rsid w:val="00AB29A8"/>
    <w:rsid w:val="00AB6223"/>
    <w:rsid w:val="00AD3CD2"/>
    <w:rsid w:val="00AD4028"/>
    <w:rsid w:val="00AD58D3"/>
    <w:rsid w:val="00AD679D"/>
    <w:rsid w:val="00AF5912"/>
    <w:rsid w:val="00B10FF9"/>
    <w:rsid w:val="00B1196F"/>
    <w:rsid w:val="00B3118D"/>
    <w:rsid w:val="00B35A08"/>
    <w:rsid w:val="00B37F63"/>
    <w:rsid w:val="00B4510F"/>
    <w:rsid w:val="00B51F7C"/>
    <w:rsid w:val="00B65806"/>
    <w:rsid w:val="00B8072C"/>
    <w:rsid w:val="00B94633"/>
    <w:rsid w:val="00BA33A1"/>
    <w:rsid w:val="00BA4238"/>
    <w:rsid w:val="00BA7191"/>
    <w:rsid w:val="00BC1B82"/>
    <w:rsid w:val="00BC20F0"/>
    <w:rsid w:val="00BD4D06"/>
    <w:rsid w:val="00C00568"/>
    <w:rsid w:val="00C01879"/>
    <w:rsid w:val="00C12839"/>
    <w:rsid w:val="00C24D2C"/>
    <w:rsid w:val="00C40664"/>
    <w:rsid w:val="00C50E47"/>
    <w:rsid w:val="00C51147"/>
    <w:rsid w:val="00C65558"/>
    <w:rsid w:val="00C6666C"/>
    <w:rsid w:val="00C74C9F"/>
    <w:rsid w:val="00C96AD1"/>
    <w:rsid w:val="00CA1980"/>
    <w:rsid w:val="00CA2440"/>
    <w:rsid w:val="00CA6D53"/>
    <w:rsid w:val="00CA71B8"/>
    <w:rsid w:val="00CB15A0"/>
    <w:rsid w:val="00CC158E"/>
    <w:rsid w:val="00CE62B1"/>
    <w:rsid w:val="00D03190"/>
    <w:rsid w:val="00D1473B"/>
    <w:rsid w:val="00D15125"/>
    <w:rsid w:val="00D169DB"/>
    <w:rsid w:val="00D17A47"/>
    <w:rsid w:val="00D2080C"/>
    <w:rsid w:val="00D22D1D"/>
    <w:rsid w:val="00D308DF"/>
    <w:rsid w:val="00D356A1"/>
    <w:rsid w:val="00D3788F"/>
    <w:rsid w:val="00D5282B"/>
    <w:rsid w:val="00D635F2"/>
    <w:rsid w:val="00D70DBF"/>
    <w:rsid w:val="00D72445"/>
    <w:rsid w:val="00D812B9"/>
    <w:rsid w:val="00D87997"/>
    <w:rsid w:val="00DB025D"/>
    <w:rsid w:val="00DB58DA"/>
    <w:rsid w:val="00DB70B0"/>
    <w:rsid w:val="00DC5521"/>
    <w:rsid w:val="00DE73F7"/>
    <w:rsid w:val="00DE79E8"/>
    <w:rsid w:val="00DF2B9A"/>
    <w:rsid w:val="00DF7BFE"/>
    <w:rsid w:val="00E0026C"/>
    <w:rsid w:val="00E02285"/>
    <w:rsid w:val="00E12C9F"/>
    <w:rsid w:val="00E15421"/>
    <w:rsid w:val="00E15CDA"/>
    <w:rsid w:val="00E503C3"/>
    <w:rsid w:val="00E534A6"/>
    <w:rsid w:val="00E629C9"/>
    <w:rsid w:val="00E8262F"/>
    <w:rsid w:val="00EA4B5C"/>
    <w:rsid w:val="00EA6DE4"/>
    <w:rsid w:val="00EC1263"/>
    <w:rsid w:val="00ED0C3A"/>
    <w:rsid w:val="00ED5656"/>
    <w:rsid w:val="00ED5D79"/>
    <w:rsid w:val="00EE0ABA"/>
    <w:rsid w:val="00EE247C"/>
    <w:rsid w:val="00EF1F08"/>
    <w:rsid w:val="00EF7179"/>
    <w:rsid w:val="00F0542D"/>
    <w:rsid w:val="00F22947"/>
    <w:rsid w:val="00F23BCD"/>
    <w:rsid w:val="00F33982"/>
    <w:rsid w:val="00F34234"/>
    <w:rsid w:val="00F46C55"/>
    <w:rsid w:val="00F46CE8"/>
    <w:rsid w:val="00F512D5"/>
    <w:rsid w:val="00F51CD8"/>
    <w:rsid w:val="00F84C45"/>
    <w:rsid w:val="00F91654"/>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34EFC"/>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1222</Words>
  <Characters>6724</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17</cp:revision>
  <cp:lastPrinted>2019-08-15T14:28:00Z</cp:lastPrinted>
  <dcterms:created xsi:type="dcterms:W3CDTF">2020-10-09T18:30:00Z</dcterms:created>
  <dcterms:modified xsi:type="dcterms:W3CDTF">2020-10-19T15:33:00Z</dcterms:modified>
</cp:coreProperties>
</file>