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proofErr w:type="gramStart"/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Perdigón,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</w:t>
      </w:r>
      <w:proofErr w:type="gramEnd"/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entronque con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>Prisma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401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256.26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doscientos cincuenta y seis punto veintiséis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1401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61.20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sesenta y uno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veinte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lote número </w:t>
      </w:r>
      <w:r w:rsidR="00F61B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61B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ocho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 la manzana 5 cinco de la Colonia hoy regularizada Mesitas del Consuelo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14011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Juan Carlos Ibarra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4,749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cuatro mil setecientos 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cuarenta y nueve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A9675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mayo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 2007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L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María de los Dolores González Torres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90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825944">
        <w:rPr>
          <w:rFonts w:ascii="Arial" w:eastAsia="Arial Unicode MS" w:hAnsi="Arial" w:cs="Arial"/>
          <w:b/>
          <w:color w:val="000000"/>
          <w:sz w:val="28"/>
          <w:szCs w:val="28"/>
          <w:highlight w:val="yellow"/>
          <w:lang w:eastAsia="es-ES"/>
        </w:rPr>
        <w:t>R20*</w:t>
      </w:r>
      <w:r w:rsidR="00F66342" w:rsidRPr="00825944">
        <w:rPr>
          <w:rFonts w:ascii="Arial" w:eastAsia="Arial Unicode MS" w:hAnsi="Arial" w:cs="Arial"/>
          <w:b/>
          <w:color w:val="000000"/>
          <w:sz w:val="28"/>
          <w:szCs w:val="28"/>
          <w:highlight w:val="yellow"/>
          <w:lang w:eastAsia="es-ES"/>
        </w:rPr>
        <w:t>572704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EE50E8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F66342" w:rsidRPr="009C7DD7">
        <w:rPr>
          <w:rFonts w:ascii="Arial" w:eastAsia="Times New Roman" w:hAnsi="Arial" w:cs="Arial"/>
          <w:sz w:val="28"/>
          <w:szCs w:val="28"/>
          <w:highlight w:val="yellow"/>
          <w:lang w:eastAsia="es-ES"/>
        </w:rPr>
        <w:t>3643580</w:t>
      </w:r>
      <w:r w:rsidRPr="009C7DD7">
        <w:rPr>
          <w:rFonts w:ascii="Arial" w:eastAsia="Times New Roman" w:hAnsi="Arial" w:cs="Arial"/>
          <w:sz w:val="28"/>
          <w:szCs w:val="28"/>
          <w:highlight w:val="yellow"/>
          <w:lang w:eastAsia="es-ES"/>
        </w:rPr>
        <w:t xml:space="preserve"> de fecha 13 de </w:t>
      </w:r>
      <w:r w:rsidR="005B6E62" w:rsidRPr="009C7DD7">
        <w:rPr>
          <w:rFonts w:ascii="Arial" w:eastAsia="Times New Roman" w:hAnsi="Arial" w:cs="Arial"/>
          <w:sz w:val="28"/>
          <w:szCs w:val="28"/>
          <w:highlight w:val="yellow"/>
          <w:lang w:eastAsia="es-ES"/>
        </w:rPr>
        <w:t>marzo de 2020</w:t>
      </w:r>
      <w:r w:rsidRPr="009C7DD7">
        <w:rPr>
          <w:rFonts w:ascii="Arial" w:eastAsia="Times New Roman" w:hAnsi="Arial" w:cs="Arial"/>
          <w:sz w:val="28"/>
          <w:szCs w:val="28"/>
          <w:highlight w:val="yellow"/>
          <w:lang w:eastAsia="es-ES"/>
        </w:rPr>
        <w:t>.</w:t>
      </w:r>
      <w:r w:rsidR="009C7DD7" w:rsidRPr="009C7DD7">
        <w:rPr>
          <w:rFonts w:ascii="Arial" w:eastAsia="Times New Roman" w:hAnsi="Arial" w:cs="Arial"/>
          <w:sz w:val="28"/>
          <w:szCs w:val="28"/>
          <w:highlight w:val="yellow"/>
          <w:lang w:eastAsia="es-ES"/>
        </w:rPr>
        <w:t xml:space="preserve"> 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>materia de la afecta</w:t>
      </w:r>
      <w:bookmarkStart w:id="0" w:name="_GoBack"/>
      <w:bookmarkEnd w:id="0"/>
      <w:r w:rsidRPr="00F1649B">
        <w:rPr>
          <w:rFonts w:cs="Arial"/>
          <w:sz w:val="28"/>
          <w:szCs w:val="28"/>
        </w:rPr>
        <w:t xml:space="preserve">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825944">
        <w:rPr>
          <w:rFonts w:cs="Arial"/>
          <w:b/>
          <w:sz w:val="28"/>
          <w:szCs w:val="28"/>
        </w:rPr>
        <w:t>452</w:t>
      </w:r>
      <w:r w:rsidRPr="001D241A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</w:t>
      </w:r>
      <w:r w:rsidRPr="001D241A">
        <w:rPr>
          <w:rFonts w:cs="Arial"/>
          <w:b/>
          <w:sz w:val="28"/>
          <w:szCs w:val="28"/>
        </w:rPr>
        <w:t>00.00 (</w:t>
      </w:r>
      <w:r w:rsidR="00825944">
        <w:rPr>
          <w:rFonts w:cs="Arial"/>
          <w:b/>
          <w:sz w:val="28"/>
          <w:szCs w:val="28"/>
        </w:rPr>
        <w:t>Cuatrocientos cincuenta y dos</w:t>
      </w:r>
      <w:r w:rsidR="00F66342"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825944">
        <w:rPr>
          <w:rFonts w:cs="Arial"/>
          <w:b/>
          <w:sz w:val="28"/>
          <w:szCs w:val="28"/>
        </w:rPr>
        <w:t>419</w:t>
      </w:r>
      <w:r>
        <w:rPr>
          <w:rFonts w:cs="Arial"/>
          <w:b/>
          <w:sz w:val="28"/>
          <w:szCs w:val="28"/>
        </w:rPr>
        <w:t>,</w:t>
      </w:r>
      <w:r w:rsidR="00825944">
        <w:rPr>
          <w:rFonts w:cs="Arial"/>
          <w:b/>
          <w:sz w:val="28"/>
          <w:szCs w:val="28"/>
        </w:rPr>
        <w:t>5</w:t>
      </w:r>
      <w:r w:rsidR="009F2D96">
        <w:rPr>
          <w:rFonts w:cs="Arial"/>
          <w:b/>
          <w:sz w:val="28"/>
          <w:szCs w:val="28"/>
        </w:rPr>
        <w:t>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825944">
        <w:rPr>
          <w:rFonts w:cs="Arial"/>
          <w:b/>
          <w:sz w:val="28"/>
          <w:szCs w:val="28"/>
        </w:rPr>
        <w:t>Cuatrocientos diecinueve</w:t>
      </w:r>
      <w:r w:rsidR="00F66342"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 w:rsidR="00825944">
        <w:rPr>
          <w:rFonts w:cs="Arial"/>
          <w:b/>
          <w:sz w:val="28"/>
          <w:szCs w:val="28"/>
        </w:rPr>
        <w:t xml:space="preserve"> quinientos</w:t>
      </w:r>
      <w:r w:rsidR="005B6E62">
        <w:rPr>
          <w:rFonts w:cs="Arial"/>
          <w:b/>
          <w:sz w:val="28"/>
          <w:szCs w:val="28"/>
        </w:rPr>
        <w:t xml:space="preserve">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9F2D96" w:rsidRPr="00F14EB6">
        <w:rPr>
          <w:rFonts w:cs="Arial"/>
          <w:b/>
          <w:sz w:val="28"/>
          <w:szCs w:val="28"/>
        </w:rPr>
        <w:t>$</w:t>
      </w:r>
      <w:r w:rsidR="00825944" w:rsidRPr="009C7DD7">
        <w:rPr>
          <w:rFonts w:cs="Arial"/>
          <w:b/>
          <w:sz w:val="28"/>
          <w:szCs w:val="28"/>
        </w:rPr>
        <w:t>435</w:t>
      </w:r>
      <w:r w:rsidRPr="009C7DD7">
        <w:rPr>
          <w:rFonts w:cs="Arial"/>
          <w:b/>
          <w:sz w:val="28"/>
          <w:szCs w:val="28"/>
        </w:rPr>
        <w:t>,</w:t>
      </w:r>
      <w:r w:rsidR="00825944" w:rsidRPr="009C7DD7">
        <w:rPr>
          <w:rFonts w:cs="Arial"/>
          <w:b/>
          <w:sz w:val="28"/>
          <w:szCs w:val="28"/>
        </w:rPr>
        <w:t>750</w:t>
      </w:r>
      <w:r w:rsidRPr="009C7DD7">
        <w:rPr>
          <w:rFonts w:cs="Arial"/>
          <w:b/>
          <w:sz w:val="28"/>
          <w:szCs w:val="28"/>
        </w:rPr>
        <w:t>.00 (</w:t>
      </w:r>
      <w:r w:rsidR="00825944" w:rsidRPr="009C7DD7">
        <w:rPr>
          <w:rFonts w:cs="Arial"/>
          <w:b/>
          <w:sz w:val="28"/>
          <w:szCs w:val="28"/>
        </w:rPr>
        <w:t>Cuatrocientos treinta y cinco</w:t>
      </w:r>
      <w:r w:rsidR="00F14EB6" w:rsidRPr="009C7DD7">
        <w:rPr>
          <w:rFonts w:cs="Arial"/>
          <w:b/>
          <w:sz w:val="28"/>
          <w:szCs w:val="28"/>
        </w:rPr>
        <w:t xml:space="preserve"> mil</w:t>
      </w:r>
      <w:r w:rsidR="00980B4E" w:rsidRPr="009C7DD7">
        <w:rPr>
          <w:rFonts w:cs="Arial"/>
          <w:b/>
          <w:sz w:val="28"/>
          <w:szCs w:val="28"/>
        </w:rPr>
        <w:t xml:space="preserve"> </w:t>
      </w:r>
      <w:r w:rsidR="00825944" w:rsidRPr="009C7DD7">
        <w:rPr>
          <w:rFonts w:cs="Arial"/>
          <w:b/>
          <w:sz w:val="28"/>
          <w:szCs w:val="28"/>
        </w:rPr>
        <w:t xml:space="preserve">setecientos cincuenta </w:t>
      </w:r>
      <w:r w:rsidRPr="009C7DD7">
        <w:rPr>
          <w:rFonts w:cs="Arial"/>
          <w:b/>
          <w:sz w:val="28"/>
          <w:szCs w:val="28"/>
        </w:rPr>
        <w:t>pesos 00/100 M.N.)</w:t>
      </w:r>
      <w:r w:rsidRPr="00EB27D9">
        <w:rPr>
          <w:rFonts w:cs="Arial"/>
          <w:b/>
          <w:color w:val="FF0000"/>
          <w:sz w:val="28"/>
          <w:szCs w:val="28"/>
        </w:rPr>
        <w:t xml:space="preserve">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B27D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Perdigón, tramo entronque con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. Prisma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87594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87594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759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256.26</w:t>
      </w:r>
      <w:r w:rsidR="0087594F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87594F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87594F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doscientos cincuenta y seis punto veintiséis </w:t>
      </w:r>
      <w:r w:rsidR="0087594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8759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61.20 </w:t>
      </w:r>
      <w:r w:rsidR="0087594F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87594F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8759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uno punto veinte metros cuadrados</w:t>
      </w:r>
      <w:r w:rsidR="002876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identificado como lote número </w:t>
      </w:r>
      <w:r w:rsidR="002876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 ocho</w:t>
      </w:r>
      <w:r w:rsidR="008759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 la manzana 5 cinco de la Colonia hoy regularizada Mesitas del Consuelo</w:t>
      </w:r>
      <w:r w:rsidR="00FA0E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87594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Juan Carlos Ibarra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EB27D9" w:rsidRDefault="00EB27D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BC4506" w:rsidRPr="00BC450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$435,750.00 (Cuatrocientos treinta y cinco mil setecientos cincuenta pesos 00/100 M.N.) </w:t>
      </w:r>
      <w:r w:rsidR="0025748E" w:rsidRPr="009140A7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2A4653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2A4653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2A4653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2A4653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2A4653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2A4653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2A4653">
        <w:rPr>
          <w:rFonts w:ascii="Arial" w:hAnsi="Arial" w:cs="Arial"/>
          <w:b/>
          <w:sz w:val="26"/>
          <w:szCs w:val="26"/>
        </w:rPr>
        <w:t xml:space="preserve">., </w:t>
      </w:r>
      <w:r w:rsidR="00EB27D9" w:rsidRPr="002A4653">
        <w:rPr>
          <w:rFonts w:ascii="Arial" w:hAnsi="Arial" w:cs="Arial"/>
          <w:b/>
          <w:sz w:val="26"/>
          <w:szCs w:val="26"/>
        </w:rPr>
        <w:t>20</w:t>
      </w:r>
      <w:r w:rsidR="00EF7AB8" w:rsidRPr="002A4653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950" w:rsidRDefault="00DD6950">
      <w:pPr>
        <w:spacing w:after="0" w:line="240" w:lineRule="auto"/>
      </w:pPr>
      <w:r>
        <w:separator/>
      </w:r>
    </w:p>
  </w:endnote>
  <w:endnote w:type="continuationSeparator" w:id="0">
    <w:p w:rsidR="00DD6950" w:rsidRDefault="00DD6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Pr="00CD1D5A">
          <w:rPr>
            <w:sz w:val="14"/>
            <w:szCs w:val="14"/>
          </w:rPr>
          <w:t>“Proyecto</w:t>
        </w:r>
        <w:r>
          <w:rPr>
            <w:sz w:val="14"/>
            <w:szCs w:val="14"/>
          </w:rPr>
          <w:t xml:space="preserve"> Ejecutivo del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Perdigón, tramo entronque c</w:t>
        </w:r>
        <w:r w:rsidRPr="00CD1D5A">
          <w:rPr>
            <w:sz w:val="14"/>
            <w:szCs w:val="14"/>
          </w:rPr>
          <w:t xml:space="preserve">on </w:t>
        </w:r>
        <w:proofErr w:type="spellStart"/>
        <w:r w:rsidRPr="00CD1D5A">
          <w:rPr>
            <w:sz w:val="14"/>
            <w:szCs w:val="14"/>
          </w:rPr>
          <w:t>Blvd</w:t>
        </w:r>
        <w:proofErr w:type="spellEnd"/>
        <w:r w:rsidRPr="00CD1D5A">
          <w:rPr>
            <w:sz w:val="14"/>
            <w:szCs w:val="14"/>
          </w:rPr>
          <w:t>. Prisma”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2D3E22" w:rsidRPr="002D3E22">
          <w:rPr>
            <w:sz w:val="14"/>
            <w:szCs w:val="14"/>
          </w:rPr>
          <w:t xml:space="preserve">256.26 </w:t>
        </w:r>
        <w:r w:rsidR="002D3E22">
          <w:rPr>
            <w:sz w:val="14"/>
            <w:szCs w:val="14"/>
          </w:rPr>
          <w:t>m2</w:t>
        </w:r>
        <w:r w:rsidR="002D3E22" w:rsidRPr="002D3E22">
          <w:rPr>
            <w:sz w:val="14"/>
            <w:szCs w:val="14"/>
          </w:rPr>
          <w:t xml:space="preserve"> y una superficie de construcción de 61.20 m2</w:t>
        </w:r>
        <w:r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B5970" w:rsidRPr="002B5970">
          <w:rPr>
            <w:noProof/>
            <w:lang w:val="es-ES"/>
          </w:rPr>
          <w:t>6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950" w:rsidRDefault="00DD6950">
      <w:pPr>
        <w:spacing w:after="0" w:line="240" w:lineRule="auto"/>
      </w:pPr>
      <w:r>
        <w:separator/>
      </w:r>
    </w:p>
  </w:footnote>
  <w:footnote w:type="continuationSeparator" w:id="0">
    <w:p w:rsidR="00DD6950" w:rsidRDefault="00DD6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767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0F98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915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22C3"/>
    <w:rsid w:val="00284122"/>
    <w:rsid w:val="0028761D"/>
    <w:rsid w:val="00293234"/>
    <w:rsid w:val="002940B0"/>
    <w:rsid w:val="00295739"/>
    <w:rsid w:val="00296904"/>
    <w:rsid w:val="002A1740"/>
    <w:rsid w:val="002A41A6"/>
    <w:rsid w:val="002A4653"/>
    <w:rsid w:val="002A4CBD"/>
    <w:rsid w:val="002A4FD5"/>
    <w:rsid w:val="002A6DB0"/>
    <w:rsid w:val="002B076A"/>
    <w:rsid w:val="002B5970"/>
    <w:rsid w:val="002C0F12"/>
    <w:rsid w:val="002C17ED"/>
    <w:rsid w:val="002C1BC2"/>
    <w:rsid w:val="002C27CD"/>
    <w:rsid w:val="002C6D53"/>
    <w:rsid w:val="002D3E22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6E62"/>
    <w:rsid w:val="005B7D03"/>
    <w:rsid w:val="005C137A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2BFB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C7DD7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16EF"/>
    <w:rsid w:val="00BB45DA"/>
    <w:rsid w:val="00BB673B"/>
    <w:rsid w:val="00BC1F74"/>
    <w:rsid w:val="00BC4506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C37B7"/>
    <w:rsid w:val="00DD290A"/>
    <w:rsid w:val="00DD3B4A"/>
    <w:rsid w:val="00DD5008"/>
    <w:rsid w:val="00DD6656"/>
    <w:rsid w:val="00DD6950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B27D9"/>
    <w:rsid w:val="00EC1B19"/>
    <w:rsid w:val="00EC28D7"/>
    <w:rsid w:val="00EC2F71"/>
    <w:rsid w:val="00ED0C3A"/>
    <w:rsid w:val="00EE1796"/>
    <w:rsid w:val="00EE1A63"/>
    <w:rsid w:val="00EE2880"/>
    <w:rsid w:val="00EE50E8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1BD8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0904A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7A859-D095-4E5D-A1FB-874CFF15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998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18</cp:revision>
  <cp:lastPrinted>2019-06-25T13:24:00Z</cp:lastPrinted>
  <dcterms:created xsi:type="dcterms:W3CDTF">2020-03-30T19:30:00Z</dcterms:created>
  <dcterms:modified xsi:type="dcterms:W3CDTF">2020-04-20T03:01:00Z</dcterms:modified>
</cp:coreProperties>
</file>