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85ADC1A" w14:textId="77777777" w:rsidR="00EC2638" w:rsidRDefault="00EC2638" w:rsidP="00F366F0">
      <w:pPr>
        <w:spacing w:before="100" w:beforeAutospacing="1" w:after="100" w:afterAutospacing="1" w:line="240" w:lineRule="auto"/>
        <w:jc w:val="both"/>
        <w:rPr>
          <w:rFonts w:ascii="Arial" w:eastAsia="Times New Roman" w:hAnsi="Arial" w:cs="Arial"/>
          <w:b/>
          <w:sz w:val="27"/>
          <w:szCs w:val="27"/>
        </w:rPr>
      </w:pPr>
    </w:p>
    <w:p w14:paraId="40BAA8E3" w14:textId="77777777" w:rsidR="00FB1172" w:rsidRPr="00BD458D" w:rsidRDefault="00FB1172" w:rsidP="004005EF">
      <w:pPr>
        <w:spacing w:after="0" w:line="240" w:lineRule="auto"/>
        <w:jc w:val="both"/>
        <w:rPr>
          <w:rFonts w:ascii="Arial" w:eastAsia="Times New Roman" w:hAnsi="Arial" w:cs="Arial"/>
          <w:b/>
          <w:sz w:val="28"/>
          <w:szCs w:val="28"/>
        </w:rPr>
      </w:pPr>
      <w:r w:rsidRPr="00BD458D">
        <w:rPr>
          <w:rFonts w:ascii="Arial" w:eastAsia="Times New Roman" w:hAnsi="Arial" w:cs="Arial"/>
          <w:b/>
          <w:sz w:val="28"/>
          <w:szCs w:val="28"/>
        </w:rPr>
        <w:t>H. A</w:t>
      </w:r>
      <w:r w:rsidR="0063009C" w:rsidRPr="00BD458D">
        <w:rPr>
          <w:rFonts w:ascii="Arial" w:eastAsia="Times New Roman" w:hAnsi="Arial" w:cs="Arial"/>
          <w:b/>
          <w:sz w:val="28"/>
          <w:szCs w:val="28"/>
        </w:rPr>
        <w:t>YUNTAMIENTO DE LEÓN, GUANAJUATO</w:t>
      </w:r>
    </w:p>
    <w:p w14:paraId="53EDE554" w14:textId="77777777" w:rsidR="00FB1172" w:rsidRPr="00BD458D" w:rsidRDefault="00FB1172" w:rsidP="004005EF">
      <w:pPr>
        <w:spacing w:after="0" w:line="240" w:lineRule="auto"/>
        <w:rPr>
          <w:rFonts w:ascii="Arial" w:eastAsia="Times New Roman" w:hAnsi="Arial" w:cs="Arial"/>
          <w:b/>
          <w:sz w:val="28"/>
          <w:szCs w:val="28"/>
        </w:rPr>
      </w:pPr>
      <w:r w:rsidRPr="00BD458D">
        <w:rPr>
          <w:rFonts w:ascii="Arial" w:eastAsia="Times New Roman" w:hAnsi="Arial" w:cs="Arial"/>
          <w:b/>
          <w:sz w:val="28"/>
          <w:szCs w:val="28"/>
        </w:rPr>
        <w:t>P R E S E N T E.</w:t>
      </w:r>
    </w:p>
    <w:p w14:paraId="6883B1B0" w14:textId="77777777" w:rsidR="00FB1172" w:rsidRPr="00BD458D" w:rsidRDefault="00FB1172" w:rsidP="004005EF">
      <w:pPr>
        <w:spacing w:after="0" w:line="240" w:lineRule="auto"/>
        <w:rPr>
          <w:rFonts w:ascii="Arial" w:eastAsia="Times New Roman" w:hAnsi="Arial" w:cs="Arial"/>
          <w:b/>
          <w:sz w:val="28"/>
          <w:szCs w:val="28"/>
        </w:rPr>
      </w:pPr>
    </w:p>
    <w:p w14:paraId="2529987D" w14:textId="77777777" w:rsidR="00735ACE" w:rsidRPr="00BD458D" w:rsidRDefault="00735ACE" w:rsidP="00F366F0">
      <w:pPr>
        <w:spacing w:before="100" w:beforeAutospacing="1" w:after="100" w:afterAutospacing="1" w:line="240" w:lineRule="auto"/>
        <w:jc w:val="both"/>
        <w:rPr>
          <w:rFonts w:ascii="Arial" w:hAnsi="Arial" w:cs="Arial"/>
          <w:sz w:val="28"/>
          <w:szCs w:val="28"/>
        </w:rPr>
      </w:pPr>
      <w:r w:rsidRPr="00BD458D">
        <w:rPr>
          <w:rFonts w:ascii="Arial" w:hAnsi="Arial" w:cs="Arial"/>
          <w:sz w:val="28"/>
          <w:szCs w:val="28"/>
        </w:rPr>
        <w:t xml:space="preserve">Los suscritos integrantes de la </w:t>
      </w:r>
      <w:r w:rsidRPr="00BD458D">
        <w:rPr>
          <w:rFonts w:ascii="Arial" w:hAnsi="Arial" w:cs="Arial"/>
          <w:b/>
          <w:sz w:val="28"/>
          <w:szCs w:val="28"/>
        </w:rPr>
        <w:t>Comisión de Desarrollo Urbano, Ordenamiento Ecológico y Territorial e Implan</w:t>
      </w:r>
      <w:r w:rsidRPr="00BD458D">
        <w:rPr>
          <w:rFonts w:ascii="Arial" w:hAnsi="Arial" w:cs="Arial"/>
          <w:sz w:val="28"/>
          <w:szCs w:val="28"/>
        </w:rPr>
        <w:t xml:space="preserve">, con fundamento en los </w:t>
      </w:r>
      <w:r w:rsidR="00652649" w:rsidRPr="00BD458D">
        <w:rPr>
          <w:rFonts w:ascii="Arial" w:hAnsi="Arial" w:cs="Arial"/>
          <w:sz w:val="28"/>
          <w:szCs w:val="28"/>
        </w:rPr>
        <w:t xml:space="preserve">artículos </w:t>
      </w:r>
      <w:r w:rsidR="00486674" w:rsidRPr="00BD458D">
        <w:rPr>
          <w:rFonts w:ascii="Arial" w:hAnsi="Arial" w:cs="Arial"/>
          <w:sz w:val="28"/>
          <w:szCs w:val="28"/>
        </w:rPr>
        <w:t xml:space="preserve">81, 83 fracción IV y 83-5 </w:t>
      </w:r>
      <w:r w:rsidR="00652649" w:rsidRPr="00BD458D">
        <w:rPr>
          <w:rFonts w:ascii="Arial" w:hAnsi="Arial" w:cs="Arial"/>
          <w:sz w:val="28"/>
          <w:szCs w:val="28"/>
        </w:rPr>
        <w:t>de la Ley Orgánica Municipal para el Estado de Guanajuato; así como en los artículos 70 y 71 del Reglamento Interior del H. Ayuntamiento de León, Guanajuato</w:t>
      </w:r>
      <w:r w:rsidRPr="00BD458D">
        <w:rPr>
          <w:rFonts w:ascii="Arial" w:hAnsi="Arial" w:cs="Arial"/>
          <w:sz w:val="28"/>
          <w:szCs w:val="28"/>
        </w:rPr>
        <w:t>, sometemos a la consideración de este órgano colegiado, la propuesta de acuerdo que se formula al final del presente dictamen, con base en las siguientes:</w:t>
      </w:r>
    </w:p>
    <w:p w14:paraId="37A623DB" w14:textId="77777777" w:rsidR="00FB1172" w:rsidRPr="00BD458D" w:rsidRDefault="00FB1172" w:rsidP="00F366F0">
      <w:pPr>
        <w:spacing w:before="100" w:beforeAutospacing="1" w:after="100" w:afterAutospacing="1" w:line="240" w:lineRule="auto"/>
        <w:jc w:val="center"/>
        <w:rPr>
          <w:rFonts w:ascii="Arial" w:eastAsia="Times New Roman" w:hAnsi="Arial" w:cs="Arial"/>
          <w:b/>
          <w:sz w:val="28"/>
          <w:szCs w:val="28"/>
        </w:rPr>
      </w:pPr>
      <w:r w:rsidRPr="00BD458D">
        <w:rPr>
          <w:rFonts w:ascii="Arial" w:eastAsia="Times New Roman" w:hAnsi="Arial" w:cs="Arial"/>
          <w:b/>
          <w:sz w:val="28"/>
          <w:szCs w:val="28"/>
        </w:rPr>
        <w:t>C O N S I D E R A C I O N E S</w:t>
      </w:r>
    </w:p>
    <w:p w14:paraId="15B6B6BC" w14:textId="77777777" w:rsidR="00FB1172" w:rsidRPr="00BD458D" w:rsidRDefault="00FB1172" w:rsidP="00F366F0">
      <w:pPr>
        <w:spacing w:before="100" w:beforeAutospacing="1" w:after="100" w:afterAutospacing="1" w:line="240" w:lineRule="auto"/>
        <w:jc w:val="both"/>
        <w:rPr>
          <w:rFonts w:ascii="Arial" w:eastAsia="Times New Roman" w:hAnsi="Arial" w:cs="Arial"/>
          <w:sz w:val="28"/>
          <w:szCs w:val="28"/>
        </w:rPr>
      </w:pPr>
      <w:r w:rsidRPr="00BD458D">
        <w:rPr>
          <w:rFonts w:ascii="Arial" w:eastAsia="Times New Roman" w:hAnsi="Arial" w:cs="Arial"/>
          <w:b/>
          <w:sz w:val="28"/>
          <w:szCs w:val="28"/>
        </w:rPr>
        <w:t>I.</w:t>
      </w:r>
      <w:r w:rsidRPr="00BD458D">
        <w:rPr>
          <w:rFonts w:ascii="Arial" w:eastAsia="Times New Roman" w:hAnsi="Arial" w:cs="Arial"/>
          <w:sz w:val="28"/>
          <w:szCs w:val="28"/>
        </w:rPr>
        <w:t xml:space="preserve"> Las </w:t>
      </w:r>
      <w:r w:rsidR="00731C42" w:rsidRPr="00BD458D">
        <w:rPr>
          <w:rFonts w:ascii="Arial" w:eastAsia="Times New Roman" w:hAnsi="Arial" w:cs="Arial"/>
          <w:sz w:val="28"/>
          <w:szCs w:val="28"/>
        </w:rPr>
        <w:t>Zonas de Reserva para el Crecimiento</w:t>
      </w:r>
      <w:r w:rsidR="00486674" w:rsidRPr="00BD458D">
        <w:rPr>
          <w:rFonts w:ascii="Arial" w:eastAsia="Times New Roman" w:hAnsi="Arial" w:cs="Arial"/>
          <w:sz w:val="28"/>
          <w:szCs w:val="28"/>
        </w:rPr>
        <w:t xml:space="preserve"> (ZRC)</w:t>
      </w:r>
      <w:r w:rsidRPr="00BD458D">
        <w:rPr>
          <w:rFonts w:ascii="Arial" w:eastAsia="Times New Roman" w:hAnsi="Arial" w:cs="Arial"/>
          <w:sz w:val="28"/>
          <w:szCs w:val="28"/>
        </w:rPr>
        <w:t>, son aquéllas que no tienen usos predeterminados y deben ajustarse a las compatibilidades urbanas que se irán marcando con el establecimiento de los diferentes usos que vayan siendo desarrollados. Para ello, previo a la obtención del permiso de uso de suelo, es competencia del H. Ayuntamiento aprobar las asignaciones de uso del suelo correspondientes.</w:t>
      </w:r>
    </w:p>
    <w:p w14:paraId="33F19613" w14:textId="77777777" w:rsidR="00FB1172" w:rsidRPr="00BD458D" w:rsidRDefault="00FB1172" w:rsidP="00F366F0">
      <w:pPr>
        <w:spacing w:before="100" w:beforeAutospacing="1" w:after="100" w:afterAutospacing="1" w:line="240" w:lineRule="auto"/>
        <w:jc w:val="both"/>
        <w:rPr>
          <w:rFonts w:ascii="Arial" w:eastAsia="Times New Roman" w:hAnsi="Arial" w:cs="Arial"/>
          <w:sz w:val="28"/>
          <w:szCs w:val="28"/>
        </w:rPr>
      </w:pPr>
      <w:r w:rsidRPr="00BD458D">
        <w:rPr>
          <w:rFonts w:ascii="Arial" w:eastAsia="Times New Roman" w:hAnsi="Arial" w:cs="Arial"/>
          <w:b/>
          <w:sz w:val="28"/>
          <w:szCs w:val="28"/>
        </w:rPr>
        <w:t xml:space="preserve">II. </w:t>
      </w:r>
      <w:r w:rsidRPr="00BD458D">
        <w:rPr>
          <w:rFonts w:ascii="Arial" w:eastAsia="Times New Roman" w:hAnsi="Arial" w:cs="Arial"/>
          <w:sz w:val="28"/>
          <w:szCs w:val="28"/>
        </w:rPr>
        <w:t>Así mismo de conformidad con el artículo 14 fracción IV del Código Reglamentario de Desarrollo Urbano para el Municipio de León, Guanajuato, el Instituto Municipal de Planeación, tiene la atribución de proponer ante el H. Ayuntamiento las asignaciones de uso del suelo que se soliciten para las zonas mencionadas.</w:t>
      </w:r>
    </w:p>
    <w:p w14:paraId="059DC965" w14:textId="77777777" w:rsidR="00F366F0" w:rsidRPr="00BD458D" w:rsidRDefault="00FB1172" w:rsidP="00F366F0">
      <w:pPr>
        <w:spacing w:before="100" w:beforeAutospacing="1" w:after="100" w:afterAutospacing="1" w:line="240" w:lineRule="auto"/>
        <w:jc w:val="both"/>
        <w:rPr>
          <w:rFonts w:ascii="Arial" w:eastAsia="Times New Roman" w:hAnsi="Arial" w:cs="Arial"/>
          <w:sz w:val="28"/>
          <w:szCs w:val="28"/>
        </w:rPr>
      </w:pPr>
      <w:r w:rsidRPr="00BD458D">
        <w:rPr>
          <w:rFonts w:ascii="Arial" w:eastAsia="Times New Roman" w:hAnsi="Arial" w:cs="Arial"/>
          <w:b/>
          <w:sz w:val="28"/>
          <w:szCs w:val="28"/>
        </w:rPr>
        <w:t>III.</w:t>
      </w:r>
      <w:r w:rsidRPr="00BD458D">
        <w:rPr>
          <w:rFonts w:ascii="Arial" w:eastAsia="Times New Roman" w:hAnsi="Arial" w:cs="Arial"/>
          <w:sz w:val="28"/>
          <w:szCs w:val="28"/>
        </w:rPr>
        <w:t xml:space="preserve"> </w:t>
      </w:r>
      <w:r w:rsidR="00F366F0" w:rsidRPr="00BD458D">
        <w:rPr>
          <w:rFonts w:ascii="Arial" w:eastAsia="Times New Roman" w:hAnsi="Arial" w:cs="Arial"/>
          <w:sz w:val="28"/>
          <w:szCs w:val="28"/>
        </w:rPr>
        <w:t xml:space="preserve">En el mes de noviembre del año 2019 y en el mes de marzo del presente año, </w:t>
      </w:r>
      <w:r w:rsidR="00CB1905" w:rsidRPr="00BD458D">
        <w:rPr>
          <w:rFonts w:ascii="Arial" w:eastAsia="Times New Roman" w:hAnsi="Arial" w:cs="Arial"/>
          <w:sz w:val="28"/>
          <w:szCs w:val="28"/>
        </w:rPr>
        <w:t>el</w:t>
      </w:r>
      <w:r w:rsidR="00B96F43" w:rsidRPr="00BD458D">
        <w:rPr>
          <w:rFonts w:ascii="Arial" w:eastAsia="Times New Roman" w:hAnsi="Arial" w:cs="Arial"/>
          <w:sz w:val="28"/>
          <w:szCs w:val="28"/>
        </w:rPr>
        <w:t xml:space="preserve"> </w:t>
      </w:r>
      <w:r w:rsidR="00C15BB2" w:rsidRPr="00BD458D">
        <w:rPr>
          <w:rFonts w:ascii="Arial" w:eastAsia="Times New Roman" w:hAnsi="Arial" w:cs="Arial"/>
          <w:sz w:val="28"/>
          <w:szCs w:val="28"/>
        </w:rPr>
        <w:t>Arq. Juan Ignacio Armenta Alcalá</w:t>
      </w:r>
      <w:r w:rsidR="00CB1905" w:rsidRPr="00BD458D">
        <w:rPr>
          <w:rFonts w:ascii="Arial" w:eastAsia="Times New Roman" w:hAnsi="Arial" w:cs="Arial"/>
          <w:sz w:val="28"/>
          <w:szCs w:val="28"/>
        </w:rPr>
        <w:t xml:space="preserve">, </w:t>
      </w:r>
      <w:r w:rsidR="0087744A" w:rsidRPr="00BD458D">
        <w:rPr>
          <w:rFonts w:ascii="Arial" w:eastAsia="Times New Roman" w:hAnsi="Arial" w:cs="Arial"/>
          <w:sz w:val="28"/>
          <w:szCs w:val="28"/>
        </w:rPr>
        <w:t xml:space="preserve">en </w:t>
      </w:r>
      <w:r w:rsidR="00652649" w:rsidRPr="00BD458D">
        <w:rPr>
          <w:rFonts w:ascii="Arial" w:eastAsia="Times New Roman" w:hAnsi="Arial" w:cs="Arial"/>
          <w:sz w:val="28"/>
          <w:szCs w:val="28"/>
        </w:rPr>
        <w:t xml:space="preserve">su calidad de apoderado </w:t>
      </w:r>
      <w:r w:rsidR="009A5442" w:rsidRPr="00BD458D">
        <w:rPr>
          <w:rFonts w:ascii="Arial" w:eastAsia="Times New Roman" w:hAnsi="Arial" w:cs="Arial"/>
          <w:sz w:val="28"/>
          <w:szCs w:val="28"/>
        </w:rPr>
        <w:t xml:space="preserve">legal </w:t>
      </w:r>
      <w:r w:rsidR="00652649" w:rsidRPr="00BD458D">
        <w:rPr>
          <w:rFonts w:ascii="Arial" w:eastAsia="Times New Roman" w:hAnsi="Arial" w:cs="Arial"/>
          <w:sz w:val="28"/>
          <w:szCs w:val="28"/>
        </w:rPr>
        <w:t>de</w:t>
      </w:r>
      <w:r w:rsidR="003078B1" w:rsidRPr="00BD458D">
        <w:rPr>
          <w:rFonts w:ascii="Arial" w:eastAsia="Times New Roman" w:hAnsi="Arial" w:cs="Arial"/>
          <w:sz w:val="28"/>
          <w:szCs w:val="28"/>
        </w:rPr>
        <w:t xml:space="preserve"> </w:t>
      </w:r>
      <w:r w:rsidR="00652649" w:rsidRPr="00BD458D">
        <w:rPr>
          <w:rFonts w:ascii="Arial" w:eastAsia="Times New Roman" w:hAnsi="Arial" w:cs="Arial"/>
          <w:sz w:val="28"/>
          <w:szCs w:val="28"/>
        </w:rPr>
        <w:t>Banco del Bajío, Sociedad Anónima Institución de Banca Múltiple</w:t>
      </w:r>
      <w:r w:rsidR="00137A82" w:rsidRPr="00BD458D">
        <w:rPr>
          <w:rFonts w:ascii="Arial" w:eastAsia="Times New Roman" w:hAnsi="Arial" w:cs="Arial"/>
          <w:sz w:val="28"/>
          <w:szCs w:val="28"/>
        </w:rPr>
        <w:t>, fiduciario del fideicomiso 188</w:t>
      </w:r>
      <w:r w:rsidR="00F366F0" w:rsidRPr="00BD458D">
        <w:rPr>
          <w:rFonts w:ascii="Arial" w:eastAsia="Times New Roman" w:hAnsi="Arial" w:cs="Arial"/>
          <w:sz w:val="28"/>
          <w:szCs w:val="28"/>
        </w:rPr>
        <w:t xml:space="preserve">20 solicitó al </w:t>
      </w:r>
      <w:r w:rsidR="001E44F4" w:rsidRPr="00BD458D">
        <w:rPr>
          <w:rFonts w:ascii="Arial" w:eastAsia="Times New Roman" w:hAnsi="Arial" w:cs="Arial"/>
          <w:sz w:val="28"/>
          <w:szCs w:val="28"/>
        </w:rPr>
        <w:t>Instituto Mu</w:t>
      </w:r>
      <w:r w:rsidR="00F16519" w:rsidRPr="00BD458D">
        <w:rPr>
          <w:rFonts w:ascii="Arial" w:eastAsia="Times New Roman" w:hAnsi="Arial" w:cs="Arial"/>
          <w:sz w:val="28"/>
          <w:szCs w:val="28"/>
        </w:rPr>
        <w:t>nicipal de Planeación</w:t>
      </w:r>
      <w:r w:rsidR="00F366F0" w:rsidRPr="00BD458D">
        <w:rPr>
          <w:rFonts w:ascii="Arial" w:eastAsia="Times New Roman" w:hAnsi="Arial" w:cs="Arial"/>
          <w:sz w:val="28"/>
          <w:szCs w:val="28"/>
        </w:rPr>
        <w:t xml:space="preserve"> lo siguiente:</w:t>
      </w:r>
    </w:p>
    <w:p w14:paraId="1F8ED2CB" w14:textId="77777777" w:rsidR="00F366F0" w:rsidRPr="00BD458D" w:rsidRDefault="00F366F0" w:rsidP="00F366F0">
      <w:pPr>
        <w:pStyle w:val="Prrafodelista"/>
        <w:numPr>
          <w:ilvl w:val="0"/>
          <w:numId w:val="39"/>
        </w:numPr>
        <w:spacing w:before="100" w:beforeAutospacing="1" w:after="100" w:afterAutospacing="1" w:line="240" w:lineRule="auto"/>
        <w:jc w:val="both"/>
        <w:rPr>
          <w:rFonts w:ascii="Arial" w:eastAsia="Times New Roman" w:hAnsi="Arial" w:cs="Arial"/>
          <w:sz w:val="28"/>
          <w:szCs w:val="28"/>
        </w:rPr>
      </w:pPr>
      <w:r w:rsidRPr="00BD458D">
        <w:rPr>
          <w:rFonts w:ascii="Arial" w:eastAsia="Times New Roman" w:hAnsi="Arial" w:cs="Arial"/>
          <w:sz w:val="28"/>
          <w:szCs w:val="28"/>
        </w:rPr>
        <w:t>L</w:t>
      </w:r>
      <w:r w:rsidR="001E44F4" w:rsidRPr="00BD458D">
        <w:rPr>
          <w:rFonts w:ascii="Arial" w:eastAsia="Times New Roman" w:hAnsi="Arial" w:cs="Arial"/>
          <w:sz w:val="28"/>
          <w:szCs w:val="28"/>
        </w:rPr>
        <w:t xml:space="preserve">a asignación de uso de suelo </w:t>
      </w:r>
      <w:r w:rsidR="00E35FE9" w:rsidRPr="00BD458D">
        <w:rPr>
          <w:rFonts w:ascii="Arial" w:eastAsia="Times New Roman" w:hAnsi="Arial" w:cs="Arial"/>
          <w:sz w:val="28"/>
          <w:szCs w:val="28"/>
        </w:rPr>
        <w:t>de</w:t>
      </w:r>
      <w:r w:rsidR="00E80C9C" w:rsidRPr="00BD458D">
        <w:rPr>
          <w:rFonts w:ascii="Arial" w:eastAsia="Times New Roman" w:hAnsi="Arial" w:cs="Arial"/>
          <w:sz w:val="28"/>
          <w:szCs w:val="28"/>
        </w:rPr>
        <w:t xml:space="preserve"> una</w:t>
      </w:r>
      <w:r w:rsidR="00E35FE9" w:rsidRPr="00BD458D">
        <w:rPr>
          <w:rFonts w:ascii="Arial" w:eastAsia="Times New Roman" w:hAnsi="Arial" w:cs="Arial"/>
          <w:sz w:val="28"/>
          <w:szCs w:val="28"/>
        </w:rPr>
        <w:t xml:space="preserve"> Zona de Reserva para el Crecimiento</w:t>
      </w:r>
      <w:r w:rsidR="00840EF6" w:rsidRPr="00BD458D">
        <w:rPr>
          <w:rFonts w:ascii="Arial" w:eastAsia="Times New Roman" w:hAnsi="Arial" w:cs="Arial"/>
          <w:sz w:val="28"/>
          <w:szCs w:val="28"/>
        </w:rPr>
        <w:t xml:space="preserve"> (ZRC)</w:t>
      </w:r>
      <w:r w:rsidR="00E35FE9" w:rsidRPr="00BD458D">
        <w:rPr>
          <w:rFonts w:ascii="Arial" w:eastAsia="Times New Roman" w:hAnsi="Arial" w:cs="Arial"/>
          <w:sz w:val="28"/>
          <w:szCs w:val="28"/>
        </w:rPr>
        <w:t xml:space="preserve"> </w:t>
      </w:r>
      <w:r w:rsidR="00E80C9C" w:rsidRPr="00BD458D">
        <w:rPr>
          <w:rFonts w:ascii="Arial" w:eastAsia="Times New Roman" w:hAnsi="Arial" w:cs="Arial"/>
          <w:sz w:val="28"/>
          <w:szCs w:val="28"/>
        </w:rPr>
        <w:t>a</w:t>
      </w:r>
      <w:r w:rsidR="001E44F4" w:rsidRPr="00BD458D">
        <w:rPr>
          <w:rFonts w:ascii="Arial" w:eastAsia="Times New Roman" w:hAnsi="Arial" w:cs="Arial"/>
          <w:sz w:val="28"/>
          <w:szCs w:val="28"/>
        </w:rPr>
        <w:t xml:space="preserve"> </w:t>
      </w:r>
      <w:r w:rsidR="002537E5" w:rsidRPr="00BD458D">
        <w:rPr>
          <w:rFonts w:ascii="Arial" w:eastAsia="Times New Roman" w:hAnsi="Arial" w:cs="Arial"/>
          <w:sz w:val="28"/>
          <w:szCs w:val="28"/>
        </w:rPr>
        <w:t xml:space="preserve">Habitacional de densidad alta </w:t>
      </w:r>
      <w:r w:rsidR="00C15BB2" w:rsidRPr="00BD458D">
        <w:rPr>
          <w:rFonts w:ascii="Arial" w:eastAsia="Times New Roman" w:hAnsi="Arial" w:cs="Arial"/>
          <w:sz w:val="28"/>
          <w:szCs w:val="28"/>
        </w:rPr>
        <w:t>(H7</w:t>
      </w:r>
      <w:r w:rsidR="00CB499B" w:rsidRPr="00BD458D">
        <w:rPr>
          <w:rFonts w:ascii="Arial" w:eastAsia="Times New Roman" w:hAnsi="Arial" w:cs="Arial"/>
          <w:sz w:val="28"/>
          <w:szCs w:val="28"/>
        </w:rPr>
        <w:t>)</w:t>
      </w:r>
      <w:r w:rsidR="001E44F4" w:rsidRPr="00BD458D">
        <w:rPr>
          <w:rFonts w:ascii="Arial" w:eastAsia="Times New Roman" w:hAnsi="Arial" w:cs="Arial"/>
          <w:sz w:val="28"/>
          <w:szCs w:val="28"/>
        </w:rPr>
        <w:t>, para</w:t>
      </w:r>
      <w:r w:rsidR="003032A3" w:rsidRPr="00BD458D">
        <w:rPr>
          <w:rFonts w:ascii="Arial" w:eastAsia="Times New Roman" w:hAnsi="Arial" w:cs="Arial"/>
          <w:sz w:val="28"/>
          <w:szCs w:val="28"/>
        </w:rPr>
        <w:t xml:space="preserve"> </w:t>
      </w:r>
      <w:r w:rsidR="009372DA" w:rsidRPr="00BD458D">
        <w:rPr>
          <w:rFonts w:ascii="Arial" w:eastAsia="Times New Roman" w:hAnsi="Arial" w:cs="Arial"/>
          <w:sz w:val="28"/>
          <w:szCs w:val="28"/>
        </w:rPr>
        <w:t xml:space="preserve">la </w:t>
      </w:r>
      <w:r w:rsidR="009372DA" w:rsidRPr="00BD458D">
        <w:rPr>
          <w:rFonts w:ascii="Arial" w:eastAsia="Times New Roman" w:hAnsi="Arial" w:cs="Arial"/>
          <w:sz w:val="28"/>
          <w:szCs w:val="28"/>
        </w:rPr>
        <w:lastRenderedPageBreak/>
        <w:t>f</w:t>
      </w:r>
      <w:r w:rsidR="00AC5C95" w:rsidRPr="00BD458D">
        <w:rPr>
          <w:rFonts w:ascii="Arial" w:eastAsia="Times New Roman" w:hAnsi="Arial" w:cs="Arial"/>
          <w:sz w:val="28"/>
          <w:szCs w:val="28"/>
        </w:rPr>
        <w:t xml:space="preserve">racción </w:t>
      </w:r>
      <w:r w:rsidR="009372DA" w:rsidRPr="00BD458D">
        <w:rPr>
          <w:rFonts w:ascii="Arial" w:eastAsia="Times New Roman" w:hAnsi="Arial" w:cs="Arial"/>
          <w:sz w:val="28"/>
          <w:szCs w:val="28"/>
        </w:rPr>
        <w:t xml:space="preserve">sur del predio rústico denominado Potrero de las Negritas </w:t>
      </w:r>
      <w:r w:rsidR="00AC5C95" w:rsidRPr="00BD458D">
        <w:rPr>
          <w:rFonts w:ascii="Arial" w:eastAsia="Times New Roman" w:hAnsi="Arial" w:cs="Arial"/>
          <w:sz w:val="28"/>
          <w:szCs w:val="28"/>
        </w:rPr>
        <w:t>de este municipio de León</w:t>
      </w:r>
      <w:r w:rsidR="002537E5" w:rsidRPr="00BD458D">
        <w:rPr>
          <w:rFonts w:ascii="Arial" w:eastAsia="Times New Roman" w:hAnsi="Arial" w:cs="Arial"/>
          <w:sz w:val="28"/>
          <w:szCs w:val="28"/>
        </w:rPr>
        <w:t xml:space="preserve">, </w:t>
      </w:r>
      <w:r w:rsidR="003032A3" w:rsidRPr="00BD458D">
        <w:rPr>
          <w:rFonts w:ascii="Arial" w:eastAsia="Times New Roman" w:hAnsi="Arial" w:cs="Arial"/>
          <w:sz w:val="28"/>
          <w:szCs w:val="28"/>
        </w:rPr>
        <w:t xml:space="preserve">Guanajuato, </w:t>
      </w:r>
      <w:r w:rsidR="001E44F4" w:rsidRPr="00BD458D">
        <w:rPr>
          <w:rFonts w:ascii="Arial" w:eastAsia="Times New Roman" w:hAnsi="Arial" w:cs="Arial"/>
          <w:sz w:val="28"/>
          <w:szCs w:val="28"/>
        </w:rPr>
        <w:t>con una superficie aproximada de</w:t>
      </w:r>
      <w:r w:rsidR="00CA6156" w:rsidRPr="00BD458D">
        <w:rPr>
          <w:rFonts w:ascii="Arial" w:eastAsia="Times New Roman" w:hAnsi="Arial" w:cs="Arial"/>
          <w:sz w:val="28"/>
          <w:szCs w:val="28"/>
        </w:rPr>
        <w:t xml:space="preserve"> </w:t>
      </w:r>
      <w:r w:rsidR="009372DA" w:rsidRPr="00BD458D">
        <w:rPr>
          <w:rFonts w:ascii="Arial" w:eastAsia="Times New Roman" w:hAnsi="Arial" w:cs="Arial"/>
          <w:sz w:val="28"/>
          <w:szCs w:val="28"/>
        </w:rPr>
        <w:t xml:space="preserve">595,131.30 </w:t>
      </w:r>
      <w:r w:rsidR="00486674" w:rsidRPr="00BD458D">
        <w:rPr>
          <w:rFonts w:ascii="Arial" w:eastAsia="Times New Roman" w:hAnsi="Arial" w:cs="Arial"/>
          <w:sz w:val="28"/>
          <w:szCs w:val="28"/>
        </w:rPr>
        <w:t>m</w:t>
      </w:r>
      <w:r w:rsidR="001E44F4" w:rsidRPr="00BD458D">
        <w:rPr>
          <w:rFonts w:ascii="Arial" w:eastAsia="Times New Roman" w:hAnsi="Arial" w:cs="Arial"/>
          <w:sz w:val="28"/>
          <w:szCs w:val="28"/>
        </w:rPr>
        <w:t xml:space="preserve">²; </w:t>
      </w:r>
      <w:r w:rsidR="00C104E6" w:rsidRPr="00BD458D">
        <w:rPr>
          <w:rFonts w:ascii="Arial" w:eastAsia="Times New Roman" w:hAnsi="Arial" w:cs="Arial"/>
          <w:sz w:val="28"/>
          <w:szCs w:val="28"/>
        </w:rPr>
        <w:t xml:space="preserve">donde se pretende </w:t>
      </w:r>
      <w:r w:rsidR="00BE2D2A" w:rsidRPr="00BD458D">
        <w:rPr>
          <w:rFonts w:ascii="Arial" w:eastAsia="Times New Roman" w:hAnsi="Arial" w:cs="Arial"/>
          <w:sz w:val="28"/>
          <w:szCs w:val="28"/>
        </w:rPr>
        <w:t xml:space="preserve">construir </w:t>
      </w:r>
      <w:r w:rsidR="003032A3" w:rsidRPr="00BD458D">
        <w:rPr>
          <w:rFonts w:ascii="Arial" w:eastAsia="Times New Roman" w:hAnsi="Arial" w:cs="Arial"/>
          <w:sz w:val="28"/>
          <w:szCs w:val="28"/>
        </w:rPr>
        <w:t>un fr</w:t>
      </w:r>
      <w:r w:rsidR="002537E5" w:rsidRPr="00BD458D">
        <w:rPr>
          <w:rFonts w:ascii="Arial" w:eastAsia="Times New Roman" w:hAnsi="Arial" w:cs="Arial"/>
          <w:sz w:val="28"/>
          <w:szCs w:val="28"/>
        </w:rPr>
        <w:t xml:space="preserve">accionamiento habitacional </w:t>
      </w:r>
      <w:r w:rsidR="00050300" w:rsidRPr="00BD458D">
        <w:rPr>
          <w:rFonts w:ascii="Arial" w:eastAsia="Times New Roman" w:hAnsi="Arial" w:cs="Arial"/>
          <w:sz w:val="28"/>
          <w:szCs w:val="28"/>
        </w:rPr>
        <w:t>que constará</w:t>
      </w:r>
      <w:r w:rsidR="00AC5C95" w:rsidRPr="00BD458D">
        <w:rPr>
          <w:rFonts w:ascii="Arial" w:eastAsia="Times New Roman" w:hAnsi="Arial" w:cs="Arial"/>
          <w:sz w:val="28"/>
          <w:szCs w:val="28"/>
        </w:rPr>
        <w:t xml:space="preserve"> de </w:t>
      </w:r>
      <w:r w:rsidR="009372DA" w:rsidRPr="00BD458D">
        <w:rPr>
          <w:rFonts w:ascii="Arial" w:eastAsia="Times New Roman" w:hAnsi="Arial" w:cs="Arial"/>
          <w:sz w:val="28"/>
          <w:szCs w:val="28"/>
        </w:rPr>
        <w:t>12</w:t>
      </w:r>
      <w:r w:rsidR="00AC5C95" w:rsidRPr="00BD458D">
        <w:rPr>
          <w:rFonts w:ascii="Arial" w:eastAsia="Times New Roman" w:hAnsi="Arial" w:cs="Arial"/>
          <w:sz w:val="28"/>
          <w:szCs w:val="28"/>
        </w:rPr>
        <w:t xml:space="preserve"> macro</w:t>
      </w:r>
      <w:r w:rsidR="009372DA" w:rsidRPr="00BD458D">
        <w:rPr>
          <w:rFonts w:ascii="Arial" w:eastAsia="Times New Roman" w:hAnsi="Arial" w:cs="Arial"/>
          <w:sz w:val="28"/>
          <w:szCs w:val="28"/>
        </w:rPr>
        <w:t xml:space="preserve"> </w:t>
      </w:r>
      <w:r w:rsidR="00AC5C95" w:rsidRPr="00BD458D">
        <w:rPr>
          <w:rFonts w:ascii="Arial" w:eastAsia="Times New Roman" w:hAnsi="Arial" w:cs="Arial"/>
          <w:sz w:val="28"/>
          <w:szCs w:val="28"/>
        </w:rPr>
        <w:t>lotes</w:t>
      </w:r>
      <w:r w:rsidR="009372DA" w:rsidRPr="00BD458D">
        <w:rPr>
          <w:rFonts w:ascii="Arial" w:eastAsia="Times New Roman" w:hAnsi="Arial" w:cs="Arial"/>
          <w:sz w:val="28"/>
          <w:szCs w:val="28"/>
        </w:rPr>
        <w:t xml:space="preserve"> habitaciones 1 macro lote comercial</w:t>
      </w:r>
      <w:r w:rsidR="00AC5C95" w:rsidRPr="00BD458D">
        <w:rPr>
          <w:rFonts w:ascii="Arial" w:eastAsia="Times New Roman" w:hAnsi="Arial" w:cs="Arial"/>
          <w:sz w:val="28"/>
          <w:szCs w:val="28"/>
        </w:rPr>
        <w:t>, en los cuales se cont</w:t>
      </w:r>
      <w:r w:rsidR="009372DA" w:rsidRPr="00BD458D">
        <w:rPr>
          <w:rFonts w:ascii="Arial" w:eastAsia="Times New Roman" w:hAnsi="Arial" w:cs="Arial"/>
          <w:sz w:val="28"/>
          <w:szCs w:val="28"/>
        </w:rPr>
        <w:t>emplan desarrollar un total de 2</w:t>
      </w:r>
      <w:r w:rsidR="00486674" w:rsidRPr="00BD458D">
        <w:rPr>
          <w:rFonts w:ascii="Arial" w:eastAsia="Times New Roman" w:hAnsi="Arial" w:cs="Arial"/>
          <w:sz w:val="28"/>
          <w:szCs w:val="28"/>
        </w:rPr>
        <w:t>,</w:t>
      </w:r>
      <w:r w:rsidR="009372DA" w:rsidRPr="00BD458D">
        <w:rPr>
          <w:rFonts w:ascii="Arial" w:eastAsia="Times New Roman" w:hAnsi="Arial" w:cs="Arial"/>
          <w:sz w:val="28"/>
          <w:szCs w:val="28"/>
        </w:rPr>
        <w:t>764</w:t>
      </w:r>
      <w:r w:rsidR="00AC5C95" w:rsidRPr="00BD458D">
        <w:rPr>
          <w:rFonts w:ascii="Arial" w:eastAsia="Times New Roman" w:hAnsi="Arial" w:cs="Arial"/>
          <w:sz w:val="28"/>
          <w:szCs w:val="28"/>
        </w:rPr>
        <w:t xml:space="preserve"> </w:t>
      </w:r>
      <w:r w:rsidR="009372DA" w:rsidRPr="00BD458D">
        <w:rPr>
          <w:rFonts w:ascii="Arial" w:eastAsia="Times New Roman" w:hAnsi="Arial" w:cs="Arial"/>
          <w:sz w:val="28"/>
          <w:szCs w:val="28"/>
        </w:rPr>
        <w:t>viviendas</w:t>
      </w:r>
      <w:r w:rsidR="003032A3" w:rsidRPr="00BD458D">
        <w:rPr>
          <w:rFonts w:ascii="Arial" w:eastAsia="Times New Roman" w:hAnsi="Arial" w:cs="Arial"/>
          <w:sz w:val="28"/>
          <w:szCs w:val="28"/>
        </w:rPr>
        <w:t xml:space="preserve">. </w:t>
      </w:r>
    </w:p>
    <w:p w14:paraId="2722B651" w14:textId="77777777" w:rsidR="00F366F0" w:rsidRPr="00BD458D" w:rsidRDefault="00F366F0" w:rsidP="00F366F0">
      <w:pPr>
        <w:pStyle w:val="Prrafodelista"/>
        <w:spacing w:before="100" w:beforeAutospacing="1" w:after="100" w:afterAutospacing="1" w:line="240" w:lineRule="auto"/>
        <w:jc w:val="both"/>
        <w:rPr>
          <w:rFonts w:ascii="Arial" w:eastAsia="Times New Roman" w:hAnsi="Arial" w:cs="Arial"/>
          <w:sz w:val="28"/>
          <w:szCs w:val="28"/>
        </w:rPr>
      </w:pPr>
    </w:p>
    <w:p w14:paraId="26F938AD" w14:textId="7FC04E6D" w:rsidR="00AC5C95" w:rsidRPr="00BD458D" w:rsidRDefault="003032A3" w:rsidP="00F366F0">
      <w:pPr>
        <w:pStyle w:val="Prrafodelista"/>
        <w:numPr>
          <w:ilvl w:val="0"/>
          <w:numId w:val="39"/>
        </w:numPr>
        <w:spacing w:before="100" w:beforeAutospacing="1" w:after="100" w:afterAutospacing="1" w:line="240" w:lineRule="auto"/>
        <w:jc w:val="both"/>
        <w:rPr>
          <w:rFonts w:ascii="Arial" w:eastAsia="Times New Roman" w:hAnsi="Arial" w:cs="Arial"/>
          <w:sz w:val="28"/>
          <w:szCs w:val="28"/>
        </w:rPr>
      </w:pPr>
      <w:r w:rsidRPr="00BD458D">
        <w:rPr>
          <w:rFonts w:ascii="Arial" w:eastAsia="Times New Roman" w:hAnsi="Arial" w:cs="Arial"/>
          <w:sz w:val="28"/>
          <w:szCs w:val="28"/>
        </w:rPr>
        <w:t xml:space="preserve"> </w:t>
      </w:r>
      <w:r w:rsidR="00F366F0" w:rsidRPr="00BD458D">
        <w:rPr>
          <w:rFonts w:ascii="Arial" w:eastAsia="Times New Roman" w:hAnsi="Arial" w:cs="Arial"/>
          <w:sz w:val="28"/>
          <w:szCs w:val="28"/>
        </w:rPr>
        <w:t>E</w:t>
      </w:r>
      <w:r w:rsidR="009A5442" w:rsidRPr="00BD458D">
        <w:rPr>
          <w:rFonts w:ascii="Arial" w:eastAsia="Times New Roman" w:hAnsi="Arial" w:cs="Arial"/>
          <w:sz w:val="28"/>
          <w:szCs w:val="28"/>
        </w:rPr>
        <w:t>l mejoramiento del trazo</w:t>
      </w:r>
      <w:r w:rsidR="004005EF" w:rsidRPr="00BD458D">
        <w:rPr>
          <w:rFonts w:ascii="Arial" w:eastAsia="Times New Roman" w:hAnsi="Arial" w:cs="Arial"/>
          <w:sz w:val="28"/>
          <w:szCs w:val="28"/>
        </w:rPr>
        <w:t xml:space="preserve"> geométrico</w:t>
      </w:r>
      <w:r w:rsidR="009A5442" w:rsidRPr="00BD458D">
        <w:rPr>
          <w:rFonts w:ascii="Arial" w:eastAsia="Times New Roman" w:hAnsi="Arial" w:cs="Arial"/>
          <w:sz w:val="28"/>
          <w:szCs w:val="28"/>
        </w:rPr>
        <w:t xml:space="preserve"> del Blvd. Mineral de la Joya dentro del predio materia de la </w:t>
      </w:r>
      <w:r w:rsidR="00F366F0" w:rsidRPr="00BD458D">
        <w:rPr>
          <w:rFonts w:ascii="Arial" w:eastAsia="Times New Roman" w:hAnsi="Arial" w:cs="Arial"/>
          <w:sz w:val="28"/>
          <w:szCs w:val="28"/>
        </w:rPr>
        <w:t>asignaci</w:t>
      </w:r>
      <w:r w:rsidR="004005EF" w:rsidRPr="00BD458D">
        <w:rPr>
          <w:rFonts w:ascii="Arial" w:eastAsia="Times New Roman" w:hAnsi="Arial" w:cs="Arial"/>
          <w:sz w:val="28"/>
          <w:szCs w:val="28"/>
        </w:rPr>
        <w:t>ón de uso de suelo, evidenciando con un levantamiento topográfico de la zona, las dificultades técnicas y operativas que se generarían en la urbanización del citado bulevar con el trazo originalmente marcado.</w:t>
      </w:r>
    </w:p>
    <w:p w14:paraId="1967BD91" w14:textId="3369C6FE" w:rsidR="00F366F0" w:rsidRPr="00BD458D" w:rsidRDefault="00F366F0" w:rsidP="00F366F0">
      <w:pPr>
        <w:pStyle w:val="Prrafodelista"/>
        <w:spacing w:before="100" w:beforeAutospacing="1" w:after="100" w:afterAutospacing="1" w:line="240" w:lineRule="auto"/>
        <w:rPr>
          <w:rFonts w:ascii="Arial" w:eastAsia="Times New Roman" w:hAnsi="Arial" w:cs="Arial"/>
          <w:sz w:val="28"/>
          <w:szCs w:val="28"/>
        </w:rPr>
      </w:pPr>
    </w:p>
    <w:p w14:paraId="53C53A99" w14:textId="5E1ECECD" w:rsidR="00CB04D1" w:rsidRPr="00BD458D" w:rsidRDefault="00772FDD" w:rsidP="00CB04D1">
      <w:pPr>
        <w:spacing w:before="100" w:beforeAutospacing="1" w:after="100" w:afterAutospacing="1" w:line="240" w:lineRule="auto"/>
        <w:jc w:val="both"/>
        <w:rPr>
          <w:rFonts w:ascii="Arial" w:eastAsia="Times New Roman" w:hAnsi="Arial" w:cs="Arial"/>
          <w:sz w:val="28"/>
          <w:szCs w:val="28"/>
        </w:rPr>
      </w:pPr>
      <w:r w:rsidRPr="00BD458D">
        <w:rPr>
          <w:rFonts w:ascii="Arial" w:eastAsia="Times New Roman" w:hAnsi="Arial" w:cs="Arial"/>
          <w:b/>
          <w:sz w:val="28"/>
          <w:szCs w:val="28"/>
        </w:rPr>
        <w:t xml:space="preserve">IV. </w:t>
      </w:r>
      <w:r w:rsidR="00CB04D1" w:rsidRPr="00BD458D">
        <w:rPr>
          <w:rFonts w:ascii="Arial" w:eastAsia="Times New Roman" w:hAnsi="Arial" w:cs="Arial"/>
          <w:sz w:val="28"/>
          <w:szCs w:val="28"/>
        </w:rPr>
        <w:t xml:space="preserve"> Para dar cumplimiento a los requisitos de la Asignación de uso de suelo</w:t>
      </w:r>
      <w:r w:rsidR="008F5EE4" w:rsidRPr="00BD458D">
        <w:rPr>
          <w:rFonts w:ascii="Arial" w:eastAsia="Times New Roman" w:hAnsi="Arial" w:cs="Arial"/>
          <w:sz w:val="28"/>
          <w:szCs w:val="28"/>
        </w:rPr>
        <w:t xml:space="preserve"> establecidos en el </w:t>
      </w:r>
      <w:r w:rsidR="00DB52DD" w:rsidRPr="00BD458D">
        <w:rPr>
          <w:rFonts w:ascii="Arial" w:eastAsia="Times New Roman" w:hAnsi="Arial" w:cs="Arial"/>
          <w:sz w:val="28"/>
          <w:szCs w:val="28"/>
        </w:rPr>
        <w:t>artículo 128-C</w:t>
      </w:r>
      <w:r w:rsidR="008F5EE4" w:rsidRPr="00BD458D">
        <w:rPr>
          <w:rFonts w:ascii="Arial" w:eastAsia="Times New Roman" w:hAnsi="Arial" w:cs="Arial"/>
          <w:sz w:val="28"/>
          <w:szCs w:val="28"/>
        </w:rPr>
        <w:t xml:space="preserve"> del Código Reglamentario de Desarrollo Urbano para el Municipio de León, Guanajuato</w:t>
      </w:r>
      <w:r w:rsidR="00CB04D1" w:rsidRPr="00BD458D">
        <w:rPr>
          <w:rFonts w:ascii="Arial" w:eastAsia="Times New Roman" w:hAnsi="Arial" w:cs="Arial"/>
          <w:sz w:val="28"/>
          <w:szCs w:val="28"/>
        </w:rPr>
        <w:t>, el solicitante acreditó su personalidad con la escritura pública número 15,197 de fecha 20 de noviembre de 2019, otorgada ante la fe del Notario Público número 105 la Lic. Ma. Soledad Olvera Sánchez, de este Partido Judicial.</w:t>
      </w:r>
    </w:p>
    <w:p w14:paraId="5065D60C" w14:textId="087ADE55" w:rsidR="00CB04D1" w:rsidRPr="00BD458D" w:rsidRDefault="00CB04D1" w:rsidP="00CB04D1">
      <w:pPr>
        <w:autoSpaceDE w:val="0"/>
        <w:adjustRightInd w:val="0"/>
        <w:spacing w:before="100" w:beforeAutospacing="1" w:after="100" w:afterAutospacing="1" w:line="240" w:lineRule="auto"/>
        <w:jc w:val="both"/>
        <w:rPr>
          <w:rFonts w:ascii="Arial" w:eastAsia="Times New Roman" w:hAnsi="Arial" w:cs="Arial"/>
          <w:sz w:val="28"/>
          <w:szCs w:val="28"/>
        </w:rPr>
      </w:pPr>
      <w:r w:rsidRPr="00BD458D">
        <w:rPr>
          <w:rFonts w:ascii="Arial" w:eastAsia="Times New Roman" w:hAnsi="Arial" w:cs="Arial"/>
          <w:sz w:val="28"/>
          <w:szCs w:val="28"/>
        </w:rPr>
        <w:t>A efecto de acreditar la propiedad presentó la Escritura Pública número 16,264 de fecha 19 de mayo de 2017, otorgada ante la fe del Licenciado José María Sepúlveda Mendoza, Notario Público número 26 en legal ejercicio de este municipio, instrumento en el cual se hizo constar la aceptación y constitución del fideicomiso número 18820. Dicha escritura se encuentra inscrita en el Registro Público de la Propiedad y Comercio bajo el Folio Real número R20*304729 de fecha 31 de julio de 2017.</w:t>
      </w:r>
    </w:p>
    <w:p w14:paraId="7EA1EA71" w14:textId="58D43750" w:rsidR="008F5EE4" w:rsidRPr="00BD458D" w:rsidRDefault="008F5EE4" w:rsidP="008F5EE4">
      <w:pPr>
        <w:autoSpaceDE w:val="0"/>
        <w:adjustRightInd w:val="0"/>
        <w:spacing w:before="100" w:beforeAutospacing="1" w:after="100" w:afterAutospacing="1" w:line="240" w:lineRule="auto"/>
        <w:jc w:val="both"/>
        <w:rPr>
          <w:rFonts w:ascii="Arial" w:eastAsia="Times New Roman" w:hAnsi="Arial" w:cs="Arial"/>
          <w:sz w:val="28"/>
          <w:szCs w:val="28"/>
        </w:rPr>
      </w:pPr>
      <w:r w:rsidRPr="00BD458D">
        <w:rPr>
          <w:rFonts w:ascii="Arial" w:eastAsia="Times New Roman" w:hAnsi="Arial" w:cs="Arial"/>
          <w:sz w:val="28"/>
          <w:szCs w:val="28"/>
        </w:rPr>
        <w:t>Adjuntó la constancia de factibilidad con número de oficio DGDU/DFyEU/33-54782/2017, expedida por la Dirección General de Desarrollo Urbano en fecha 04 de septiembre 2017.</w:t>
      </w:r>
    </w:p>
    <w:p w14:paraId="2DB4B1E4" w14:textId="2EA4EEE4" w:rsidR="00C83E62" w:rsidRPr="00BD458D" w:rsidRDefault="00DB52DD" w:rsidP="008F5EE4">
      <w:pPr>
        <w:spacing w:before="100" w:beforeAutospacing="1" w:after="100" w:afterAutospacing="1" w:line="240" w:lineRule="auto"/>
        <w:jc w:val="both"/>
        <w:rPr>
          <w:rFonts w:ascii="Arial" w:eastAsia="Times New Roman" w:hAnsi="Arial" w:cs="Arial"/>
          <w:sz w:val="28"/>
          <w:szCs w:val="28"/>
        </w:rPr>
      </w:pPr>
      <w:r w:rsidRPr="00BD458D">
        <w:rPr>
          <w:rFonts w:ascii="Arial" w:eastAsia="Times New Roman" w:hAnsi="Arial" w:cs="Arial"/>
          <w:sz w:val="28"/>
          <w:szCs w:val="28"/>
        </w:rPr>
        <w:t>Para dar cumplimiento al artículo 128-E del Código Reglamentario de Desarrollo Urbano para el Municipio de León, Guanajuato</w:t>
      </w:r>
      <w:r w:rsidR="00C83E62" w:rsidRPr="00BD458D">
        <w:rPr>
          <w:rFonts w:ascii="Arial" w:eastAsia="Times New Roman" w:hAnsi="Arial" w:cs="Arial"/>
          <w:sz w:val="28"/>
          <w:szCs w:val="28"/>
        </w:rPr>
        <w:t>,</w:t>
      </w:r>
      <w:r w:rsidRPr="00BD458D">
        <w:rPr>
          <w:rFonts w:ascii="Arial" w:eastAsia="Times New Roman" w:hAnsi="Arial" w:cs="Arial"/>
          <w:sz w:val="28"/>
          <w:szCs w:val="28"/>
        </w:rPr>
        <w:t xml:space="preserve"> </w:t>
      </w:r>
      <w:r w:rsidR="00C83E62" w:rsidRPr="00BD458D">
        <w:rPr>
          <w:rFonts w:ascii="Arial" w:eastAsia="Times New Roman" w:hAnsi="Arial" w:cs="Arial"/>
          <w:sz w:val="28"/>
          <w:szCs w:val="28"/>
        </w:rPr>
        <w:t xml:space="preserve">se cuenta con el oficio de factibilidad de servicios por parte del Sistema de Agua </w:t>
      </w:r>
      <w:r w:rsidR="00C83E62" w:rsidRPr="00BD458D">
        <w:rPr>
          <w:rFonts w:ascii="Arial" w:eastAsia="Times New Roman" w:hAnsi="Arial" w:cs="Arial"/>
          <w:sz w:val="28"/>
          <w:szCs w:val="28"/>
        </w:rPr>
        <w:lastRenderedPageBreak/>
        <w:t>Potable y Alcantarillado de León, con la referencia PLAN/769/’19 de fecha 28 de noviembre de 2019.</w:t>
      </w:r>
    </w:p>
    <w:p w14:paraId="7C03C9CC" w14:textId="7DD487AB" w:rsidR="004005EF" w:rsidRPr="00BD458D" w:rsidRDefault="008F5EE4" w:rsidP="00772FDD">
      <w:pPr>
        <w:spacing w:before="100" w:beforeAutospacing="1" w:after="100" w:afterAutospacing="1" w:line="240" w:lineRule="auto"/>
        <w:jc w:val="both"/>
        <w:rPr>
          <w:rFonts w:ascii="Arial" w:hAnsi="Arial" w:cs="Arial"/>
          <w:sz w:val="28"/>
          <w:szCs w:val="28"/>
        </w:rPr>
      </w:pPr>
      <w:r w:rsidRPr="00BD458D">
        <w:rPr>
          <w:rFonts w:ascii="Arial" w:eastAsia="Times New Roman" w:hAnsi="Arial" w:cs="Arial"/>
          <w:b/>
          <w:sz w:val="28"/>
          <w:szCs w:val="28"/>
        </w:rPr>
        <w:t xml:space="preserve">V. </w:t>
      </w:r>
      <w:r w:rsidRPr="00BD458D">
        <w:rPr>
          <w:rFonts w:ascii="Arial" w:eastAsia="Times New Roman" w:hAnsi="Arial" w:cs="Arial"/>
          <w:sz w:val="28"/>
          <w:szCs w:val="28"/>
        </w:rPr>
        <w:t>C</w:t>
      </w:r>
      <w:r w:rsidR="00772FDD" w:rsidRPr="00BD458D">
        <w:rPr>
          <w:rFonts w:ascii="Arial" w:eastAsia="Times New Roman" w:hAnsi="Arial" w:cs="Arial"/>
          <w:sz w:val="28"/>
          <w:szCs w:val="28"/>
        </w:rPr>
        <w:t>on motivo de la solicitud del mejoramiento del trazo geométrico,</w:t>
      </w:r>
      <w:r w:rsidR="00CB04D1" w:rsidRPr="00BD458D">
        <w:rPr>
          <w:rFonts w:ascii="Arial" w:eastAsia="Times New Roman" w:hAnsi="Arial" w:cs="Arial"/>
          <w:sz w:val="28"/>
          <w:szCs w:val="28"/>
        </w:rPr>
        <w:t xml:space="preserve"> </w:t>
      </w:r>
      <w:r w:rsidR="004005EF" w:rsidRPr="00BD458D">
        <w:rPr>
          <w:rFonts w:ascii="Arial" w:eastAsia="Times New Roman" w:hAnsi="Arial" w:cs="Arial"/>
          <w:sz w:val="28"/>
          <w:szCs w:val="28"/>
        </w:rPr>
        <w:t xml:space="preserve">el fideicomiso y la persona moral denominada </w:t>
      </w:r>
      <w:r w:rsidR="004005EF" w:rsidRPr="00BD458D">
        <w:rPr>
          <w:rFonts w:ascii="Arial" w:hAnsi="Arial" w:cs="Arial"/>
          <w:sz w:val="28"/>
          <w:szCs w:val="28"/>
        </w:rPr>
        <w:t>“QUMA DEL BAJÍO”, S.A. de C.V., propietaria del predio contiguo, constituyer</w:t>
      </w:r>
      <w:r w:rsidR="00772FDD" w:rsidRPr="00BD458D">
        <w:rPr>
          <w:rFonts w:ascii="Arial" w:hAnsi="Arial" w:cs="Arial"/>
          <w:sz w:val="28"/>
          <w:szCs w:val="28"/>
        </w:rPr>
        <w:t xml:space="preserve">on una servidumbre voluntaria de paso con la finalidad de que el fraccionamiento habitacional </w:t>
      </w:r>
      <w:r w:rsidR="00031083" w:rsidRPr="00BD458D">
        <w:rPr>
          <w:rFonts w:ascii="Arial" w:hAnsi="Arial" w:cs="Arial"/>
          <w:sz w:val="28"/>
          <w:szCs w:val="28"/>
        </w:rPr>
        <w:t xml:space="preserve">que desarrollará </w:t>
      </w:r>
      <w:r w:rsidR="001F6239" w:rsidRPr="00BD458D">
        <w:rPr>
          <w:rFonts w:ascii="Arial" w:hAnsi="Arial" w:cs="Arial"/>
          <w:sz w:val="28"/>
          <w:szCs w:val="28"/>
        </w:rPr>
        <w:t xml:space="preserve">el fideicomiso </w:t>
      </w:r>
      <w:r w:rsidR="00772FDD" w:rsidRPr="00BD458D">
        <w:rPr>
          <w:rFonts w:ascii="Arial" w:hAnsi="Arial" w:cs="Arial"/>
          <w:sz w:val="28"/>
          <w:szCs w:val="28"/>
        </w:rPr>
        <w:t>t</w:t>
      </w:r>
      <w:r w:rsidR="00031083" w:rsidRPr="00BD458D">
        <w:rPr>
          <w:rFonts w:ascii="Arial" w:hAnsi="Arial" w:cs="Arial"/>
          <w:sz w:val="28"/>
          <w:szCs w:val="28"/>
        </w:rPr>
        <w:t xml:space="preserve">enga </w:t>
      </w:r>
      <w:r w:rsidR="00497F2F" w:rsidRPr="00BD458D">
        <w:rPr>
          <w:rFonts w:ascii="Arial" w:hAnsi="Arial" w:cs="Arial"/>
          <w:sz w:val="28"/>
          <w:szCs w:val="28"/>
        </w:rPr>
        <w:t>acceso por el predio de</w:t>
      </w:r>
      <w:r w:rsidR="00772FDD" w:rsidRPr="00BD458D">
        <w:rPr>
          <w:rFonts w:ascii="Arial" w:hAnsi="Arial" w:cs="Arial"/>
          <w:sz w:val="28"/>
          <w:szCs w:val="28"/>
        </w:rPr>
        <w:t xml:space="preserve"> </w:t>
      </w:r>
      <w:r w:rsidR="001F6239" w:rsidRPr="00BD458D">
        <w:rPr>
          <w:rFonts w:ascii="Arial" w:hAnsi="Arial" w:cs="Arial"/>
          <w:sz w:val="28"/>
          <w:szCs w:val="28"/>
        </w:rPr>
        <w:t>QUMA DEL BAJIO</w:t>
      </w:r>
      <w:r w:rsidR="00772FDD" w:rsidRPr="00BD458D">
        <w:rPr>
          <w:rFonts w:ascii="Arial" w:hAnsi="Arial" w:cs="Arial"/>
          <w:sz w:val="28"/>
          <w:szCs w:val="28"/>
        </w:rPr>
        <w:t xml:space="preserve">. </w:t>
      </w:r>
      <w:r w:rsidR="00CB04D1" w:rsidRPr="00BD458D">
        <w:rPr>
          <w:rFonts w:ascii="Arial" w:hAnsi="Arial" w:cs="Arial"/>
          <w:sz w:val="28"/>
          <w:szCs w:val="28"/>
        </w:rPr>
        <w:t>De igual manera en la ser</w:t>
      </w:r>
      <w:r w:rsidR="00772FDD" w:rsidRPr="00BD458D">
        <w:rPr>
          <w:rFonts w:ascii="Arial" w:hAnsi="Arial" w:cs="Arial"/>
          <w:sz w:val="28"/>
          <w:szCs w:val="28"/>
        </w:rPr>
        <w:t>vidumbre acordaron la urbanización conjunta d</w:t>
      </w:r>
      <w:r w:rsidR="00CB04D1" w:rsidRPr="00BD458D">
        <w:rPr>
          <w:rFonts w:ascii="Arial" w:hAnsi="Arial" w:cs="Arial"/>
          <w:sz w:val="28"/>
          <w:szCs w:val="28"/>
        </w:rPr>
        <w:t>el bulevar Mineral de la Joya en los términos siguientes</w:t>
      </w:r>
      <w:r w:rsidR="00772FDD" w:rsidRPr="00BD458D">
        <w:rPr>
          <w:rFonts w:ascii="Arial" w:hAnsi="Arial" w:cs="Arial"/>
          <w:sz w:val="28"/>
          <w:szCs w:val="28"/>
        </w:rPr>
        <w:t>:</w:t>
      </w:r>
    </w:p>
    <w:p w14:paraId="0161C4C4" w14:textId="77777777" w:rsidR="00772FDD" w:rsidRPr="00BD458D" w:rsidRDefault="00772FDD" w:rsidP="00772FDD">
      <w:pPr>
        <w:autoSpaceDE w:val="0"/>
        <w:autoSpaceDN w:val="0"/>
        <w:adjustRightInd w:val="0"/>
        <w:spacing w:before="100" w:beforeAutospacing="1" w:after="100" w:afterAutospacing="1" w:line="240" w:lineRule="auto"/>
        <w:ind w:left="708"/>
        <w:jc w:val="both"/>
        <w:rPr>
          <w:rFonts w:ascii="Arial" w:hAnsi="Arial" w:cs="Arial"/>
          <w:i/>
        </w:rPr>
      </w:pPr>
      <w:r w:rsidRPr="00BD458D">
        <w:rPr>
          <w:rFonts w:ascii="Arial" w:hAnsi="Arial" w:cs="Arial"/>
          <w:b/>
          <w:i/>
        </w:rPr>
        <w:t>“CUARTA.-</w:t>
      </w:r>
      <w:r w:rsidRPr="00BD458D">
        <w:rPr>
          <w:rFonts w:ascii="Arial" w:hAnsi="Arial" w:cs="Arial"/>
          <w:i/>
        </w:rPr>
        <w:t xml:space="preserve"> El cuerpo norponiente de vialidad en proyecto deberá estar urbanizado con la sección y especificación que determine la autoridad competente para así  poder obtener el permiso de venta del Desarrollo objeto del Fideicomiso, para de esta manera garantizar el acceso al predio dominante. Tal como se expresará en el plano que acompañará al presente contrato como ANEXO 3, y el cual será parte integrante del mismo y deberá ser firmado por las partes.</w:t>
      </w:r>
    </w:p>
    <w:p w14:paraId="1EC63BBE" w14:textId="77777777" w:rsidR="00772FDD" w:rsidRPr="00BD458D" w:rsidRDefault="00772FDD" w:rsidP="00772FDD">
      <w:pPr>
        <w:autoSpaceDE w:val="0"/>
        <w:autoSpaceDN w:val="0"/>
        <w:adjustRightInd w:val="0"/>
        <w:spacing w:before="100" w:beforeAutospacing="1" w:after="100" w:afterAutospacing="1" w:line="240" w:lineRule="auto"/>
        <w:ind w:left="708"/>
        <w:jc w:val="both"/>
        <w:rPr>
          <w:rFonts w:ascii="Arial" w:hAnsi="Arial" w:cs="Arial"/>
          <w:i/>
        </w:rPr>
      </w:pPr>
      <w:r w:rsidRPr="00BD458D">
        <w:rPr>
          <w:rFonts w:ascii="Arial" w:hAnsi="Arial" w:cs="Arial"/>
          <w:b/>
          <w:i/>
        </w:rPr>
        <w:t>QUINTA.-</w:t>
      </w:r>
      <w:r w:rsidRPr="00BD458D">
        <w:rPr>
          <w:rFonts w:ascii="Arial" w:hAnsi="Arial" w:cs="Arial"/>
          <w:i/>
        </w:rPr>
        <w:t xml:space="preserve"> El cuerpo suroriente de la vialidad en proyecto se urbanizará al momento que el predio sirviente propiedad de "QUMA" se desarrolle</w:t>
      </w:r>
      <w:r w:rsidRPr="00BD458D">
        <w:rPr>
          <w:rFonts w:ascii="Arial" w:hAnsi="Arial" w:cs="Arial"/>
          <w:b/>
          <w:i/>
        </w:rPr>
        <w:t>”</w:t>
      </w:r>
      <w:r w:rsidRPr="00BD458D">
        <w:rPr>
          <w:rFonts w:ascii="Arial" w:hAnsi="Arial" w:cs="Arial"/>
          <w:i/>
        </w:rPr>
        <w:t>.</w:t>
      </w:r>
    </w:p>
    <w:p w14:paraId="3D76AF0B" w14:textId="52BAEE04" w:rsidR="00F366F0" w:rsidRPr="00BD458D" w:rsidRDefault="00CB04D1" w:rsidP="00CB04D1">
      <w:pPr>
        <w:spacing w:before="100" w:beforeAutospacing="1" w:after="100" w:afterAutospacing="1" w:line="240" w:lineRule="auto"/>
        <w:jc w:val="both"/>
        <w:rPr>
          <w:rFonts w:ascii="Arial" w:hAnsi="Arial" w:cs="Arial"/>
          <w:sz w:val="28"/>
          <w:szCs w:val="28"/>
        </w:rPr>
      </w:pPr>
      <w:r w:rsidRPr="00BD458D">
        <w:rPr>
          <w:rFonts w:ascii="Arial" w:eastAsia="Times New Roman" w:hAnsi="Arial" w:cs="Arial"/>
          <w:sz w:val="28"/>
          <w:szCs w:val="28"/>
        </w:rPr>
        <w:t>Lo anterior se acredita con</w:t>
      </w:r>
      <w:r w:rsidR="00772FDD" w:rsidRPr="00BD458D">
        <w:rPr>
          <w:rFonts w:ascii="Arial" w:eastAsia="Times New Roman" w:hAnsi="Arial" w:cs="Arial"/>
          <w:sz w:val="28"/>
          <w:szCs w:val="28"/>
        </w:rPr>
        <w:t xml:space="preserve"> la </w:t>
      </w:r>
      <w:r w:rsidR="00F366F0" w:rsidRPr="00BD458D">
        <w:rPr>
          <w:rFonts w:ascii="Arial" w:hAnsi="Arial" w:cs="Arial"/>
          <w:sz w:val="28"/>
          <w:szCs w:val="28"/>
        </w:rPr>
        <w:t>escritura pública número 53,564 de fecha 18 de diciembre de 2019, otorgada ante la fe del Lic. Jorge Humberto Carpio Mendoza, Notario Público número 95 en legal ejercicio de este partido judicial de León, Guanajuato</w:t>
      </w:r>
      <w:r w:rsidRPr="00BD458D">
        <w:rPr>
          <w:rFonts w:ascii="Arial" w:hAnsi="Arial" w:cs="Arial"/>
          <w:sz w:val="28"/>
          <w:szCs w:val="28"/>
        </w:rPr>
        <w:t>,</w:t>
      </w:r>
      <w:r w:rsidR="00F366F0" w:rsidRPr="00BD458D">
        <w:rPr>
          <w:rFonts w:ascii="Arial" w:hAnsi="Arial" w:cs="Arial"/>
          <w:sz w:val="28"/>
          <w:szCs w:val="28"/>
        </w:rPr>
        <w:t xml:space="preserve"> inscrita en el Registro Público de la Propiedad con los antecedentes en folios R20*491835 y R20*304729.</w:t>
      </w:r>
    </w:p>
    <w:p w14:paraId="76973A9E" w14:textId="667C7A02" w:rsidR="00CB04D1" w:rsidRPr="00BD458D" w:rsidRDefault="00CB04D1" w:rsidP="00CB04D1">
      <w:pPr>
        <w:spacing w:before="100" w:beforeAutospacing="1" w:after="100" w:afterAutospacing="1" w:line="240" w:lineRule="auto"/>
        <w:jc w:val="both"/>
        <w:rPr>
          <w:rFonts w:ascii="Arial" w:eastAsia="Times New Roman" w:hAnsi="Arial" w:cs="Arial"/>
          <w:b/>
          <w:sz w:val="28"/>
          <w:szCs w:val="28"/>
        </w:rPr>
      </w:pPr>
      <w:r w:rsidRPr="00BD458D">
        <w:rPr>
          <w:rFonts w:ascii="Arial" w:eastAsia="Times New Roman" w:hAnsi="Arial" w:cs="Arial"/>
          <w:b/>
          <w:sz w:val="28"/>
          <w:szCs w:val="28"/>
        </w:rPr>
        <w:t>V</w:t>
      </w:r>
      <w:r w:rsidR="008F5EE4" w:rsidRPr="00BD458D">
        <w:rPr>
          <w:rFonts w:ascii="Arial" w:eastAsia="Times New Roman" w:hAnsi="Arial" w:cs="Arial"/>
          <w:b/>
          <w:sz w:val="28"/>
          <w:szCs w:val="28"/>
        </w:rPr>
        <w:t>I</w:t>
      </w:r>
      <w:r w:rsidRPr="00BD458D">
        <w:rPr>
          <w:rFonts w:ascii="Arial" w:eastAsia="Times New Roman" w:hAnsi="Arial" w:cs="Arial"/>
          <w:b/>
          <w:sz w:val="28"/>
          <w:szCs w:val="28"/>
        </w:rPr>
        <w:t xml:space="preserve">. </w:t>
      </w:r>
      <w:r w:rsidRPr="00BD458D">
        <w:rPr>
          <w:rFonts w:ascii="Arial" w:eastAsia="Times New Roman" w:hAnsi="Arial" w:cs="Arial"/>
          <w:sz w:val="28"/>
          <w:szCs w:val="28"/>
        </w:rPr>
        <w:t xml:space="preserve"> Considerando que los pretrazos del sistema vial primario contenidos en el Programa Municipal de Desarrollo Urbano y de Ordenamiento Ecológico Territorial, quedan condicionados entre otros al levantamiento topográfico, </w:t>
      </w:r>
      <w:r w:rsidRPr="00BD458D">
        <w:rPr>
          <w:rFonts w:ascii="Arial" w:eastAsia="Times New Roman" w:hAnsi="Arial" w:cs="Arial"/>
          <w:b/>
          <w:i/>
          <w:sz w:val="28"/>
          <w:szCs w:val="28"/>
        </w:rPr>
        <w:t>el Instituto Municipal de Planeación realizó un técnico, tomando en consideración el levantamiento topográfico</w:t>
      </w:r>
      <w:r w:rsidRPr="00BD458D">
        <w:rPr>
          <w:rFonts w:ascii="Arial" w:eastAsia="Times New Roman" w:hAnsi="Arial" w:cs="Arial"/>
          <w:sz w:val="28"/>
          <w:szCs w:val="28"/>
        </w:rPr>
        <w:t xml:space="preserve"> elaborado por los particulares, observando que el trazo actual del Blvd. Mineral de la Joya tiene puntos con desniveles importantes, lo que generaría complicaciones técnicas y operativas por las pendientes para el desarrollo de la infraestructura pluvial, drenaje sanitario y la introducción del agua potable, al encontrarse un tramo en contra pendiente, </w:t>
      </w:r>
      <w:r w:rsidRPr="00BD458D">
        <w:rPr>
          <w:rFonts w:ascii="Arial" w:eastAsia="Times New Roman" w:hAnsi="Arial" w:cs="Arial"/>
          <w:b/>
          <w:sz w:val="28"/>
          <w:szCs w:val="28"/>
        </w:rPr>
        <w:t xml:space="preserve">por tal razón concluye técnicamente viable realizar el mejoramiento del trazo del Blvd. Mineral de la Joya, tomando en consideración que </w:t>
      </w:r>
      <w:r w:rsidRPr="00BD458D">
        <w:rPr>
          <w:rFonts w:ascii="Arial" w:eastAsia="Times New Roman" w:hAnsi="Arial" w:cs="Arial"/>
          <w:b/>
          <w:sz w:val="28"/>
          <w:szCs w:val="28"/>
        </w:rPr>
        <w:lastRenderedPageBreak/>
        <w:t xml:space="preserve">el trazo actual podrá generar complicaciones técnicas en su construcción y en la operación con la infraestructura hidráulica. </w:t>
      </w:r>
    </w:p>
    <w:p w14:paraId="6163DF67" w14:textId="286C6055" w:rsidR="00A77982" w:rsidRPr="00BD458D" w:rsidRDefault="00FB1172" w:rsidP="0094365D">
      <w:pPr>
        <w:autoSpaceDE w:val="0"/>
        <w:adjustRightInd w:val="0"/>
        <w:spacing w:before="100" w:beforeAutospacing="1" w:after="100" w:afterAutospacing="1" w:line="240" w:lineRule="auto"/>
        <w:jc w:val="both"/>
        <w:rPr>
          <w:rFonts w:ascii="Arial" w:eastAsia="Times New Roman" w:hAnsi="Arial" w:cs="Arial"/>
          <w:sz w:val="28"/>
          <w:szCs w:val="28"/>
        </w:rPr>
      </w:pPr>
      <w:r w:rsidRPr="00BD458D">
        <w:rPr>
          <w:rFonts w:ascii="Arial" w:eastAsia="Times New Roman" w:hAnsi="Arial" w:cs="Arial"/>
          <w:b/>
          <w:sz w:val="28"/>
          <w:szCs w:val="28"/>
        </w:rPr>
        <w:t>V</w:t>
      </w:r>
      <w:r w:rsidR="008F5EE4" w:rsidRPr="00BD458D">
        <w:rPr>
          <w:rFonts w:ascii="Arial" w:eastAsia="Times New Roman" w:hAnsi="Arial" w:cs="Arial"/>
          <w:b/>
          <w:sz w:val="28"/>
          <w:szCs w:val="28"/>
        </w:rPr>
        <w:t>II</w:t>
      </w:r>
      <w:r w:rsidRPr="00BD458D">
        <w:rPr>
          <w:rFonts w:ascii="Arial" w:eastAsia="Times New Roman" w:hAnsi="Arial" w:cs="Arial"/>
          <w:b/>
          <w:sz w:val="28"/>
          <w:szCs w:val="28"/>
        </w:rPr>
        <w:t xml:space="preserve">. </w:t>
      </w:r>
      <w:r w:rsidR="00A77982" w:rsidRPr="00BD458D">
        <w:rPr>
          <w:rFonts w:ascii="Arial" w:eastAsia="Times New Roman" w:hAnsi="Arial" w:cs="Arial"/>
          <w:sz w:val="28"/>
          <w:szCs w:val="28"/>
        </w:rPr>
        <w:t>Tomando en consideració</w:t>
      </w:r>
      <w:r w:rsidR="00F16804" w:rsidRPr="00BD458D">
        <w:rPr>
          <w:rFonts w:ascii="Arial" w:eastAsia="Times New Roman" w:hAnsi="Arial" w:cs="Arial"/>
          <w:sz w:val="28"/>
          <w:szCs w:val="28"/>
        </w:rPr>
        <w:t xml:space="preserve">n lo anterior, y toda vez que </w:t>
      </w:r>
      <w:r w:rsidR="00131621" w:rsidRPr="00BD458D">
        <w:rPr>
          <w:rFonts w:ascii="Arial" w:eastAsia="Times New Roman" w:hAnsi="Arial" w:cs="Arial"/>
          <w:sz w:val="28"/>
          <w:szCs w:val="28"/>
        </w:rPr>
        <w:t>e</w:t>
      </w:r>
      <w:r w:rsidR="00F16804" w:rsidRPr="00BD458D">
        <w:rPr>
          <w:rFonts w:ascii="Arial" w:eastAsia="Times New Roman" w:hAnsi="Arial" w:cs="Arial"/>
          <w:sz w:val="28"/>
          <w:szCs w:val="28"/>
        </w:rPr>
        <w:t>l</w:t>
      </w:r>
      <w:r w:rsidR="00A77982" w:rsidRPr="00BD458D">
        <w:rPr>
          <w:rFonts w:ascii="Arial" w:eastAsia="Times New Roman" w:hAnsi="Arial" w:cs="Arial"/>
          <w:sz w:val="28"/>
          <w:szCs w:val="28"/>
        </w:rPr>
        <w:t xml:space="preserve"> inmueble en cita cumple con los requisitos y características previstas por la normatividad municipal</w:t>
      </w:r>
      <w:r w:rsidR="00C232E0" w:rsidRPr="00BD458D">
        <w:rPr>
          <w:rFonts w:ascii="Arial" w:eastAsia="Times New Roman" w:hAnsi="Arial" w:cs="Arial"/>
          <w:sz w:val="28"/>
          <w:szCs w:val="28"/>
        </w:rPr>
        <w:t xml:space="preserve"> para otorgarle la asignación de uso de suelo además de que el Instituto Municipal de Planeación determinó la viabilidad del trazo geométrico del bulevar Mineral de la Joya;</w:t>
      </w:r>
      <w:r w:rsidR="00A77982" w:rsidRPr="00BD458D">
        <w:rPr>
          <w:rFonts w:ascii="Arial" w:eastAsia="Times New Roman" w:hAnsi="Arial" w:cs="Arial"/>
          <w:sz w:val="28"/>
          <w:szCs w:val="28"/>
        </w:rPr>
        <w:t xml:space="preserve"> los suscritos integrantes de esta comisión consideramos conveniente </w:t>
      </w:r>
      <w:r w:rsidR="00131621" w:rsidRPr="00BD458D">
        <w:rPr>
          <w:rFonts w:ascii="Arial" w:eastAsia="Times New Roman" w:hAnsi="Arial" w:cs="Arial"/>
          <w:bCs/>
          <w:sz w:val="28"/>
          <w:szCs w:val="28"/>
        </w:rPr>
        <w:t>someter a consideración del H. Ayuntamiento la autorización</w:t>
      </w:r>
      <w:r w:rsidR="00131621" w:rsidRPr="00BD458D">
        <w:rPr>
          <w:rFonts w:ascii="Arial" w:eastAsia="Times New Roman" w:hAnsi="Arial" w:cs="Arial"/>
          <w:sz w:val="28"/>
          <w:szCs w:val="28"/>
        </w:rPr>
        <w:t xml:space="preserve"> para aprobar</w:t>
      </w:r>
      <w:r w:rsidR="00A77982" w:rsidRPr="00BD458D">
        <w:rPr>
          <w:rFonts w:ascii="Arial" w:eastAsia="Times New Roman" w:hAnsi="Arial" w:cs="Arial"/>
          <w:sz w:val="28"/>
          <w:szCs w:val="28"/>
        </w:rPr>
        <w:t xml:space="preserve"> la asignació</w:t>
      </w:r>
      <w:r w:rsidR="00C232E0" w:rsidRPr="00BD458D">
        <w:rPr>
          <w:rFonts w:ascii="Arial" w:eastAsia="Times New Roman" w:hAnsi="Arial" w:cs="Arial"/>
          <w:sz w:val="28"/>
          <w:szCs w:val="28"/>
        </w:rPr>
        <w:t>n de uso de suelo para ser</w:t>
      </w:r>
      <w:r w:rsidR="00F16804" w:rsidRPr="00BD458D">
        <w:rPr>
          <w:rFonts w:ascii="Arial" w:eastAsia="Times New Roman" w:hAnsi="Arial" w:cs="Arial"/>
          <w:sz w:val="28"/>
          <w:szCs w:val="28"/>
        </w:rPr>
        <w:t xml:space="preserve"> Habitacional de densidad alta (H7)</w:t>
      </w:r>
      <w:r w:rsidR="00880A52" w:rsidRPr="00BD458D">
        <w:rPr>
          <w:rFonts w:ascii="Arial" w:eastAsia="Times New Roman" w:hAnsi="Arial" w:cs="Arial"/>
          <w:sz w:val="28"/>
          <w:szCs w:val="28"/>
        </w:rPr>
        <w:t xml:space="preserve">, </w:t>
      </w:r>
      <w:r w:rsidR="00997CD7" w:rsidRPr="00BD458D">
        <w:rPr>
          <w:rFonts w:ascii="Arial" w:eastAsia="Times New Roman" w:hAnsi="Arial" w:cs="Arial"/>
          <w:sz w:val="28"/>
          <w:szCs w:val="28"/>
        </w:rPr>
        <w:t xml:space="preserve">así como la autorización para el mejoramiento del trazo geométrico </w:t>
      </w:r>
      <w:r w:rsidR="00EC552D" w:rsidRPr="00BD458D">
        <w:rPr>
          <w:rFonts w:ascii="Arial" w:eastAsia="Times New Roman" w:hAnsi="Arial" w:cs="Arial"/>
          <w:sz w:val="28"/>
          <w:szCs w:val="28"/>
        </w:rPr>
        <w:t>referido.</w:t>
      </w:r>
    </w:p>
    <w:p w14:paraId="680D3DE4" w14:textId="77777777" w:rsidR="005222B3" w:rsidRPr="00BD458D" w:rsidRDefault="005222B3" w:rsidP="00F366F0">
      <w:pPr>
        <w:spacing w:before="100" w:beforeAutospacing="1" w:after="100" w:afterAutospacing="1" w:line="240" w:lineRule="auto"/>
        <w:jc w:val="both"/>
        <w:rPr>
          <w:rFonts w:ascii="Arial" w:eastAsia="Times New Roman" w:hAnsi="Arial" w:cs="Arial"/>
          <w:sz w:val="28"/>
          <w:szCs w:val="28"/>
        </w:rPr>
      </w:pPr>
      <w:r w:rsidRPr="00BD458D">
        <w:rPr>
          <w:rFonts w:ascii="Arial" w:eastAsia="Times New Roman" w:hAnsi="Arial" w:cs="Arial"/>
          <w:sz w:val="28"/>
          <w:szCs w:val="28"/>
        </w:rPr>
        <w:t>Por lo anteriormente expuesto y con fundamento en los artículos 76 fracción II, incisos a) y h) y 81 de la Ley Orgánica Municipal para el Estado de Guanajuato; 33 fracción IV del Código Territorial para el Estado y los Municipios de Guanajuato; y 78 del Código Reglamentario de Desarrollo Urbano para el Municipio de León, Guanajuato, se somete a la consideración del H. Ayuntamiento, la propuesta del siguiente:</w:t>
      </w:r>
    </w:p>
    <w:p w14:paraId="23FB6E0A" w14:textId="77777777" w:rsidR="00FB1172" w:rsidRPr="00BD458D" w:rsidRDefault="00FB1172" w:rsidP="00F366F0">
      <w:pPr>
        <w:keepNext/>
        <w:keepLines/>
        <w:spacing w:before="100" w:beforeAutospacing="1" w:after="100" w:afterAutospacing="1" w:line="240" w:lineRule="auto"/>
        <w:jc w:val="center"/>
        <w:outlineLvl w:val="2"/>
        <w:rPr>
          <w:rFonts w:ascii="Arial" w:eastAsia="Times New Roman" w:hAnsi="Arial" w:cs="Arial"/>
          <w:b/>
          <w:bCs/>
          <w:sz w:val="28"/>
          <w:szCs w:val="28"/>
        </w:rPr>
      </w:pPr>
      <w:r w:rsidRPr="00BD458D">
        <w:rPr>
          <w:rFonts w:ascii="Arial" w:eastAsia="Times New Roman" w:hAnsi="Arial" w:cs="Arial"/>
          <w:b/>
          <w:bCs/>
          <w:sz w:val="28"/>
          <w:szCs w:val="28"/>
        </w:rPr>
        <w:t>A C U E R D O</w:t>
      </w:r>
    </w:p>
    <w:p w14:paraId="672C8936" w14:textId="77777777" w:rsidR="00FB1172" w:rsidRPr="00BD458D" w:rsidRDefault="00A60EDF" w:rsidP="00F366F0">
      <w:pPr>
        <w:spacing w:before="100" w:beforeAutospacing="1" w:after="100" w:afterAutospacing="1" w:line="240" w:lineRule="auto"/>
        <w:jc w:val="both"/>
        <w:rPr>
          <w:rFonts w:ascii="Arial" w:eastAsia="Times New Roman" w:hAnsi="Arial" w:cs="Arial"/>
          <w:sz w:val="28"/>
          <w:szCs w:val="28"/>
        </w:rPr>
      </w:pPr>
      <w:r w:rsidRPr="00BD458D">
        <w:rPr>
          <w:rFonts w:ascii="Arial" w:eastAsia="Times New Roman" w:hAnsi="Arial" w:cs="Arial"/>
          <w:b/>
          <w:sz w:val="28"/>
          <w:szCs w:val="28"/>
        </w:rPr>
        <w:t>PRIMERO</w:t>
      </w:r>
      <w:r w:rsidR="00FB1172" w:rsidRPr="00BD458D">
        <w:rPr>
          <w:rFonts w:ascii="Arial" w:eastAsia="Times New Roman" w:hAnsi="Arial" w:cs="Arial"/>
          <w:b/>
          <w:sz w:val="28"/>
          <w:szCs w:val="28"/>
        </w:rPr>
        <w:t>.</w:t>
      </w:r>
      <w:bookmarkStart w:id="0" w:name="OLE_LINK8"/>
      <w:r w:rsidR="00FB1172" w:rsidRPr="00BD458D">
        <w:rPr>
          <w:rFonts w:ascii="Arial" w:eastAsia="Times New Roman" w:hAnsi="Arial" w:cs="Arial"/>
          <w:sz w:val="28"/>
          <w:szCs w:val="28"/>
        </w:rPr>
        <w:t xml:space="preserve"> </w:t>
      </w:r>
      <w:bookmarkEnd w:id="0"/>
      <w:r w:rsidR="00131621" w:rsidRPr="00BD458D">
        <w:rPr>
          <w:rFonts w:ascii="Arial" w:eastAsia="Times New Roman" w:hAnsi="Arial" w:cs="Arial"/>
          <w:b/>
          <w:i/>
          <w:sz w:val="28"/>
          <w:szCs w:val="28"/>
        </w:rPr>
        <w:t>Se aprueba la asignación de uso de suelo</w:t>
      </w:r>
      <w:r w:rsidR="00A77982" w:rsidRPr="00BD458D">
        <w:rPr>
          <w:rFonts w:ascii="Arial" w:eastAsia="Times New Roman" w:hAnsi="Arial" w:cs="Arial"/>
          <w:sz w:val="28"/>
          <w:szCs w:val="28"/>
        </w:rPr>
        <w:t xml:space="preserve">, </w:t>
      </w:r>
      <w:r w:rsidR="00E80C9C" w:rsidRPr="00BD458D">
        <w:rPr>
          <w:rFonts w:ascii="Arial" w:eastAsia="Times New Roman" w:hAnsi="Arial" w:cs="Arial"/>
          <w:sz w:val="28"/>
          <w:szCs w:val="28"/>
        </w:rPr>
        <w:t xml:space="preserve">para </w:t>
      </w:r>
      <w:r w:rsidR="00427599" w:rsidRPr="00BD458D">
        <w:rPr>
          <w:rFonts w:ascii="Arial" w:eastAsia="Times New Roman" w:hAnsi="Arial" w:cs="Arial"/>
          <w:sz w:val="28"/>
          <w:szCs w:val="28"/>
        </w:rPr>
        <w:t xml:space="preserve">la fracción sur del predio rústico denominado Potrero de las Negritas de este municipio de León, Guanajuato, con una superficie de 595,131.30 </w:t>
      </w:r>
      <w:r w:rsidR="00131621" w:rsidRPr="00BD458D">
        <w:rPr>
          <w:rFonts w:ascii="Arial" w:eastAsia="Times New Roman" w:hAnsi="Arial" w:cs="Arial"/>
          <w:sz w:val="28"/>
          <w:szCs w:val="28"/>
        </w:rPr>
        <w:t>m</w:t>
      </w:r>
      <w:r w:rsidR="00427599" w:rsidRPr="00BD458D">
        <w:rPr>
          <w:rFonts w:ascii="Arial" w:eastAsia="Times New Roman" w:hAnsi="Arial" w:cs="Arial"/>
          <w:sz w:val="28"/>
          <w:szCs w:val="28"/>
        </w:rPr>
        <w:t>²</w:t>
      </w:r>
      <w:r w:rsidR="00E80C9C" w:rsidRPr="00BD458D">
        <w:rPr>
          <w:rFonts w:ascii="Arial" w:eastAsia="Times New Roman" w:hAnsi="Arial" w:cs="Arial"/>
          <w:sz w:val="28"/>
          <w:szCs w:val="28"/>
        </w:rPr>
        <w:t xml:space="preserve">; de una Zona de Reserva para el Crecimiento </w:t>
      </w:r>
      <w:r w:rsidR="0049485F" w:rsidRPr="00BD458D">
        <w:rPr>
          <w:rFonts w:ascii="Arial" w:eastAsia="Times New Roman" w:hAnsi="Arial" w:cs="Arial"/>
          <w:sz w:val="28"/>
          <w:szCs w:val="28"/>
        </w:rPr>
        <w:t xml:space="preserve">(ZRC) </w:t>
      </w:r>
      <w:r w:rsidR="00E80C9C" w:rsidRPr="00BD458D">
        <w:rPr>
          <w:rFonts w:ascii="Arial" w:eastAsia="Times New Roman" w:hAnsi="Arial" w:cs="Arial"/>
          <w:sz w:val="28"/>
          <w:szCs w:val="28"/>
        </w:rPr>
        <w:t>a Habitacional de densidad alta (H7),</w:t>
      </w:r>
      <w:r w:rsidR="003743F8" w:rsidRPr="00BD458D">
        <w:rPr>
          <w:rFonts w:ascii="Arial" w:eastAsia="Times New Roman" w:hAnsi="Arial" w:cs="Arial"/>
          <w:sz w:val="28"/>
          <w:szCs w:val="28"/>
        </w:rPr>
        <w:t xml:space="preserve"> </w:t>
      </w:r>
      <w:r w:rsidR="00FB1172" w:rsidRPr="00BD458D">
        <w:rPr>
          <w:rFonts w:ascii="Arial" w:eastAsia="Times New Roman" w:hAnsi="Arial" w:cs="Arial"/>
          <w:sz w:val="28"/>
          <w:szCs w:val="28"/>
        </w:rPr>
        <w:t>cuyo croquis de localización, medidas y colindancias se detallan en el documento que como anexo uno forma parte del presente acuerdo.</w:t>
      </w:r>
    </w:p>
    <w:p w14:paraId="4F453718" w14:textId="77777777" w:rsidR="00FB1172" w:rsidRPr="00BD458D" w:rsidRDefault="00FB1172" w:rsidP="00F366F0">
      <w:pPr>
        <w:spacing w:before="100" w:beforeAutospacing="1" w:after="100" w:afterAutospacing="1" w:line="240" w:lineRule="auto"/>
        <w:jc w:val="both"/>
        <w:rPr>
          <w:rFonts w:ascii="Calibri" w:eastAsia="Times New Roman" w:hAnsi="Calibri" w:cs="Arial"/>
          <w:sz w:val="28"/>
          <w:szCs w:val="28"/>
          <w:lang w:val="es-ES"/>
        </w:rPr>
      </w:pPr>
      <w:r w:rsidRPr="00BD458D">
        <w:rPr>
          <w:rFonts w:ascii="Arial" w:eastAsia="Times New Roman" w:hAnsi="Arial" w:cs="Arial"/>
          <w:sz w:val="28"/>
          <w:szCs w:val="28"/>
        </w:rPr>
        <w:t>Esta asignación queda sujeta al cumplimiento de las condicionantes señaladas en el anexo dos de este acuerdo</w:t>
      </w:r>
      <w:r w:rsidRPr="00BD458D">
        <w:rPr>
          <w:rFonts w:ascii="Calibri" w:eastAsia="Times New Roman" w:hAnsi="Calibri" w:cs="Arial"/>
          <w:sz w:val="28"/>
          <w:szCs w:val="28"/>
          <w:lang w:val="es-ES"/>
        </w:rPr>
        <w:t>.</w:t>
      </w:r>
    </w:p>
    <w:p w14:paraId="6C240488" w14:textId="640FF0AA" w:rsidR="007B395C" w:rsidRPr="00BD458D" w:rsidRDefault="00A60EDF" w:rsidP="00F366F0">
      <w:pPr>
        <w:spacing w:before="100" w:beforeAutospacing="1" w:after="100" w:afterAutospacing="1" w:line="240" w:lineRule="auto"/>
        <w:jc w:val="both"/>
        <w:rPr>
          <w:rFonts w:ascii="Arial" w:eastAsia="Times New Roman" w:hAnsi="Arial" w:cs="Arial"/>
          <w:sz w:val="28"/>
          <w:szCs w:val="28"/>
        </w:rPr>
      </w:pPr>
      <w:r w:rsidRPr="00BD458D">
        <w:rPr>
          <w:rFonts w:ascii="Arial" w:eastAsia="Times New Roman" w:hAnsi="Arial" w:cs="Arial"/>
          <w:b/>
          <w:spacing w:val="-3"/>
          <w:sz w:val="28"/>
          <w:szCs w:val="28"/>
        </w:rPr>
        <w:t>SEGUNDO</w:t>
      </w:r>
      <w:r w:rsidR="00AE46BB" w:rsidRPr="00BD458D">
        <w:rPr>
          <w:rFonts w:ascii="Arial" w:eastAsia="Times New Roman" w:hAnsi="Arial" w:cs="Arial"/>
          <w:b/>
          <w:spacing w:val="-3"/>
          <w:sz w:val="28"/>
          <w:szCs w:val="28"/>
        </w:rPr>
        <w:t xml:space="preserve">. </w:t>
      </w:r>
      <w:r w:rsidR="00002808" w:rsidRPr="00BD458D">
        <w:rPr>
          <w:rFonts w:ascii="Arial" w:eastAsia="Times New Roman" w:hAnsi="Arial" w:cs="Arial"/>
          <w:sz w:val="28"/>
          <w:szCs w:val="28"/>
        </w:rPr>
        <w:t xml:space="preserve"> </w:t>
      </w:r>
      <w:r w:rsidR="00131621" w:rsidRPr="00BD458D">
        <w:rPr>
          <w:rFonts w:ascii="Arial" w:eastAsia="Times New Roman" w:hAnsi="Arial" w:cs="Arial"/>
          <w:b/>
          <w:i/>
          <w:sz w:val="28"/>
          <w:szCs w:val="28"/>
        </w:rPr>
        <w:t>S</w:t>
      </w:r>
      <w:r w:rsidR="0049485F" w:rsidRPr="00BD458D">
        <w:rPr>
          <w:rFonts w:ascii="Arial" w:eastAsia="Times New Roman" w:hAnsi="Arial" w:cs="Arial"/>
          <w:b/>
          <w:i/>
          <w:sz w:val="28"/>
          <w:szCs w:val="28"/>
        </w:rPr>
        <w:t>e aprueba</w:t>
      </w:r>
      <w:r w:rsidR="0049485F" w:rsidRPr="00BD458D">
        <w:rPr>
          <w:rFonts w:ascii="Arial" w:eastAsia="Times New Roman" w:hAnsi="Arial" w:cs="Arial"/>
          <w:sz w:val="28"/>
          <w:szCs w:val="28"/>
        </w:rPr>
        <w:t xml:space="preserve"> el Mejoramiento del trazo geométrico del Blvd. Mineral de la Joya, ubicado en este </w:t>
      </w:r>
      <w:r w:rsidR="00131621" w:rsidRPr="00BD458D">
        <w:rPr>
          <w:rFonts w:ascii="Arial" w:eastAsia="Times New Roman" w:hAnsi="Arial" w:cs="Arial"/>
          <w:sz w:val="28"/>
          <w:szCs w:val="28"/>
        </w:rPr>
        <w:t>m</w:t>
      </w:r>
      <w:r w:rsidR="0049485F" w:rsidRPr="00BD458D">
        <w:rPr>
          <w:rFonts w:ascii="Arial" w:eastAsia="Times New Roman" w:hAnsi="Arial" w:cs="Arial"/>
          <w:sz w:val="28"/>
          <w:szCs w:val="28"/>
        </w:rPr>
        <w:t>unicipio, e</w:t>
      </w:r>
      <w:r w:rsidR="00254AB8" w:rsidRPr="00BD458D">
        <w:rPr>
          <w:rFonts w:ascii="Arial" w:eastAsia="Times New Roman" w:hAnsi="Arial" w:cs="Arial"/>
          <w:sz w:val="28"/>
          <w:szCs w:val="28"/>
        </w:rPr>
        <w:t xml:space="preserve">n el tramo comprendido </w:t>
      </w:r>
      <w:r w:rsidR="00A030E2" w:rsidRPr="00BD458D">
        <w:rPr>
          <w:rFonts w:ascii="Arial" w:eastAsia="Times New Roman" w:hAnsi="Arial" w:cs="Arial"/>
          <w:sz w:val="28"/>
          <w:szCs w:val="28"/>
        </w:rPr>
        <w:t>dentro del</w:t>
      </w:r>
      <w:r w:rsidR="00254AB8" w:rsidRPr="00BD458D">
        <w:rPr>
          <w:rFonts w:ascii="Arial" w:eastAsia="Times New Roman" w:hAnsi="Arial" w:cs="Arial"/>
          <w:sz w:val="28"/>
          <w:szCs w:val="28"/>
        </w:rPr>
        <w:t xml:space="preserve"> predio materia de esta asignación</w:t>
      </w:r>
      <w:r w:rsidR="0049485F" w:rsidRPr="00BD458D">
        <w:rPr>
          <w:rFonts w:ascii="Arial" w:eastAsia="Times New Roman" w:hAnsi="Arial" w:cs="Arial"/>
          <w:sz w:val="28"/>
          <w:szCs w:val="28"/>
        </w:rPr>
        <w:t xml:space="preserve">, </w:t>
      </w:r>
      <w:r w:rsidR="00CD43FF" w:rsidRPr="00BD458D">
        <w:rPr>
          <w:rFonts w:ascii="Arial" w:eastAsia="Times New Roman" w:hAnsi="Arial" w:cs="Arial"/>
          <w:sz w:val="28"/>
          <w:szCs w:val="28"/>
        </w:rPr>
        <w:t>e</w:t>
      </w:r>
      <w:r w:rsidR="0049485F" w:rsidRPr="00BD458D">
        <w:rPr>
          <w:rFonts w:ascii="Arial" w:eastAsia="Times New Roman" w:hAnsi="Arial" w:cs="Arial"/>
          <w:sz w:val="28"/>
          <w:szCs w:val="28"/>
        </w:rPr>
        <w:t>l cual se detalla en el documento que como anexo tres forma parte del presente.</w:t>
      </w:r>
    </w:p>
    <w:p w14:paraId="6F4BD4EE" w14:textId="75C7A77C" w:rsidR="00C83E62" w:rsidRPr="00BD458D" w:rsidRDefault="00CA360C" w:rsidP="00CA360C">
      <w:pPr>
        <w:autoSpaceDE w:val="0"/>
        <w:adjustRightInd w:val="0"/>
        <w:spacing w:before="100" w:beforeAutospacing="1" w:after="100" w:afterAutospacing="1" w:line="240" w:lineRule="auto"/>
        <w:jc w:val="both"/>
        <w:rPr>
          <w:rFonts w:ascii="Arial" w:eastAsia="Times New Roman" w:hAnsi="Arial" w:cs="Arial"/>
          <w:sz w:val="28"/>
          <w:szCs w:val="28"/>
        </w:rPr>
      </w:pPr>
      <w:r w:rsidRPr="00BD458D">
        <w:rPr>
          <w:rFonts w:ascii="Arial" w:eastAsia="Times New Roman" w:hAnsi="Arial" w:cs="Arial"/>
          <w:sz w:val="28"/>
          <w:szCs w:val="28"/>
        </w:rPr>
        <w:t>De acuerdo a este mejoramiento el tra</w:t>
      </w:r>
      <w:r w:rsidR="00C83E62" w:rsidRPr="00BD458D">
        <w:rPr>
          <w:rFonts w:ascii="Arial" w:eastAsia="Times New Roman" w:hAnsi="Arial" w:cs="Arial"/>
          <w:sz w:val="28"/>
          <w:szCs w:val="28"/>
        </w:rPr>
        <w:t>zo del Blvd. Mineral de la Joya, la superficie que se encuentra dentro del inmueble materia de esta asignación y que le corresponde al trazo del presente Bulevard se le otorga el destino de vialidad pública.</w:t>
      </w:r>
    </w:p>
    <w:p w14:paraId="3613202C" w14:textId="77777777" w:rsidR="00A60EDF" w:rsidRPr="00BD458D" w:rsidRDefault="00A60EDF" w:rsidP="00F366F0">
      <w:pPr>
        <w:spacing w:before="100" w:beforeAutospacing="1" w:after="100" w:afterAutospacing="1" w:line="240" w:lineRule="auto"/>
        <w:jc w:val="both"/>
        <w:rPr>
          <w:rFonts w:ascii="Arial" w:eastAsia="Times New Roman" w:hAnsi="Arial" w:cs="Arial"/>
          <w:sz w:val="28"/>
          <w:szCs w:val="28"/>
        </w:rPr>
      </w:pPr>
      <w:r w:rsidRPr="00BD458D">
        <w:rPr>
          <w:rFonts w:ascii="Arial" w:eastAsia="Times New Roman" w:hAnsi="Arial" w:cs="Arial"/>
          <w:b/>
          <w:sz w:val="28"/>
          <w:szCs w:val="28"/>
        </w:rPr>
        <w:t>TERCERO.</w:t>
      </w:r>
      <w:r w:rsidRPr="00BD458D">
        <w:rPr>
          <w:rFonts w:ascii="Arial" w:eastAsia="Times New Roman" w:hAnsi="Arial" w:cs="Arial"/>
          <w:sz w:val="28"/>
          <w:szCs w:val="28"/>
        </w:rPr>
        <w:t xml:space="preserve"> El Mejoramiento del trazo Geométrico contenido en el presente acuerdo, deberá integrarse al Plano de Zonificación de usos de suelo, estando por consiguiente sujeto a las revisiones y modificaciones que éste sufra.</w:t>
      </w:r>
    </w:p>
    <w:p w14:paraId="1A2AD06D" w14:textId="77777777" w:rsidR="00A60EDF" w:rsidRPr="00BD458D" w:rsidRDefault="00A60EDF" w:rsidP="00F366F0">
      <w:pPr>
        <w:spacing w:before="100" w:beforeAutospacing="1" w:after="100" w:afterAutospacing="1" w:line="240" w:lineRule="auto"/>
        <w:jc w:val="both"/>
        <w:rPr>
          <w:rFonts w:ascii="Arial" w:eastAsia="Times New Roman" w:hAnsi="Arial" w:cs="Arial"/>
          <w:b/>
          <w:sz w:val="28"/>
          <w:szCs w:val="28"/>
        </w:rPr>
      </w:pPr>
      <w:r w:rsidRPr="00BD458D">
        <w:rPr>
          <w:rFonts w:ascii="Arial" w:eastAsia="Times New Roman" w:hAnsi="Arial" w:cs="Arial"/>
          <w:b/>
          <w:sz w:val="28"/>
          <w:szCs w:val="28"/>
        </w:rPr>
        <w:t>CUARTO.</w:t>
      </w:r>
      <w:r w:rsidRPr="00BD458D">
        <w:rPr>
          <w:rFonts w:ascii="Arial" w:eastAsia="Times New Roman" w:hAnsi="Arial" w:cs="Arial"/>
          <w:sz w:val="28"/>
          <w:szCs w:val="28"/>
        </w:rPr>
        <w:t xml:space="preserve"> Se </w:t>
      </w:r>
      <w:r w:rsidRPr="00BD458D">
        <w:rPr>
          <w:rFonts w:ascii="Arial" w:eastAsia="Times New Roman" w:hAnsi="Arial" w:cs="Arial"/>
          <w:b/>
          <w:i/>
          <w:sz w:val="28"/>
          <w:szCs w:val="28"/>
        </w:rPr>
        <w:t>instruye</w:t>
      </w:r>
      <w:r w:rsidRPr="00BD458D">
        <w:rPr>
          <w:rFonts w:ascii="Arial" w:eastAsia="Times New Roman" w:hAnsi="Arial" w:cs="Arial"/>
          <w:sz w:val="28"/>
          <w:szCs w:val="28"/>
        </w:rPr>
        <w:t xml:space="preserve"> a las Dependencias y Entidades de la Administración Pública Municipal, en el ámbito de sus respectivas competencias para que en la expedición de las autorizaciones, licencias y permisos que les competa otorgar, se sujeten a la delimitación con motivo del mejoramiento al trazo geométrico, materia del presente. Para tales efectos, el Instituto Municipal de Planeación deberá notificar el contenido del presente acuerdo a las Direcciones Generales de Desarrollo Urbano y a la de Obra Pública, así como a todas aquéllas unidades administrativas donde el presente asunto impacte en su competencia.</w:t>
      </w:r>
    </w:p>
    <w:p w14:paraId="538A8A82" w14:textId="77777777" w:rsidR="00A60EDF" w:rsidRPr="00BD458D" w:rsidRDefault="00A60EDF" w:rsidP="00F366F0">
      <w:pPr>
        <w:spacing w:before="100" w:beforeAutospacing="1" w:after="100" w:afterAutospacing="1" w:line="240" w:lineRule="auto"/>
        <w:jc w:val="both"/>
        <w:rPr>
          <w:rFonts w:ascii="Arial" w:eastAsia="Times New Roman" w:hAnsi="Arial" w:cs="Arial"/>
          <w:sz w:val="28"/>
          <w:szCs w:val="28"/>
        </w:rPr>
      </w:pPr>
      <w:r w:rsidRPr="00BD458D">
        <w:rPr>
          <w:rFonts w:ascii="Arial" w:eastAsia="Times New Roman" w:hAnsi="Arial" w:cs="Arial"/>
          <w:b/>
          <w:sz w:val="28"/>
          <w:szCs w:val="28"/>
        </w:rPr>
        <w:t>QUINTO.</w:t>
      </w:r>
      <w:r w:rsidRPr="00BD458D">
        <w:rPr>
          <w:rFonts w:ascii="Arial" w:eastAsia="Times New Roman" w:hAnsi="Arial" w:cs="Arial"/>
          <w:sz w:val="28"/>
          <w:szCs w:val="28"/>
        </w:rPr>
        <w:t xml:space="preserve"> </w:t>
      </w:r>
      <w:r w:rsidRPr="00BD458D">
        <w:rPr>
          <w:rFonts w:ascii="Arial" w:eastAsia="Times New Roman" w:hAnsi="Arial" w:cs="Arial"/>
          <w:bCs/>
          <w:sz w:val="28"/>
          <w:szCs w:val="28"/>
        </w:rPr>
        <w:t>S</w:t>
      </w:r>
      <w:r w:rsidRPr="00BD458D">
        <w:rPr>
          <w:rFonts w:ascii="Arial" w:eastAsia="Times New Roman" w:hAnsi="Arial" w:cs="Arial"/>
          <w:sz w:val="28"/>
          <w:szCs w:val="28"/>
        </w:rPr>
        <w:t xml:space="preserve">e </w:t>
      </w:r>
      <w:r w:rsidRPr="00BD458D">
        <w:rPr>
          <w:rFonts w:ascii="Arial" w:eastAsia="Times New Roman" w:hAnsi="Arial" w:cs="Arial"/>
          <w:b/>
          <w:i/>
          <w:sz w:val="28"/>
          <w:szCs w:val="28"/>
        </w:rPr>
        <w:t>autoriza</w:t>
      </w:r>
      <w:r w:rsidRPr="00BD458D">
        <w:rPr>
          <w:rFonts w:ascii="Arial" w:eastAsia="Times New Roman" w:hAnsi="Arial" w:cs="Arial"/>
          <w:sz w:val="28"/>
          <w:szCs w:val="28"/>
        </w:rPr>
        <w:t xml:space="preserve"> la celebración de los actos administrativos que resulten necesarios para el cumplimiento del presente Acuerdo.</w:t>
      </w:r>
    </w:p>
    <w:p w14:paraId="70F34395" w14:textId="51A6029D" w:rsidR="00A60EDF" w:rsidRPr="00BD458D" w:rsidRDefault="00A60EDF" w:rsidP="00F366F0">
      <w:pPr>
        <w:spacing w:before="100" w:beforeAutospacing="1" w:after="100" w:afterAutospacing="1" w:line="240" w:lineRule="auto"/>
        <w:jc w:val="both"/>
        <w:rPr>
          <w:rFonts w:ascii="Arial" w:eastAsia="Times New Roman" w:hAnsi="Arial" w:cs="Arial"/>
          <w:sz w:val="28"/>
          <w:szCs w:val="28"/>
        </w:rPr>
      </w:pPr>
      <w:r w:rsidRPr="00BD458D">
        <w:rPr>
          <w:rFonts w:ascii="Arial" w:eastAsia="Times New Roman" w:hAnsi="Arial" w:cs="Arial"/>
          <w:b/>
          <w:bCs/>
          <w:sz w:val="28"/>
          <w:szCs w:val="28"/>
        </w:rPr>
        <w:t xml:space="preserve">SEXTO. </w:t>
      </w:r>
      <w:r w:rsidRPr="00BD458D">
        <w:rPr>
          <w:rFonts w:ascii="Arial" w:eastAsia="Times New Roman" w:hAnsi="Arial" w:cs="Arial"/>
          <w:sz w:val="28"/>
          <w:szCs w:val="28"/>
        </w:rPr>
        <w:t xml:space="preserve">Todo lo que no se modifique con motivo del presente acuerdo, seguirá surtiendo sus efectos legales. </w:t>
      </w:r>
    </w:p>
    <w:p w14:paraId="1D8A313A" w14:textId="77777777" w:rsidR="0049485F" w:rsidRPr="00BD458D" w:rsidRDefault="00A60EDF" w:rsidP="00F366F0">
      <w:pPr>
        <w:spacing w:before="100" w:beforeAutospacing="1" w:after="100" w:afterAutospacing="1" w:line="240" w:lineRule="auto"/>
        <w:jc w:val="both"/>
        <w:rPr>
          <w:rFonts w:ascii="Arial" w:eastAsia="Times New Roman" w:hAnsi="Arial" w:cs="Arial"/>
          <w:sz w:val="28"/>
          <w:szCs w:val="28"/>
        </w:rPr>
      </w:pPr>
      <w:r w:rsidRPr="00BD458D">
        <w:rPr>
          <w:rFonts w:ascii="Arial" w:eastAsia="Times New Roman" w:hAnsi="Arial" w:cs="Arial"/>
          <w:b/>
          <w:sz w:val="28"/>
          <w:szCs w:val="28"/>
        </w:rPr>
        <w:t>SÉPTIMO</w:t>
      </w:r>
      <w:r w:rsidR="0049485F" w:rsidRPr="00BD458D">
        <w:rPr>
          <w:rFonts w:ascii="Arial" w:eastAsia="Times New Roman" w:hAnsi="Arial" w:cs="Arial"/>
          <w:b/>
          <w:sz w:val="28"/>
          <w:szCs w:val="28"/>
        </w:rPr>
        <w:t>.</w:t>
      </w:r>
      <w:r w:rsidR="0049485F" w:rsidRPr="00BD458D">
        <w:rPr>
          <w:rFonts w:ascii="Arial" w:eastAsia="Times New Roman" w:hAnsi="Arial" w:cs="Arial"/>
          <w:sz w:val="28"/>
          <w:szCs w:val="28"/>
        </w:rPr>
        <w:t xml:space="preserve">  </w:t>
      </w:r>
      <w:r w:rsidR="0049485F" w:rsidRPr="00BD458D">
        <w:rPr>
          <w:rFonts w:ascii="Arial" w:eastAsia="Times New Roman" w:hAnsi="Arial" w:cs="Arial"/>
          <w:b/>
          <w:i/>
          <w:sz w:val="28"/>
          <w:szCs w:val="28"/>
        </w:rPr>
        <w:t>Publíquese</w:t>
      </w:r>
      <w:r w:rsidR="0049485F" w:rsidRPr="00BD458D">
        <w:rPr>
          <w:rFonts w:ascii="Arial" w:eastAsia="Times New Roman" w:hAnsi="Arial" w:cs="Arial"/>
          <w:sz w:val="28"/>
          <w:szCs w:val="28"/>
        </w:rPr>
        <w:t xml:space="preserve"> este acuerdo en el Periódico Oficial del Gobierno del Estado, ello a efecto de dar cumplimiento con lo dispuesto por el artículo 128-G del Código Reglamentario de Desarrollo Urbano para el Municipio de León, Guanajuato, por lo que se instruye al Instituto Municipal de Planeación para que realice las gestiones necesarias a fin de que el solicitante de mérito, realice el pago de los derechos de publicación.</w:t>
      </w:r>
    </w:p>
    <w:p w14:paraId="497D934B" w14:textId="77777777" w:rsidR="00FB1172" w:rsidRPr="00BD458D" w:rsidRDefault="00A60EDF" w:rsidP="00F366F0">
      <w:pPr>
        <w:spacing w:before="100" w:beforeAutospacing="1" w:after="100" w:afterAutospacing="1" w:line="240" w:lineRule="auto"/>
        <w:jc w:val="both"/>
        <w:rPr>
          <w:rFonts w:ascii="Arial" w:eastAsia="Times New Roman" w:hAnsi="Arial" w:cs="Arial"/>
          <w:sz w:val="28"/>
          <w:szCs w:val="28"/>
        </w:rPr>
      </w:pPr>
      <w:r w:rsidRPr="00BD458D">
        <w:rPr>
          <w:rFonts w:ascii="Arial" w:eastAsia="Times New Roman" w:hAnsi="Arial" w:cs="Arial"/>
          <w:b/>
          <w:sz w:val="28"/>
          <w:szCs w:val="28"/>
        </w:rPr>
        <w:t>OCTAVO.</w:t>
      </w:r>
      <w:r w:rsidR="00A4633C" w:rsidRPr="00BD458D">
        <w:rPr>
          <w:rFonts w:ascii="Arial" w:eastAsia="Times New Roman" w:hAnsi="Arial" w:cs="Arial"/>
          <w:sz w:val="28"/>
          <w:szCs w:val="28"/>
        </w:rPr>
        <w:t xml:space="preserve"> </w:t>
      </w:r>
      <w:r w:rsidR="007B395C" w:rsidRPr="00BD458D">
        <w:rPr>
          <w:rFonts w:ascii="Arial" w:eastAsia="Times New Roman" w:hAnsi="Arial" w:cs="Arial"/>
          <w:sz w:val="28"/>
          <w:szCs w:val="28"/>
        </w:rPr>
        <w:t>Se</w:t>
      </w:r>
      <w:r w:rsidR="007B395C" w:rsidRPr="00BD458D">
        <w:rPr>
          <w:rFonts w:ascii="Arial" w:eastAsia="Times New Roman" w:hAnsi="Arial" w:cs="Arial"/>
          <w:b/>
          <w:i/>
          <w:sz w:val="28"/>
          <w:szCs w:val="28"/>
        </w:rPr>
        <w:t xml:space="preserve"> instruye</w:t>
      </w:r>
      <w:r w:rsidR="007B395C" w:rsidRPr="00BD458D">
        <w:rPr>
          <w:rFonts w:ascii="Arial" w:eastAsia="Times New Roman" w:hAnsi="Arial" w:cs="Arial"/>
          <w:sz w:val="28"/>
          <w:szCs w:val="28"/>
        </w:rPr>
        <w:t xml:space="preserve"> al instituto Municipal de Planeación para que realice los trámites necesarios, a efecto de que se inscriba el presente acuerdo en el Registro Público de la Propiedad y del Comercio, ello de conformidad con el artículo 128-G del Código Reglamentario de Desarrollo Urbano para el Municipio de León, Guanajuato.</w:t>
      </w:r>
    </w:p>
    <w:p w14:paraId="1BAF46AF" w14:textId="77777777" w:rsidR="00A60EDF" w:rsidRPr="00BD458D" w:rsidRDefault="00A60EDF" w:rsidP="00F366F0">
      <w:pPr>
        <w:spacing w:before="100" w:beforeAutospacing="1" w:after="100" w:afterAutospacing="1" w:line="240" w:lineRule="auto"/>
        <w:jc w:val="both"/>
        <w:rPr>
          <w:rFonts w:ascii="Arial" w:eastAsia="Times New Roman" w:hAnsi="Arial" w:cs="Arial"/>
          <w:b/>
          <w:spacing w:val="-3"/>
          <w:sz w:val="28"/>
          <w:szCs w:val="28"/>
        </w:rPr>
      </w:pPr>
    </w:p>
    <w:p w14:paraId="2E3779D9" w14:textId="77777777" w:rsidR="0049485F" w:rsidRPr="00BD458D" w:rsidRDefault="0049485F" w:rsidP="003A73EF">
      <w:pPr>
        <w:spacing w:after="0" w:line="240" w:lineRule="auto"/>
        <w:jc w:val="center"/>
        <w:rPr>
          <w:rFonts w:ascii="Arial" w:hAnsi="Arial" w:cs="Arial"/>
          <w:b/>
          <w:sz w:val="28"/>
          <w:szCs w:val="28"/>
          <w:lang w:val="es-ES"/>
        </w:rPr>
      </w:pPr>
      <w:r w:rsidRPr="00BD458D">
        <w:rPr>
          <w:rFonts w:ascii="Arial" w:hAnsi="Arial" w:cs="Arial"/>
          <w:b/>
          <w:sz w:val="28"/>
          <w:szCs w:val="28"/>
          <w:lang w:val="es-ES"/>
        </w:rPr>
        <w:t>A T E N T A M E N T E</w:t>
      </w:r>
    </w:p>
    <w:p w14:paraId="214A3E3E" w14:textId="77777777" w:rsidR="0049485F" w:rsidRPr="00BD458D" w:rsidRDefault="0049485F" w:rsidP="003A73EF">
      <w:pPr>
        <w:spacing w:after="0" w:line="240" w:lineRule="auto"/>
        <w:jc w:val="center"/>
        <w:rPr>
          <w:rFonts w:ascii="Arial" w:hAnsi="Arial" w:cs="Arial"/>
          <w:b/>
          <w:sz w:val="28"/>
          <w:szCs w:val="28"/>
          <w:lang w:val="es-ES"/>
        </w:rPr>
      </w:pPr>
      <w:r w:rsidRPr="00BD458D">
        <w:rPr>
          <w:rFonts w:ascii="Arial" w:hAnsi="Arial" w:cs="Arial"/>
          <w:b/>
          <w:sz w:val="28"/>
          <w:szCs w:val="28"/>
          <w:lang w:val="es-ES"/>
        </w:rPr>
        <w:t>“EL TRABAJO TODO LO VENCE”</w:t>
      </w:r>
    </w:p>
    <w:p w14:paraId="3842A425" w14:textId="77777777" w:rsidR="0049485F" w:rsidRPr="00BD458D" w:rsidRDefault="0049485F" w:rsidP="003A73EF">
      <w:pPr>
        <w:spacing w:after="0" w:line="240" w:lineRule="auto"/>
        <w:jc w:val="center"/>
        <w:rPr>
          <w:rFonts w:ascii="Arial" w:hAnsi="Arial" w:cs="Arial"/>
          <w:b/>
          <w:sz w:val="28"/>
          <w:szCs w:val="28"/>
          <w:lang w:val="es-ES"/>
        </w:rPr>
      </w:pPr>
      <w:r w:rsidRPr="00BD458D">
        <w:rPr>
          <w:rFonts w:ascii="Arial" w:hAnsi="Arial" w:cs="Arial"/>
          <w:b/>
          <w:sz w:val="28"/>
          <w:szCs w:val="28"/>
          <w:lang w:val="es-ES"/>
        </w:rPr>
        <w:t xml:space="preserve"> “2020, </w:t>
      </w:r>
      <w:r w:rsidRPr="00BD458D">
        <w:rPr>
          <w:rFonts w:ascii="Arial" w:hAnsi="Arial" w:cs="Arial"/>
          <w:b/>
          <w:sz w:val="28"/>
          <w:szCs w:val="28"/>
        </w:rPr>
        <w:t>AÑO DE LEONA VICARIO, BENEMÉRITA MADRE DE LA PATRIA”</w:t>
      </w:r>
    </w:p>
    <w:p w14:paraId="6F9FEE30" w14:textId="77777777" w:rsidR="00A60EDF" w:rsidRPr="00BD458D" w:rsidRDefault="0049485F" w:rsidP="003A73EF">
      <w:pPr>
        <w:spacing w:after="0" w:line="240" w:lineRule="auto"/>
        <w:jc w:val="center"/>
        <w:rPr>
          <w:rFonts w:ascii="Arial" w:hAnsi="Arial" w:cs="Arial"/>
          <w:b/>
          <w:sz w:val="28"/>
          <w:szCs w:val="28"/>
        </w:rPr>
      </w:pPr>
      <w:r w:rsidRPr="00BD458D">
        <w:rPr>
          <w:rFonts w:ascii="Arial" w:hAnsi="Arial" w:cs="Arial"/>
          <w:b/>
          <w:sz w:val="28"/>
          <w:szCs w:val="28"/>
          <w:lang w:val="es-ES"/>
        </w:rPr>
        <w:t xml:space="preserve">LEÓN, GUANAJUATO, </w:t>
      </w:r>
      <w:r w:rsidR="00CD43FF" w:rsidRPr="00BD458D">
        <w:rPr>
          <w:rFonts w:ascii="Arial" w:hAnsi="Arial" w:cs="Arial"/>
          <w:b/>
          <w:sz w:val="28"/>
          <w:szCs w:val="28"/>
          <w:lang w:val="es-ES"/>
        </w:rPr>
        <w:t>21</w:t>
      </w:r>
      <w:r w:rsidRPr="00BD458D">
        <w:rPr>
          <w:rFonts w:ascii="Arial" w:hAnsi="Arial" w:cs="Arial"/>
          <w:b/>
          <w:sz w:val="28"/>
          <w:szCs w:val="28"/>
          <w:lang w:val="es-ES"/>
        </w:rPr>
        <w:t xml:space="preserve"> DE </w:t>
      </w:r>
      <w:r w:rsidR="00CD43FF" w:rsidRPr="00BD458D">
        <w:rPr>
          <w:rFonts w:ascii="Arial" w:hAnsi="Arial" w:cs="Arial"/>
          <w:b/>
          <w:sz w:val="28"/>
          <w:szCs w:val="28"/>
          <w:lang w:val="es-ES"/>
        </w:rPr>
        <w:t>ABRIL</w:t>
      </w:r>
      <w:r w:rsidRPr="00BD458D">
        <w:rPr>
          <w:rFonts w:ascii="Arial" w:hAnsi="Arial" w:cs="Arial"/>
          <w:b/>
          <w:sz w:val="28"/>
          <w:szCs w:val="28"/>
          <w:lang w:val="es-ES"/>
        </w:rPr>
        <w:t xml:space="preserve"> DE 2020</w:t>
      </w:r>
    </w:p>
    <w:p w14:paraId="6581A3F7" w14:textId="77777777" w:rsidR="0049485F" w:rsidRPr="00BD458D" w:rsidRDefault="0049485F" w:rsidP="003A73EF">
      <w:pPr>
        <w:spacing w:after="0" w:line="240" w:lineRule="auto"/>
        <w:jc w:val="center"/>
        <w:rPr>
          <w:rFonts w:ascii="Arial" w:eastAsia="Times New Roman" w:hAnsi="Arial" w:cs="Arial"/>
          <w:b/>
          <w:sz w:val="28"/>
          <w:szCs w:val="28"/>
        </w:rPr>
      </w:pPr>
      <w:r w:rsidRPr="00BD458D">
        <w:rPr>
          <w:rFonts w:ascii="Arial" w:hAnsi="Arial" w:cs="Arial"/>
          <w:b/>
          <w:sz w:val="28"/>
          <w:szCs w:val="28"/>
        </w:rPr>
        <w:t>INTEGRANTES DE LA COMISIÓN DE DESARROLLO URBANO, ORDENAMIENTO ECOLÓGICO Y TERRITORIAL E IMPLAN</w:t>
      </w:r>
    </w:p>
    <w:p w14:paraId="397C36BD" w14:textId="77777777" w:rsidR="0049485F" w:rsidRPr="00BD458D" w:rsidRDefault="0049485F" w:rsidP="003A73EF">
      <w:pPr>
        <w:spacing w:after="0" w:line="240" w:lineRule="auto"/>
        <w:jc w:val="both"/>
        <w:rPr>
          <w:rFonts w:ascii="Arial" w:eastAsia="Times New Roman" w:hAnsi="Arial" w:cs="Arial"/>
          <w:b/>
          <w:sz w:val="28"/>
          <w:szCs w:val="28"/>
        </w:rPr>
      </w:pPr>
    </w:p>
    <w:p w14:paraId="1414EE5D" w14:textId="77777777" w:rsidR="00117D55" w:rsidRPr="00BD458D" w:rsidRDefault="00117D55" w:rsidP="003A73EF">
      <w:pPr>
        <w:spacing w:after="0" w:line="240" w:lineRule="auto"/>
        <w:rPr>
          <w:rFonts w:ascii="Arial" w:hAnsi="Arial" w:cs="Arial"/>
          <w:b/>
          <w:sz w:val="24"/>
          <w:szCs w:val="24"/>
        </w:rPr>
      </w:pPr>
    </w:p>
    <w:p w14:paraId="11F08EFE" w14:textId="5CF091C4" w:rsidR="0049485F" w:rsidRPr="00BD458D" w:rsidRDefault="0049485F" w:rsidP="003A73EF">
      <w:pPr>
        <w:spacing w:after="0" w:line="240" w:lineRule="auto"/>
        <w:rPr>
          <w:rFonts w:ascii="Arial" w:hAnsi="Arial" w:cs="Arial"/>
          <w:b/>
          <w:sz w:val="24"/>
          <w:szCs w:val="24"/>
        </w:rPr>
      </w:pPr>
      <w:r w:rsidRPr="00BD458D">
        <w:rPr>
          <w:rFonts w:ascii="Arial" w:hAnsi="Arial" w:cs="Arial"/>
          <w:b/>
          <w:sz w:val="24"/>
          <w:szCs w:val="24"/>
        </w:rPr>
        <w:t>SALVADOR SÁNCHEZ ROMERO</w:t>
      </w:r>
    </w:p>
    <w:p w14:paraId="54AA5806" w14:textId="77777777" w:rsidR="0049485F" w:rsidRPr="00BD458D" w:rsidRDefault="0049485F" w:rsidP="003A73EF">
      <w:pPr>
        <w:spacing w:after="0" w:line="240" w:lineRule="auto"/>
        <w:rPr>
          <w:rFonts w:ascii="Arial" w:hAnsi="Arial" w:cs="Arial"/>
          <w:b/>
          <w:sz w:val="24"/>
          <w:szCs w:val="24"/>
        </w:rPr>
      </w:pPr>
      <w:r w:rsidRPr="00BD458D">
        <w:rPr>
          <w:rFonts w:ascii="Arial" w:hAnsi="Arial" w:cs="Arial"/>
          <w:b/>
          <w:sz w:val="24"/>
          <w:szCs w:val="24"/>
        </w:rPr>
        <w:t>REGIDOR</w:t>
      </w:r>
    </w:p>
    <w:p w14:paraId="61C44123" w14:textId="77777777" w:rsidR="0049485F" w:rsidRPr="00BD458D" w:rsidRDefault="0049485F" w:rsidP="003A73EF">
      <w:pPr>
        <w:spacing w:after="0" w:line="240" w:lineRule="auto"/>
        <w:jc w:val="right"/>
        <w:rPr>
          <w:rFonts w:ascii="Arial" w:hAnsi="Arial" w:cs="Arial"/>
          <w:b/>
          <w:sz w:val="24"/>
          <w:szCs w:val="24"/>
        </w:rPr>
      </w:pPr>
      <w:r w:rsidRPr="00BD458D">
        <w:rPr>
          <w:rFonts w:ascii="Arial" w:hAnsi="Arial" w:cs="Arial"/>
          <w:b/>
          <w:sz w:val="24"/>
          <w:szCs w:val="24"/>
        </w:rPr>
        <w:t>KAROL JARED GONZÁLEZ MÁRQUEZ</w:t>
      </w:r>
    </w:p>
    <w:p w14:paraId="4103C7B0" w14:textId="77777777" w:rsidR="0049485F" w:rsidRPr="00BD458D" w:rsidRDefault="0049485F" w:rsidP="003A73EF">
      <w:pPr>
        <w:spacing w:after="0" w:line="240" w:lineRule="auto"/>
        <w:jc w:val="right"/>
        <w:rPr>
          <w:rFonts w:ascii="Arial" w:hAnsi="Arial" w:cs="Arial"/>
          <w:b/>
          <w:sz w:val="24"/>
          <w:szCs w:val="24"/>
        </w:rPr>
      </w:pPr>
      <w:r w:rsidRPr="00BD458D">
        <w:rPr>
          <w:rFonts w:ascii="Arial" w:hAnsi="Arial" w:cs="Arial"/>
          <w:b/>
          <w:sz w:val="24"/>
          <w:szCs w:val="24"/>
        </w:rPr>
        <w:t>REGIDORA</w:t>
      </w:r>
    </w:p>
    <w:p w14:paraId="49107AF6" w14:textId="77777777" w:rsidR="0049485F" w:rsidRPr="00BD458D" w:rsidRDefault="0049485F" w:rsidP="003A73EF">
      <w:pPr>
        <w:spacing w:after="0" w:line="240" w:lineRule="auto"/>
        <w:rPr>
          <w:rFonts w:ascii="Arial" w:hAnsi="Arial" w:cs="Arial"/>
          <w:b/>
          <w:sz w:val="24"/>
          <w:szCs w:val="24"/>
        </w:rPr>
      </w:pPr>
    </w:p>
    <w:p w14:paraId="6B448871" w14:textId="77777777" w:rsidR="0049485F" w:rsidRPr="00BD458D" w:rsidRDefault="0049485F" w:rsidP="003A73EF">
      <w:pPr>
        <w:spacing w:after="0" w:line="240" w:lineRule="auto"/>
        <w:rPr>
          <w:rFonts w:ascii="Arial" w:hAnsi="Arial" w:cs="Arial"/>
          <w:b/>
          <w:sz w:val="24"/>
          <w:szCs w:val="24"/>
        </w:rPr>
      </w:pPr>
      <w:r w:rsidRPr="00BD458D">
        <w:rPr>
          <w:rFonts w:ascii="Arial" w:hAnsi="Arial" w:cs="Arial"/>
          <w:b/>
          <w:sz w:val="24"/>
          <w:szCs w:val="24"/>
        </w:rPr>
        <w:t xml:space="preserve">ANA MARÍA CARPIO MENDOZA </w:t>
      </w:r>
    </w:p>
    <w:p w14:paraId="3F3340ED" w14:textId="77777777" w:rsidR="0049485F" w:rsidRPr="00BD458D" w:rsidRDefault="0049485F" w:rsidP="003A73EF">
      <w:pPr>
        <w:spacing w:after="0" w:line="240" w:lineRule="auto"/>
        <w:rPr>
          <w:rFonts w:ascii="Arial" w:hAnsi="Arial" w:cs="Arial"/>
          <w:b/>
          <w:sz w:val="24"/>
          <w:szCs w:val="24"/>
        </w:rPr>
      </w:pPr>
      <w:r w:rsidRPr="00BD458D">
        <w:rPr>
          <w:rFonts w:ascii="Arial" w:hAnsi="Arial" w:cs="Arial"/>
          <w:b/>
          <w:sz w:val="24"/>
          <w:szCs w:val="24"/>
        </w:rPr>
        <w:t>REGIDORA</w:t>
      </w:r>
    </w:p>
    <w:p w14:paraId="5D19A85C" w14:textId="77777777" w:rsidR="0049485F" w:rsidRPr="00BD458D" w:rsidRDefault="0049485F" w:rsidP="003A73EF">
      <w:pPr>
        <w:spacing w:after="0" w:line="240" w:lineRule="auto"/>
        <w:jc w:val="right"/>
        <w:rPr>
          <w:rFonts w:ascii="Arial" w:hAnsi="Arial" w:cs="Arial"/>
          <w:b/>
          <w:sz w:val="24"/>
          <w:szCs w:val="24"/>
        </w:rPr>
      </w:pPr>
      <w:r w:rsidRPr="00BD458D">
        <w:rPr>
          <w:rFonts w:ascii="Arial" w:hAnsi="Arial" w:cs="Arial"/>
          <w:b/>
          <w:sz w:val="24"/>
          <w:szCs w:val="24"/>
        </w:rPr>
        <w:t xml:space="preserve">HÉCTOR ORTIZ TORRES </w:t>
      </w:r>
    </w:p>
    <w:p w14:paraId="3C5CC556" w14:textId="77777777" w:rsidR="0049485F" w:rsidRPr="00BD458D" w:rsidRDefault="0049485F" w:rsidP="003A73EF">
      <w:pPr>
        <w:spacing w:after="0" w:line="240" w:lineRule="auto"/>
        <w:jc w:val="right"/>
        <w:rPr>
          <w:rFonts w:ascii="Arial" w:hAnsi="Arial" w:cs="Arial"/>
          <w:b/>
          <w:sz w:val="24"/>
          <w:szCs w:val="24"/>
        </w:rPr>
      </w:pPr>
      <w:r w:rsidRPr="00BD458D">
        <w:rPr>
          <w:rFonts w:ascii="Arial" w:hAnsi="Arial" w:cs="Arial"/>
          <w:b/>
          <w:sz w:val="24"/>
          <w:szCs w:val="24"/>
        </w:rPr>
        <w:t>REGIDOR</w:t>
      </w:r>
    </w:p>
    <w:p w14:paraId="22BC6D6F" w14:textId="77777777" w:rsidR="0049485F" w:rsidRPr="00BD458D" w:rsidRDefault="0049485F" w:rsidP="003A73EF">
      <w:pPr>
        <w:spacing w:after="0" w:line="240" w:lineRule="auto"/>
        <w:rPr>
          <w:rFonts w:ascii="Arial" w:hAnsi="Arial" w:cs="Arial"/>
          <w:b/>
          <w:sz w:val="24"/>
          <w:szCs w:val="24"/>
        </w:rPr>
      </w:pPr>
      <w:r w:rsidRPr="00BD458D">
        <w:rPr>
          <w:rFonts w:ascii="Arial" w:hAnsi="Arial" w:cs="Arial"/>
          <w:b/>
          <w:sz w:val="24"/>
          <w:szCs w:val="24"/>
        </w:rPr>
        <w:t xml:space="preserve">GILBERTO LÓPEZ JIMÉNEZ </w:t>
      </w:r>
    </w:p>
    <w:p w14:paraId="31BEF279" w14:textId="77777777" w:rsidR="0049485F" w:rsidRPr="00BD458D" w:rsidRDefault="0049485F" w:rsidP="003A73EF">
      <w:pPr>
        <w:spacing w:after="0" w:line="240" w:lineRule="auto"/>
        <w:rPr>
          <w:rFonts w:ascii="Arial" w:hAnsi="Arial" w:cs="Arial"/>
          <w:b/>
          <w:sz w:val="24"/>
          <w:szCs w:val="24"/>
        </w:rPr>
      </w:pPr>
      <w:r w:rsidRPr="00BD458D">
        <w:rPr>
          <w:rFonts w:ascii="Arial" w:hAnsi="Arial" w:cs="Arial"/>
          <w:b/>
          <w:sz w:val="24"/>
          <w:szCs w:val="24"/>
        </w:rPr>
        <w:t>REGIDOR</w:t>
      </w:r>
    </w:p>
    <w:p w14:paraId="0568D9D0" w14:textId="77777777" w:rsidR="007B6BEC" w:rsidRPr="00BD458D" w:rsidRDefault="007B6BEC" w:rsidP="003A73EF">
      <w:pPr>
        <w:spacing w:after="0" w:line="240" w:lineRule="auto"/>
        <w:rPr>
          <w:rFonts w:ascii="Arial" w:hAnsi="Arial" w:cs="Arial"/>
          <w:b/>
          <w:sz w:val="24"/>
          <w:szCs w:val="24"/>
        </w:rPr>
      </w:pPr>
    </w:p>
    <w:p w14:paraId="0A0A678B" w14:textId="77777777" w:rsidR="0049485F" w:rsidRPr="00BD458D" w:rsidRDefault="0049485F" w:rsidP="003A73EF">
      <w:pPr>
        <w:spacing w:after="0" w:line="240" w:lineRule="auto"/>
        <w:jc w:val="right"/>
        <w:rPr>
          <w:rFonts w:ascii="Arial" w:hAnsi="Arial" w:cs="Arial"/>
          <w:b/>
          <w:sz w:val="24"/>
          <w:szCs w:val="24"/>
        </w:rPr>
      </w:pPr>
      <w:r w:rsidRPr="00BD458D">
        <w:rPr>
          <w:rFonts w:ascii="Arial" w:hAnsi="Arial" w:cs="Arial"/>
          <w:b/>
          <w:sz w:val="24"/>
          <w:szCs w:val="24"/>
        </w:rPr>
        <w:t xml:space="preserve">ALFONSO DE JESÚS OROZCO ALDRETE </w:t>
      </w:r>
    </w:p>
    <w:p w14:paraId="4C32F824" w14:textId="77777777" w:rsidR="0049485F" w:rsidRPr="00BD458D" w:rsidRDefault="0049485F" w:rsidP="003A73EF">
      <w:pPr>
        <w:spacing w:after="0" w:line="240" w:lineRule="auto"/>
        <w:jc w:val="right"/>
        <w:rPr>
          <w:rFonts w:ascii="Arial" w:hAnsi="Arial" w:cs="Arial"/>
          <w:b/>
          <w:sz w:val="24"/>
          <w:szCs w:val="24"/>
        </w:rPr>
      </w:pPr>
      <w:r w:rsidRPr="00BD458D">
        <w:rPr>
          <w:rFonts w:ascii="Arial" w:hAnsi="Arial" w:cs="Arial"/>
          <w:b/>
          <w:sz w:val="24"/>
          <w:szCs w:val="24"/>
        </w:rPr>
        <w:t>REGIDOR</w:t>
      </w:r>
    </w:p>
    <w:p w14:paraId="5A666334" w14:textId="77777777" w:rsidR="007B6BEC" w:rsidRPr="00BD458D" w:rsidRDefault="007B6BEC" w:rsidP="003A73EF">
      <w:pPr>
        <w:spacing w:after="0" w:line="240" w:lineRule="auto"/>
        <w:jc w:val="right"/>
        <w:rPr>
          <w:rFonts w:ascii="Arial" w:hAnsi="Arial" w:cs="Arial"/>
          <w:b/>
          <w:sz w:val="24"/>
          <w:szCs w:val="24"/>
        </w:rPr>
      </w:pPr>
    </w:p>
    <w:p w14:paraId="73CB2074" w14:textId="77777777" w:rsidR="0049485F" w:rsidRPr="00BD458D" w:rsidRDefault="0049485F" w:rsidP="003A73EF">
      <w:pPr>
        <w:spacing w:after="0" w:line="240" w:lineRule="auto"/>
        <w:rPr>
          <w:rFonts w:ascii="Arial" w:hAnsi="Arial" w:cs="Arial"/>
          <w:b/>
          <w:sz w:val="24"/>
          <w:szCs w:val="24"/>
        </w:rPr>
      </w:pPr>
      <w:r w:rsidRPr="00BD458D">
        <w:rPr>
          <w:rFonts w:ascii="Arial" w:hAnsi="Arial" w:cs="Arial"/>
          <w:b/>
          <w:sz w:val="24"/>
          <w:szCs w:val="24"/>
        </w:rPr>
        <w:t xml:space="preserve">GABRIELA DEL CARMEN ECHEVERRÍA GONZÁLEZ </w:t>
      </w:r>
    </w:p>
    <w:p w14:paraId="52A8E771" w14:textId="77777777" w:rsidR="0049485F" w:rsidRPr="00BD458D" w:rsidRDefault="0049485F" w:rsidP="003A73EF">
      <w:pPr>
        <w:spacing w:after="0" w:line="240" w:lineRule="auto"/>
        <w:rPr>
          <w:rFonts w:ascii="Arial" w:hAnsi="Arial" w:cs="Arial"/>
          <w:b/>
          <w:sz w:val="24"/>
          <w:szCs w:val="24"/>
        </w:rPr>
      </w:pPr>
      <w:r w:rsidRPr="00BD458D">
        <w:rPr>
          <w:rFonts w:ascii="Arial" w:hAnsi="Arial" w:cs="Arial"/>
          <w:b/>
          <w:sz w:val="24"/>
          <w:szCs w:val="24"/>
        </w:rPr>
        <w:t>REGIDORA</w:t>
      </w:r>
    </w:p>
    <w:p w14:paraId="34C3CA12" w14:textId="77777777" w:rsidR="007B6BEC" w:rsidRPr="00BD458D" w:rsidRDefault="007B6BEC" w:rsidP="003A73EF">
      <w:pPr>
        <w:spacing w:after="0" w:line="240" w:lineRule="auto"/>
        <w:rPr>
          <w:rFonts w:ascii="Arial" w:hAnsi="Arial" w:cs="Arial"/>
          <w:b/>
          <w:sz w:val="24"/>
          <w:szCs w:val="24"/>
        </w:rPr>
      </w:pPr>
    </w:p>
    <w:p w14:paraId="562BDD38" w14:textId="77777777" w:rsidR="0049485F" w:rsidRPr="00BD458D" w:rsidRDefault="0049485F" w:rsidP="003A73EF">
      <w:pPr>
        <w:spacing w:after="0" w:line="240" w:lineRule="auto"/>
        <w:jc w:val="center"/>
        <w:rPr>
          <w:rFonts w:ascii="Arial" w:eastAsia="Times New Roman" w:hAnsi="Arial" w:cs="Arial"/>
          <w:b/>
          <w:sz w:val="24"/>
          <w:szCs w:val="24"/>
        </w:rPr>
      </w:pPr>
    </w:p>
    <w:p w14:paraId="6BD28E86" w14:textId="77777777" w:rsidR="0049485F" w:rsidRPr="00BD458D" w:rsidRDefault="0049485F" w:rsidP="003A73EF">
      <w:pPr>
        <w:spacing w:after="0" w:line="240" w:lineRule="auto"/>
        <w:jc w:val="right"/>
        <w:rPr>
          <w:rFonts w:ascii="Arial" w:hAnsi="Arial" w:cs="Arial"/>
          <w:b/>
          <w:sz w:val="24"/>
          <w:szCs w:val="24"/>
        </w:rPr>
      </w:pPr>
      <w:r w:rsidRPr="00BD458D">
        <w:rPr>
          <w:rFonts w:ascii="Arial" w:hAnsi="Arial" w:cs="Arial"/>
          <w:b/>
          <w:sz w:val="24"/>
          <w:szCs w:val="24"/>
        </w:rPr>
        <w:t>FERNANDA ODETTE RENTERÍA MUÑOZ</w:t>
      </w:r>
    </w:p>
    <w:p w14:paraId="07B29B13" w14:textId="77777777" w:rsidR="0049485F" w:rsidRPr="00BD458D" w:rsidRDefault="0049485F" w:rsidP="003A73EF">
      <w:pPr>
        <w:spacing w:after="0" w:line="240" w:lineRule="auto"/>
        <w:jc w:val="right"/>
        <w:rPr>
          <w:rFonts w:ascii="Arial" w:hAnsi="Arial" w:cs="Arial"/>
          <w:b/>
          <w:sz w:val="24"/>
          <w:szCs w:val="24"/>
        </w:rPr>
      </w:pPr>
      <w:r w:rsidRPr="00BD458D">
        <w:rPr>
          <w:rFonts w:ascii="Arial" w:hAnsi="Arial" w:cs="Arial"/>
          <w:b/>
          <w:sz w:val="24"/>
          <w:szCs w:val="24"/>
        </w:rPr>
        <w:t xml:space="preserve">REGIDORA </w:t>
      </w:r>
    </w:p>
    <w:p w14:paraId="405DE3A6" w14:textId="77777777" w:rsidR="00CE2681" w:rsidRPr="00BD458D" w:rsidRDefault="00CE2681" w:rsidP="00F366F0">
      <w:pPr>
        <w:spacing w:before="100" w:beforeAutospacing="1" w:after="100" w:afterAutospacing="1" w:line="240" w:lineRule="auto"/>
        <w:jc w:val="center"/>
        <w:rPr>
          <w:rFonts w:ascii="Arial" w:hAnsi="Arial" w:cs="Arial"/>
          <w:b/>
          <w:sz w:val="27"/>
          <w:szCs w:val="27"/>
        </w:rPr>
      </w:pPr>
    </w:p>
    <w:p w14:paraId="69F3ED0F" w14:textId="76A1AA37" w:rsidR="00E24B06" w:rsidRPr="00BD458D" w:rsidRDefault="00E24B06" w:rsidP="00F366F0">
      <w:pPr>
        <w:spacing w:before="100" w:beforeAutospacing="1" w:after="100" w:afterAutospacing="1" w:line="240" w:lineRule="auto"/>
        <w:jc w:val="center"/>
        <w:rPr>
          <w:rFonts w:ascii="Arial" w:hAnsi="Arial" w:cs="Arial"/>
          <w:b/>
          <w:sz w:val="27"/>
          <w:szCs w:val="27"/>
        </w:rPr>
      </w:pPr>
      <w:r w:rsidRPr="00BD458D">
        <w:rPr>
          <w:rFonts w:ascii="Arial" w:hAnsi="Arial" w:cs="Arial"/>
          <w:b/>
          <w:sz w:val="27"/>
          <w:szCs w:val="27"/>
        </w:rPr>
        <w:t>A N E X O   U N O</w:t>
      </w:r>
    </w:p>
    <w:p w14:paraId="4DDA4B64" w14:textId="77777777" w:rsidR="00A60EDF" w:rsidRPr="00BD458D" w:rsidRDefault="00A60EDF" w:rsidP="00F366F0">
      <w:pPr>
        <w:spacing w:before="100" w:beforeAutospacing="1" w:after="100" w:afterAutospacing="1" w:line="240" w:lineRule="auto"/>
        <w:jc w:val="center"/>
        <w:rPr>
          <w:rFonts w:ascii="Arial" w:hAnsi="Arial" w:cs="Arial"/>
          <w:b/>
          <w:sz w:val="27"/>
          <w:szCs w:val="27"/>
        </w:rPr>
      </w:pPr>
    </w:p>
    <w:p w14:paraId="4A8B073B" w14:textId="77777777" w:rsidR="00F16804" w:rsidRPr="00BD458D" w:rsidRDefault="00541C09" w:rsidP="00F366F0">
      <w:pPr>
        <w:spacing w:before="100" w:beforeAutospacing="1" w:after="100" w:afterAutospacing="1" w:line="240" w:lineRule="auto"/>
        <w:jc w:val="center"/>
        <w:rPr>
          <w:rFonts w:ascii="Arial" w:hAnsi="Arial" w:cs="Arial"/>
          <w:b/>
          <w:sz w:val="27"/>
          <w:szCs w:val="27"/>
        </w:rPr>
      </w:pPr>
      <w:r w:rsidRPr="00BD458D">
        <w:rPr>
          <w:rFonts w:ascii="Arial" w:hAnsi="Arial" w:cs="Arial"/>
          <w:b/>
          <w:noProof/>
          <w:sz w:val="27"/>
          <w:szCs w:val="27"/>
          <w:lang w:eastAsia="es-MX"/>
        </w:rPr>
        <w:drawing>
          <wp:inline distT="0" distB="0" distL="0" distR="0" wp14:anchorId="6A59F395" wp14:editId="17E27FAF">
            <wp:extent cx="5612130" cy="4336646"/>
            <wp:effectExtent l="0" t="0" r="7620" b="6985"/>
            <wp:docPr id="1" name="Imagen 1" descr="\\MLSERVER\Uso General\Rosy\dictamenes 31 de marzo 2020\Las Presitas y Las Negrit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LSERVER\Uso General\Rosy\dictamenes 31 de marzo 2020\Las Presitas y Las Negritas.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12130" cy="4336646"/>
                    </a:xfrm>
                    <a:prstGeom prst="rect">
                      <a:avLst/>
                    </a:prstGeom>
                    <a:noFill/>
                    <a:ln>
                      <a:noFill/>
                    </a:ln>
                  </pic:spPr>
                </pic:pic>
              </a:graphicData>
            </a:graphic>
          </wp:inline>
        </w:drawing>
      </w:r>
    </w:p>
    <w:p w14:paraId="52A13C59" w14:textId="77777777" w:rsidR="002976DE" w:rsidRPr="00BD458D" w:rsidRDefault="002976DE" w:rsidP="00F366F0">
      <w:pPr>
        <w:spacing w:before="100" w:beforeAutospacing="1" w:after="100" w:afterAutospacing="1" w:line="240" w:lineRule="auto"/>
        <w:jc w:val="center"/>
        <w:rPr>
          <w:rFonts w:ascii="Arial" w:hAnsi="Arial" w:cs="Arial"/>
          <w:b/>
          <w:sz w:val="27"/>
          <w:szCs w:val="27"/>
        </w:rPr>
      </w:pPr>
    </w:p>
    <w:p w14:paraId="046CF7BB" w14:textId="40251DDF" w:rsidR="00D45813" w:rsidRPr="00BD458D" w:rsidRDefault="00D45813" w:rsidP="00CE2681">
      <w:pPr>
        <w:autoSpaceDE w:val="0"/>
        <w:autoSpaceDN w:val="0"/>
        <w:adjustRightInd w:val="0"/>
        <w:spacing w:before="100" w:beforeAutospacing="1" w:after="100" w:afterAutospacing="1" w:line="240" w:lineRule="auto"/>
        <w:jc w:val="both"/>
        <w:rPr>
          <w:rFonts w:ascii="Arial" w:hAnsi="Arial" w:cs="Arial"/>
          <w:sz w:val="27"/>
          <w:szCs w:val="27"/>
        </w:rPr>
      </w:pPr>
      <w:r w:rsidRPr="00BD458D">
        <w:rPr>
          <w:rFonts w:ascii="Arial" w:hAnsi="Arial" w:cs="Arial"/>
          <w:b/>
          <w:sz w:val="27"/>
          <w:szCs w:val="27"/>
        </w:rPr>
        <w:t>Al Noreste</w:t>
      </w:r>
      <w:r w:rsidRPr="00BD458D">
        <w:rPr>
          <w:rFonts w:ascii="Arial" w:hAnsi="Arial" w:cs="Arial"/>
          <w:sz w:val="27"/>
          <w:szCs w:val="27"/>
        </w:rPr>
        <w:t>: En línea quebrada que va de noroeste a sureste en 13 trece tramos de 46.950 cuarenta y seis metros novecientos cincuenta milímetros, 58.207 cincuenta y ocho metros doscientos siete milímetros, 13,68 trece metros sesenta y ocho centímetros, 93.439 noventa y tres metros cuatrocientos treinta y nueve milímetros, 168.147 ciento sesent</w:t>
      </w:r>
      <w:r w:rsidR="007C4A18" w:rsidRPr="00BD458D">
        <w:rPr>
          <w:rFonts w:ascii="Arial" w:hAnsi="Arial" w:cs="Arial"/>
          <w:sz w:val="27"/>
          <w:szCs w:val="27"/>
        </w:rPr>
        <w:t>a y ocho</w:t>
      </w:r>
      <w:r w:rsidRPr="00BD458D">
        <w:rPr>
          <w:rFonts w:ascii="Arial" w:hAnsi="Arial" w:cs="Arial"/>
          <w:sz w:val="27"/>
          <w:szCs w:val="27"/>
        </w:rPr>
        <w:t xml:space="preserve"> metros ciento cuarenta y siete milímetros, 5.654 cinco metros seiscientos cincuenta y cuatro milímetros, 96.497 noventa y seis metros cuatrocientos noventa y siete milímetros, 56.50 cincuenta y seis metros cincuenta centímetros, 69. 710 sesenta y nueve metros setecientos diez milímetros, 52.321 cincuenta y dos metros trescientos veintiún centímetros, 27.478 veintisiete metros cuatrocientos setenta y ocho milímetros, 38.685 treinta y ocho metros seiscientos ochenta y cinco milímetros y 22.303 veintidós metros trescientos tres milímetros, con propiedad</w:t>
      </w:r>
      <w:r w:rsidR="007C4A18" w:rsidRPr="00BD458D">
        <w:rPr>
          <w:rFonts w:ascii="Arial" w:hAnsi="Arial" w:cs="Arial"/>
          <w:sz w:val="27"/>
          <w:szCs w:val="27"/>
        </w:rPr>
        <w:t xml:space="preserve"> que es o fue del señor Samuel P</w:t>
      </w:r>
      <w:r w:rsidRPr="00BD458D">
        <w:rPr>
          <w:rFonts w:ascii="Arial" w:hAnsi="Arial" w:cs="Arial"/>
          <w:sz w:val="27"/>
          <w:szCs w:val="27"/>
        </w:rPr>
        <w:t>adilla;</w:t>
      </w:r>
    </w:p>
    <w:p w14:paraId="4ADE6CB7" w14:textId="00CC6AAB" w:rsidR="00D45813" w:rsidRPr="00BD458D" w:rsidRDefault="00D45813" w:rsidP="00F366F0">
      <w:pPr>
        <w:autoSpaceDE w:val="0"/>
        <w:autoSpaceDN w:val="0"/>
        <w:adjustRightInd w:val="0"/>
        <w:spacing w:before="100" w:beforeAutospacing="1" w:after="100" w:afterAutospacing="1" w:line="240" w:lineRule="auto"/>
        <w:jc w:val="both"/>
        <w:rPr>
          <w:rFonts w:ascii="Arial" w:hAnsi="Arial" w:cs="Arial"/>
          <w:sz w:val="27"/>
          <w:szCs w:val="27"/>
        </w:rPr>
      </w:pPr>
      <w:r w:rsidRPr="00BD458D">
        <w:rPr>
          <w:rFonts w:ascii="Arial" w:hAnsi="Arial" w:cs="Arial"/>
          <w:b/>
          <w:sz w:val="27"/>
          <w:szCs w:val="27"/>
        </w:rPr>
        <w:t>Al Sureste:</w:t>
      </w:r>
      <w:r w:rsidRPr="00BD458D">
        <w:rPr>
          <w:rFonts w:ascii="Arial" w:hAnsi="Arial" w:cs="Arial"/>
          <w:sz w:val="27"/>
          <w:szCs w:val="27"/>
        </w:rPr>
        <w:t xml:space="preserve"> en línea quebrada que va de noreste a suroeste en 37 treinta y siete tramos de 7.256 siete metros doscientos cincuenta y seis milímetros, 7.786 siete metros setecientos ochenta y seis milímetros, 11.776 once metros setecientos setenta y seis milímetros, 3.411 tres metros cuatrocientos once milímetros, 4.997 cuatro metros novecientos noventa y siete milímetros, 6.109 seis metros ciento nueve milímetros, 5.661 cinco metros seiscientos setenta y un milímetros, 8.345 ocho metros trescientos cuarenta y cinco milímetros, 13.890 trece metros ochocientos noventa milímetros, 9.578 nueve metros quinientos setenta y ocho milímetros, 3.656 tres metros seiscientos cincuenta y seis milímetros, 1.087 un metro ochenta y siete milímetros, 15.205 quince metros doscientos cinco milímetros, 23.714 veintitrés metros setecientos catorce milímetros, 9.838 nueve metros ochocientos treinta y ocho milímetros, 17.576 diecisiete metros quinientos setenta y seis milímetros, 36.355 treinta y seis metros trescientos cincuenta y cinco milímetros, 8.965 ocho metros novecientos sesenta y cinco milímetros, 40.833 cuarenta metros ochocientos treinta y tres milímetros, 62.680 sesenta y dos metros seiscientos ochenta milímetros, 18.482 dieciocho metros cuatrocientos ochenta y dos milímetros, 36.118 treinta y seis metros ciento dieciocho milímetros, 32.797 treinta y dos metros setecientos noventa y siete milímetros, 41.698 cuarenta y un  metros seiscientos noventa y ocho milímetros, 22.557 veintidós metros quinient</w:t>
      </w:r>
      <w:r w:rsidR="007C4A18" w:rsidRPr="00BD458D">
        <w:rPr>
          <w:rFonts w:ascii="Arial" w:hAnsi="Arial" w:cs="Arial"/>
          <w:sz w:val="27"/>
          <w:szCs w:val="27"/>
        </w:rPr>
        <w:t>os cincuenta y siete milímetros, 41.667 cuarenta y un metros seiscientos sesenta y siete milímetros, 13.669 trece metros seiscientos sesenta y nueve milímetros, 9.955 nueve metros novecientos cincuenta y cinco milímetros, 13.438 trece metros cuatrocientos treinta y ocho milímetros, 7.473 siete metros cuatrocientos setenta y tres milímetros, 31.256 treinta y un metros doscientos cincuenta y seis milímetros, 45.704</w:t>
      </w:r>
      <w:r w:rsidR="00B15B77" w:rsidRPr="00BD458D">
        <w:rPr>
          <w:rFonts w:ascii="Arial" w:hAnsi="Arial" w:cs="Arial"/>
          <w:sz w:val="27"/>
          <w:szCs w:val="27"/>
        </w:rPr>
        <w:t xml:space="preserve"> cuarenta y cinco metros setecientos cuatro milímetros, 63.460 sesenta y tres metros cuatrocientos sesenta milímetros, 26.078 veintiséis metros setenta y ocho milímetros, 18.703 dieciocho metros setecientos tres milímetros, 13.946 trece metros novecientos cuarenta y seis milímetros, 7.5</w:t>
      </w:r>
      <w:r w:rsidR="00A60284" w:rsidRPr="00BD458D">
        <w:rPr>
          <w:rFonts w:ascii="Arial" w:hAnsi="Arial" w:cs="Arial"/>
          <w:sz w:val="27"/>
          <w:szCs w:val="27"/>
        </w:rPr>
        <w:t>98 siete metros quinientos noventa y ocho milímetros, quiebra al sur en 5 cinco tramos de 39.077 treinta y nueve metros setenta y siete milímetros, 18.297 dieciocho metros doscientos noventa y siete milímetros, 66.709 sesenta y seis metros setecientos nueve milímetros, 37.607 treinta y siete metros seiscientos siete milímetros, 21.14 veintiún metros catorce centímetros, con propiedad que es o fue del señor José Rizo.</w:t>
      </w:r>
    </w:p>
    <w:p w14:paraId="06D36613" w14:textId="75424706" w:rsidR="00A60284" w:rsidRPr="00BD458D" w:rsidRDefault="00D45813" w:rsidP="00F366F0">
      <w:pPr>
        <w:autoSpaceDE w:val="0"/>
        <w:autoSpaceDN w:val="0"/>
        <w:adjustRightInd w:val="0"/>
        <w:spacing w:before="100" w:beforeAutospacing="1" w:after="100" w:afterAutospacing="1" w:line="240" w:lineRule="auto"/>
        <w:jc w:val="both"/>
        <w:rPr>
          <w:rFonts w:ascii="Arial" w:hAnsi="Arial" w:cs="Arial"/>
          <w:sz w:val="27"/>
          <w:szCs w:val="27"/>
        </w:rPr>
      </w:pPr>
      <w:r w:rsidRPr="00BD458D">
        <w:rPr>
          <w:rFonts w:ascii="Arial" w:hAnsi="Arial" w:cs="Arial"/>
          <w:b/>
          <w:sz w:val="27"/>
          <w:szCs w:val="27"/>
        </w:rPr>
        <w:t>Al Sur:</w:t>
      </w:r>
      <w:r w:rsidRPr="00BD458D">
        <w:rPr>
          <w:rFonts w:ascii="Arial" w:hAnsi="Arial" w:cs="Arial"/>
          <w:sz w:val="27"/>
          <w:szCs w:val="27"/>
        </w:rPr>
        <w:t xml:space="preserve"> en línea quebrada que va de poniente a oriente en 137.90 ciento treinta y siete metros noventa centímetros, quiebra al sureste en 421.93 cuatrocientos veintiún metros noventa y tres centímetros, con propiedad que es o fue</w:t>
      </w:r>
      <w:r w:rsidR="005F0687" w:rsidRPr="00BD458D">
        <w:rPr>
          <w:rFonts w:ascii="Arial" w:hAnsi="Arial" w:cs="Arial"/>
          <w:sz w:val="27"/>
          <w:szCs w:val="27"/>
        </w:rPr>
        <w:t xml:space="preserve"> del señor Arnulfo López Díaz y,</w:t>
      </w:r>
    </w:p>
    <w:p w14:paraId="76FFA23E" w14:textId="77777777" w:rsidR="00D45813" w:rsidRPr="00BD458D" w:rsidRDefault="005F0687" w:rsidP="00F366F0">
      <w:pPr>
        <w:autoSpaceDE w:val="0"/>
        <w:autoSpaceDN w:val="0"/>
        <w:adjustRightInd w:val="0"/>
        <w:spacing w:before="100" w:beforeAutospacing="1" w:after="100" w:afterAutospacing="1" w:line="240" w:lineRule="auto"/>
        <w:jc w:val="both"/>
        <w:rPr>
          <w:rFonts w:ascii="Arial" w:hAnsi="Arial" w:cs="Arial"/>
          <w:sz w:val="27"/>
          <w:szCs w:val="27"/>
        </w:rPr>
      </w:pPr>
      <w:r w:rsidRPr="00BD458D">
        <w:rPr>
          <w:rFonts w:ascii="Arial" w:hAnsi="Arial" w:cs="Arial"/>
          <w:b/>
          <w:sz w:val="27"/>
          <w:szCs w:val="27"/>
        </w:rPr>
        <w:t>A</w:t>
      </w:r>
      <w:r w:rsidR="00D45813" w:rsidRPr="00BD458D">
        <w:rPr>
          <w:rFonts w:ascii="Arial" w:hAnsi="Arial" w:cs="Arial"/>
          <w:b/>
          <w:sz w:val="27"/>
          <w:szCs w:val="27"/>
        </w:rPr>
        <w:t>l noroeste</w:t>
      </w:r>
      <w:r w:rsidRPr="00BD458D">
        <w:rPr>
          <w:rFonts w:ascii="Arial" w:hAnsi="Arial" w:cs="Arial"/>
          <w:b/>
          <w:sz w:val="27"/>
          <w:szCs w:val="27"/>
        </w:rPr>
        <w:t>:</w:t>
      </w:r>
      <w:r w:rsidR="00D45813" w:rsidRPr="00BD458D">
        <w:rPr>
          <w:rFonts w:ascii="Arial" w:hAnsi="Arial" w:cs="Arial"/>
          <w:sz w:val="27"/>
          <w:szCs w:val="27"/>
        </w:rPr>
        <w:t xml:space="preserve"> en línea ligeramente quebrada que va de noreste a suroeste en 14 catorce tramos de 31.902 treinta y un metros novecientos dos milímetros, 106.445 cinto seis metros cuatrocientos cuarenta y cinco milímetros, 138.891 ciento treinta y ocho metros ochocientos noventa y un milímetros, 52.962 cincuenta y dos novecientos sesenta y dos milímetros, 22.183 veintidós metros ciento ochenta y tres milímetros</w:t>
      </w:r>
      <w:r w:rsidRPr="00BD458D">
        <w:rPr>
          <w:rFonts w:ascii="Arial" w:hAnsi="Arial" w:cs="Arial"/>
          <w:sz w:val="27"/>
          <w:szCs w:val="27"/>
        </w:rPr>
        <w:t>,</w:t>
      </w:r>
      <w:r w:rsidR="00D45813" w:rsidRPr="00BD458D">
        <w:rPr>
          <w:rFonts w:ascii="Arial" w:hAnsi="Arial" w:cs="Arial"/>
          <w:sz w:val="27"/>
          <w:szCs w:val="27"/>
        </w:rPr>
        <w:t xml:space="preserve"> 26.998 veintiséis metros novecientos noventa y ocho milímetros, 119.306 ciento diecinueve metros trescientos seis milímetros</w:t>
      </w:r>
      <w:r w:rsidRPr="00BD458D">
        <w:rPr>
          <w:rFonts w:ascii="Arial" w:hAnsi="Arial" w:cs="Arial"/>
          <w:sz w:val="27"/>
          <w:szCs w:val="27"/>
        </w:rPr>
        <w:t>,</w:t>
      </w:r>
      <w:r w:rsidR="00D45813" w:rsidRPr="00BD458D">
        <w:rPr>
          <w:rFonts w:ascii="Arial" w:hAnsi="Arial" w:cs="Arial"/>
          <w:sz w:val="27"/>
          <w:szCs w:val="27"/>
        </w:rPr>
        <w:t xml:space="preserve"> 139.116 ciento treinta y nueve metros dieciséis milímetros, 118.142 ciento dieciocho metros ciento cuarenta y dos milímetros, 36.650 treinta y seis metros seiscientos cincuenta milímetros, 191.083 (119.083) cientos noventa y un metros ochenta y tres milímetros, 23.062 veintitrés metros sesenta y dos milímetros, 55.337 cincuenta y cinco metros trescientos treinta y siete milímetros, y 136.358 ciento treinta y seis metros trescientos cincuenta y ocho milímetros, con propiedad que es o fue del señor Pedro Zenón.</w:t>
      </w:r>
    </w:p>
    <w:p w14:paraId="48001F55" w14:textId="77777777" w:rsidR="00D45813" w:rsidRPr="00BD458D" w:rsidRDefault="00D45813" w:rsidP="00F366F0">
      <w:pPr>
        <w:autoSpaceDE w:val="0"/>
        <w:autoSpaceDN w:val="0"/>
        <w:adjustRightInd w:val="0"/>
        <w:spacing w:before="100" w:beforeAutospacing="1" w:after="100" w:afterAutospacing="1" w:line="240" w:lineRule="auto"/>
        <w:jc w:val="both"/>
        <w:rPr>
          <w:rFonts w:ascii="Arial" w:hAnsi="Arial" w:cs="Arial"/>
          <w:sz w:val="27"/>
          <w:szCs w:val="27"/>
        </w:rPr>
      </w:pPr>
    </w:p>
    <w:p w14:paraId="47BECEA1" w14:textId="52465DA6" w:rsidR="00077351" w:rsidRPr="00BD458D" w:rsidRDefault="00077351" w:rsidP="00F366F0">
      <w:pPr>
        <w:spacing w:before="100" w:beforeAutospacing="1" w:after="100" w:afterAutospacing="1" w:line="240" w:lineRule="auto"/>
        <w:rPr>
          <w:rFonts w:ascii="Arial" w:hAnsi="Arial" w:cs="Arial"/>
          <w:b/>
          <w:sz w:val="28"/>
          <w:szCs w:val="28"/>
        </w:rPr>
      </w:pPr>
    </w:p>
    <w:p w14:paraId="7083907A" w14:textId="3C322454" w:rsidR="00CE2681" w:rsidRPr="00BD458D" w:rsidRDefault="00CE2681" w:rsidP="00F366F0">
      <w:pPr>
        <w:spacing w:before="100" w:beforeAutospacing="1" w:after="100" w:afterAutospacing="1" w:line="240" w:lineRule="auto"/>
        <w:rPr>
          <w:rFonts w:ascii="Arial" w:hAnsi="Arial" w:cs="Arial"/>
          <w:b/>
          <w:sz w:val="28"/>
          <w:szCs w:val="28"/>
        </w:rPr>
      </w:pPr>
    </w:p>
    <w:p w14:paraId="6AA88E51" w14:textId="5A3D4A47" w:rsidR="00CE2681" w:rsidRPr="00BD458D" w:rsidRDefault="00CE2681" w:rsidP="00F366F0">
      <w:pPr>
        <w:spacing w:before="100" w:beforeAutospacing="1" w:after="100" w:afterAutospacing="1" w:line="240" w:lineRule="auto"/>
        <w:rPr>
          <w:rFonts w:ascii="Arial" w:hAnsi="Arial" w:cs="Arial"/>
          <w:b/>
          <w:sz w:val="28"/>
          <w:szCs w:val="28"/>
        </w:rPr>
      </w:pPr>
    </w:p>
    <w:p w14:paraId="7C577A01" w14:textId="5D9CEE48" w:rsidR="00CE2681" w:rsidRPr="00BD458D" w:rsidRDefault="00CE2681" w:rsidP="00F366F0">
      <w:pPr>
        <w:spacing w:before="100" w:beforeAutospacing="1" w:after="100" w:afterAutospacing="1" w:line="240" w:lineRule="auto"/>
        <w:rPr>
          <w:rFonts w:ascii="Arial" w:hAnsi="Arial" w:cs="Arial"/>
          <w:b/>
          <w:sz w:val="28"/>
          <w:szCs w:val="28"/>
        </w:rPr>
      </w:pPr>
    </w:p>
    <w:p w14:paraId="686E186B" w14:textId="199B9B6A" w:rsidR="00CE2681" w:rsidRPr="00BD458D" w:rsidRDefault="00CE2681" w:rsidP="00F366F0">
      <w:pPr>
        <w:spacing w:before="100" w:beforeAutospacing="1" w:after="100" w:afterAutospacing="1" w:line="240" w:lineRule="auto"/>
        <w:rPr>
          <w:rFonts w:ascii="Arial" w:hAnsi="Arial" w:cs="Arial"/>
          <w:b/>
          <w:sz w:val="28"/>
          <w:szCs w:val="28"/>
        </w:rPr>
      </w:pPr>
    </w:p>
    <w:p w14:paraId="01A5E1B1" w14:textId="796A51CD" w:rsidR="000B12C9" w:rsidRPr="00BD458D" w:rsidRDefault="000B12C9" w:rsidP="00F366F0">
      <w:pPr>
        <w:spacing w:before="100" w:beforeAutospacing="1" w:after="100" w:afterAutospacing="1" w:line="240" w:lineRule="auto"/>
        <w:rPr>
          <w:rFonts w:ascii="Arial" w:hAnsi="Arial" w:cs="Arial"/>
          <w:b/>
          <w:sz w:val="28"/>
          <w:szCs w:val="28"/>
        </w:rPr>
      </w:pPr>
    </w:p>
    <w:p w14:paraId="7ED112B7" w14:textId="77777777" w:rsidR="000B12C9" w:rsidRPr="00BD458D" w:rsidRDefault="000B12C9" w:rsidP="00F366F0">
      <w:pPr>
        <w:spacing w:before="100" w:beforeAutospacing="1" w:after="100" w:afterAutospacing="1" w:line="240" w:lineRule="auto"/>
        <w:rPr>
          <w:rFonts w:ascii="Arial" w:hAnsi="Arial" w:cs="Arial"/>
          <w:b/>
          <w:sz w:val="28"/>
          <w:szCs w:val="28"/>
        </w:rPr>
      </w:pPr>
    </w:p>
    <w:p w14:paraId="1440111E" w14:textId="77777777" w:rsidR="00CE2681" w:rsidRPr="00BD458D" w:rsidRDefault="00CE2681" w:rsidP="00F366F0">
      <w:pPr>
        <w:spacing w:before="100" w:beforeAutospacing="1" w:after="100" w:afterAutospacing="1" w:line="240" w:lineRule="auto"/>
        <w:rPr>
          <w:rFonts w:ascii="Arial" w:hAnsi="Arial" w:cs="Arial"/>
          <w:b/>
          <w:sz w:val="28"/>
          <w:szCs w:val="28"/>
        </w:rPr>
      </w:pPr>
    </w:p>
    <w:p w14:paraId="17153642" w14:textId="77777777" w:rsidR="005D6562" w:rsidRPr="00BD458D" w:rsidRDefault="005D6562" w:rsidP="005D6562">
      <w:pPr>
        <w:spacing w:after="0" w:line="240" w:lineRule="auto"/>
        <w:rPr>
          <w:rFonts w:ascii="Arial" w:eastAsia="Times New Roman" w:hAnsi="Arial" w:cs="Arial"/>
          <w:b/>
          <w:noProof/>
          <w:sz w:val="28"/>
          <w:szCs w:val="28"/>
          <w:lang w:eastAsia="es-MX"/>
        </w:rPr>
      </w:pPr>
    </w:p>
    <w:p w14:paraId="23CF341C" w14:textId="77777777" w:rsidR="005D6562" w:rsidRPr="00BD458D" w:rsidRDefault="005D6562" w:rsidP="005D6562">
      <w:pPr>
        <w:spacing w:after="0" w:line="240" w:lineRule="auto"/>
        <w:jc w:val="center"/>
        <w:rPr>
          <w:rFonts w:ascii="Arial" w:hAnsi="Arial" w:cs="Arial"/>
          <w:b/>
          <w:sz w:val="28"/>
          <w:szCs w:val="28"/>
        </w:rPr>
      </w:pPr>
      <w:r w:rsidRPr="00BD458D">
        <w:rPr>
          <w:rFonts w:ascii="Arial" w:hAnsi="Arial" w:cs="Arial"/>
          <w:b/>
          <w:sz w:val="28"/>
          <w:szCs w:val="28"/>
        </w:rPr>
        <w:t>A N E X O   D O S</w:t>
      </w:r>
    </w:p>
    <w:p w14:paraId="5F0ECE24" w14:textId="77777777" w:rsidR="005D6562" w:rsidRPr="00BD458D" w:rsidRDefault="005D6562" w:rsidP="005D6562">
      <w:pPr>
        <w:spacing w:after="0" w:line="240" w:lineRule="auto"/>
        <w:rPr>
          <w:rFonts w:ascii="Arial" w:hAnsi="Arial" w:cs="Arial"/>
          <w:b/>
          <w:sz w:val="28"/>
          <w:szCs w:val="28"/>
        </w:rPr>
      </w:pPr>
    </w:p>
    <w:p w14:paraId="56072F37" w14:textId="77777777" w:rsidR="005D6562" w:rsidRPr="00BD458D" w:rsidRDefault="005D6562" w:rsidP="005D6562">
      <w:pPr>
        <w:pStyle w:val="Prrafodelista"/>
        <w:numPr>
          <w:ilvl w:val="0"/>
          <w:numId w:val="40"/>
        </w:numPr>
        <w:spacing w:line="240" w:lineRule="auto"/>
        <w:jc w:val="both"/>
        <w:rPr>
          <w:rFonts w:ascii="Arial" w:hAnsi="Arial" w:cs="Arial"/>
          <w:sz w:val="27"/>
          <w:szCs w:val="27"/>
        </w:rPr>
      </w:pPr>
      <w:r w:rsidRPr="00BD458D">
        <w:rPr>
          <w:rFonts w:ascii="Arial" w:hAnsi="Arial" w:cs="Arial"/>
          <w:sz w:val="27"/>
          <w:szCs w:val="27"/>
        </w:rPr>
        <w:t xml:space="preserve">La presente autorización queda condicionada a la rectificación, así como al cumplimiento de las restricciones señaladas en la Constancia de Factibilidad con número de control DGDU/DFyEU/33-54782 emitida por la Dirección General de Desarrollo Urbano de fecha 4 de septiembre de 2017. </w:t>
      </w:r>
    </w:p>
    <w:p w14:paraId="6CAB3FA6" w14:textId="77777777" w:rsidR="005D6562" w:rsidRPr="00BD458D" w:rsidRDefault="005D6562" w:rsidP="005D6562">
      <w:pPr>
        <w:pStyle w:val="Prrafodelista"/>
        <w:spacing w:line="240" w:lineRule="auto"/>
        <w:jc w:val="both"/>
        <w:rPr>
          <w:rFonts w:ascii="Arial" w:hAnsi="Arial" w:cs="Arial"/>
          <w:sz w:val="27"/>
          <w:szCs w:val="27"/>
        </w:rPr>
      </w:pPr>
    </w:p>
    <w:p w14:paraId="00B5A803" w14:textId="77777777" w:rsidR="005D6562" w:rsidRPr="00BD458D" w:rsidRDefault="005D6562" w:rsidP="005D6562">
      <w:pPr>
        <w:pStyle w:val="Prrafodelista"/>
        <w:spacing w:line="240" w:lineRule="auto"/>
        <w:jc w:val="both"/>
        <w:rPr>
          <w:rFonts w:ascii="Arial" w:hAnsi="Arial" w:cs="Arial"/>
          <w:sz w:val="27"/>
          <w:szCs w:val="27"/>
        </w:rPr>
      </w:pPr>
      <w:r w:rsidRPr="00BD458D">
        <w:rPr>
          <w:rFonts w:ascii="Arial" w:hAnsi="Arial" w:cs="Arial"/>
          <w:sz w:val="27"/>
          <w:szCs w:val="27"/>
        </w:rPr>
        <w:t>La rectificación de la constancia deberá versar únicamente al mejoramiento del trazo geométrico del Blvd. Mineral de la Joya.</w:t>
      </w:r>
    </w:p>
    <w:p w14:paraId="53FB335C" w14:textId="77777777" w:rsidR="005D6562" w:rsidRPr="00BD458D" w:rsidRDefault="005D6562" w:rsidP="005D6562">
      <w:pPr>
        <w:pStyle w:val="Prrafodelista"/>
        <w:spacing w:line="240" w:lineRule="auto"/>
        <w:jc w:val="both"/>
        <w:rPr>
          <w:rFonts w:ascii="Arial" w:hAnsi="Arial" w:cs="Arial"/>
          <w:sz w:val="27"/>
          <w:szCs w:val="27"/>
        </w:rPr>
      </w:pPr>
    </w:p>
    <w:p w14:paraId="66EE3A12" w14:textId="77777777" w:rsidR="005D6562" w:rsidRPr="00BD458D" w:rsidRDefault="005D6562" w:rsidP="005D6562">
      <w:pPr>
        <w:pStyle w:val="Prrafodelista"/>
        <w:numPr>
          <w:ilvl w:val="0"/>
          <w:numId w:val="40"/>
        </w:numPr>
        <w:spacing w:line="240" w:lineRule="auto"/>
        <w:jc w:val="both"/>
        <w:rPr>
          <w:rFonts w:ascii="Arial" w:hAnsi="Arial" w:cs="Arial"/>
          <w:sz w:val="27"/>
          <w:szCs w:val="27"/>
        </w:rPr>
      </w:pPr>
      <w:r w:rsidRPr="00BD458D">
        <w:rPr>
          <w:rFonts w:ascii="Arial" w:hAnsi="Arial" w:cs="Arial"/>
          <w:sz w:val="27"/>
          <w:szCs w:val="27"/>
        </w:rPr>
        <w:t>En caso de existir diferencias entre superficies, medidas, invasiones o problemas en linderos, así como de daños a terceros será única y exclusivamente responsabilidad del desarrollador.</w:t>
      </w:r>
    </w:p>
    <w:p w14:paraId="5C36AE30" w14:textId="77777777" w:rsidR="005D6562" w:rsidRPr="00BD458D" w:rsidRDefault="005D6562" w:rsidP="005D6562">
      <w:pPr>
        <w:pStyle w:val="Prrafodelista"/>
        <w:spacing w:line="240" w:lineRule="auto"/>
        <w:rPr>
          <w:rFonts w:ascii="Arial" w:hAnsi="Arial" w:cs="Arial"/>
          <w:sz w:val="27"/>
          <w:szCs w:val="27"/>
        </w:rPr>
      </w:pPr>
    </w:p>
    <w:p w14:paraId="38C545A0" w14:textId="77777777" w:rsidR="005D6562" w:rsidRPr="00BD458D" w:rsidRDefault="005D6562" w:rsidP="005D6562">
      <w:pPr>
        <w:pStyle w:val="Prrafodelista"/>
        <w:numPr>
          <w:ilvl w:val="0"/>
          <w:numId w:val="40"/>
        </w:numPr>
        <w:spacing w:line="240" w:lineRule="auto"/>
        <w:jc w:val="both"/>
        <w:rPr>
          <w:rFonts w:ascii="Arial" w:hAnsi="Arial" w:cs="Arial"/>
          <w:sz w:val="27"/>
          <w:szCs w:val="27"/>
        </w:rPr>
      </w:pPr>
      <w:r w:rsidRPr="00BD458D">
        <w:rPr>
          <w:rFonts w:ascii="Arial" w:hAnsi="Arial" w:cs="Arial"/>
          <w:sz w:val="27"/>
          <w:szCs w:val="27"/>
        </w:rPr>
        <w:t>Se deberán de realizar las obras que se dictaminen en el manifiesto de impacto vial, a fin de mitigar los efectos que produce la generación y atracción de viajes de vehículos generados por el desarrollo, con las especificaciones que determine la autoridad competente</w:t>
      </w:r>
    </w:p>
    <w:p w14:paraId="030CCAF8" w14:textId="77777777" w:rsidR="005D6562" w:rsidRPr="00BD458D" w:rsidRDefault="005D6562" w:rsidP="005D6562">
      <w:pPr>
        <w:pStyle w:val="Prrafodelista"/>
        <w:spacing w:line="240" w:lineRule="auto"/>
        <w:rPr>
          <w:rFonts w:ascii="Arial" w:hAnsi="Arial" w:cs="Arial"/>
          <w:sz w:val="27"/>
          <w:szCs w:val="27"/>
        </w:rPr>
      </w:pPr>
    </w:p>
    <w:p w14:paraId="1CD33648" w14:textId="77777777" w:rsidR="005D6562" w:rsidRPr="00BD458D" w:rsidRDefault="005D6562" w:rsidP="005D6562">
      <w:pPr>
        <w:pStyle w:val="Prrafodelista"/>
        <w:numPr>
          <w:ilvl w:val="0"/>
          <w:numId w:val="40"/>
        </w:numPr>
        <w:spacing w:line="240" w:lineRule="auto"/>
        <w:jc w:val="both"/>
        <w:rPr>
          <w:rFonts w:ascii="Arial" w:hAnsi="Arial" w:cs="Arial"/>
          <w:sz w:val="27"/>
          <w:szCs w:val="27"/>
        </w:rPr>
      </w:pPr>
      <w:r w:rsidRPr="00BD458D">
        <w:rPr>
          <w:rFonts w:ascii="Arial" w:hAnsi="Arial" w:cs="Arial"/>
          <w:sz w:val="27"/>
          <w:szCs w:val="27"/>
        </w:rPr>
        <w:t xml:space="preserve">Presentar manifestación de impacto ambiental, y cumplir con las especificaciones que al respecto le determine la dirección competente en la autorización respectiva. </w:t>
      </w:r>
    </w:p>
    <w:p w14:paraId="6DD625BF" w14:textId="77777777" w:rsidR="005D6562" w:rsidRPr="00BD458D" w:rsidRDefault="005D6562" w:rsidP="005D6562">
      <w:pPr>
        <w:pStyle w:val="Prrafodelista"/>
        <w:spacing w:line="240" w:lineRule="auto"/>
        <w:rPr>
          <w:rFonts w:ascii="Arial" w:hAnsi="Arial" w:cs="Arial"/>
          <w:sz w:val="27"/>
          <w:szCs w:val="27"/>
        </w:rPr>
      </w:pPr>
    </w:p>
    <w:p w14:paraId="4B730D11" w14:textId="77777777" w:rsidR="005D6562" w:rsidRPr="00BD458D" w:rsidRDefault="005D6562" w:rsidP="005D6562">
      <w:pPr>
        <w:pStyle w:val="Prrafodelista"/>
        <w:numPr>
          <w:ilvl w:val="0"/>
          <w:numId w:val="40"/>
        </w:numPr>
        <w:spacing w:line="240" w:lineRule="auto"/>
        <w:jc w:val="both"/>
        <w:rPr>
          <w:rFonts w:ascii="Arial" w:hAnsi="Arial" w:cs="Arial"/>
          <w:sz w:val="27"/>
          <w:szCs w:val="27"/>
        </w:rPr>
      </w:pPr>
      <w:r w:rsidRPr="00BD458D">
        <w:rPr>
          <w:rFonts w:ascii="Arial" w:hAnsi="Arial" w:cs="Arial"/>
          <w:sz w:val="27"/>
          <w:szCs w:val="27"/>
        </w:rPr>
        <w:t xml:space="preserve">La restricción de los límites de la zona arqueológica queda sujeta al dictamen técnico que emita el Instituto Nacional de Antropología e Historia (INAH). </w:t>
      </w:r>
    </w:p>
    <w:p w14:paraId="17C9289C" w14:textId="77777777" w:rsidR="005D6562" w:rsidRPr="00BD458D" w:rsidRDefault="005D6562" w:rsidP="005D6562">
      <w:pPr>
        <w:pStyle w:val="Prrafodelista"/>
        <w:spacing w:line="240" w:lineRule="auto"/>
        <w:rPr>
          <w:rFonts w:ascii="Arial" w:hAnsi="Arial" w:cs="Arial"/>
          <w:sz w:val="27"/>
          <w:szCs w:val="27"/>
        </w:rPr>
      </w:pPr>
    </w:p>
    <w:p w14:paraId="1B279D93" w14:textId="77777777" w:rsidR="005D6562" w:rsidRPr="00BD458D" w:rsidRDefault="005D6562" w:rsidP="005D6562">
      <w:pPr>
        <w:pStyle w:val="Prrafodelista"/>
        <w:numPr>
          <w:ilvl w:val="0"/>
          <w:numId w:val="40"/>
        </w:numPr>
        <w:spacing w:after="0" w:line="240" w:lineRule="auto"/>
        <w:jc w:val="both"/>
        <w:rPr>
          <w:rFonts w:ascii="Arial" w:hAnsi="Arial" w:cs="Arial"/>
          <w:sz w:val="27"/>
          <w:szCs w:val="27"/>
        </w:rPr>
      </w:pPr>
      <w:r w:rsidRPr="00BD458D">
        <w:rPr>
          <w:rFonts w:ascii="Arial" w:hAnsi="Arial" w:cs="Arial"/>
          <w:sz w:val="27"/>
          <w:szCs w:val="27"/>
        </w:rPr>
        <w:t>Las restricciones de los escurrimientos y cuerpos de agua quedan sujeta al dictamen técnico que emita el organismo correspondiente.</w:t>
      </w:r>
    </w:p>
    <w:p w14:paraId="59D4CD05" w14:textId="77777777" w:rsidR="005D6562" w:rsidRPr="00BD458D" w:rsidRDefault="005D6562" w:rsidP="005D6562">
      <w:pPr>
        <w:pStyle w:val="Prrafodelista"/>
        <w:spacing w:after="0" w:line="240" w:lineRule="auto"/>
        <w:jc w:val="both"/>
        <w:rPr>
          <w:rFonts w:ascii="Arial" w:hAnsi="Arial" w:cs="Arial"/>
          <w:sz w:val="27"/>
          <w:szCs w:val="27"/>
        </w:rPr>
      </w:pPr>
    </w:p>
    <w:p w14:paraId="53CA10A2" w14:textId="77777777" w:rsidR="005D6562" w:rsidRPr="00BD458D" w:rsidRDefault="005D6562" w:rsidP="005D6562">
      <w:pPr>
        <w:pStyle w:val="Prrafodelista"/>
        <w:numPr>
          <w:ilvl w:val="0"/>
          <w:numId w:val="40"/>
        </w:numPr>
        <w:spacing w:after="0" w:line="240" w:lineRule="auto"/>
        <w:jc w:val="both"/>
        <w:rPr>
          <w:rFonts w:ascii="Arial" w:hAnsi="Arial" w:cs="Arial"/>
          <w:sz w:val="27"/>
          <w:szCs w:val="27"/>
        </w:rPr>
      </w:pPr>
      <w:r w:rsidRPr="00BD458D">
        <w:rPr>
          <w:rFonts w:ascii="Arial" w:hAnsi="Arial" w:cs="Arial"/>
          <w:sz w:val="27"/>
          <w:szCs w:val="27"/>
        </w:rPr>
        <w:t xml:space="preserve">El desarrollador deberá de concentrar el porcentaje correspondiente de las áreas de donación destinadas a equipamiento con frente al Blvd. Mineral de la Joya. </w:t>
      </w:r>
    </w:p>
    <w:p w14:paraId="09ECEC33" w14:textId="77777777" w:rsidR="005D6562" w:rsidRPr="00BD458D" w:rsidRDefault="005D6562" w:rsidP="005D6562">
      <w:pPr>
        <w:spacing w:after="0" w:line="240" w:lineRule="auto"/>
        <w:jc w:val="both"/>
        <w:rPr>
          <w:rFonts w:ascii="Arial" w:hAnsi="Arial" w:cs="Arial"/>
          <w:sz w:val="27"/>
          <w:szCs w:val="27"/>
        </w:rPr>
      </w:pPr>
    </w:p>
    <w:p w14:paraId="612E0FBB" w14:textId="77777777" w:rsidR="005D6562" w:rsidRPr="00BD458D" w:rsidRDefault="005D6562" w:rsidP="005D6562">
      <w:pPr>
        <w:pStyle w:val="Prrafodelista"/>
        <w:numPr>
          <w:ilvl w:val="0"/>
          <w:numId w:val="40"/>
        </w:numPr>
        <w:spacing w:after="0" w:line="240" w:lineRule="auto"/>
        <w:jc w:val="both"/>
        <w:rPr>
          <w:rFonts w:ascii="Arial" w:hAnsi="Arial" w:cs="Arial"/>
          <w:sz w:val="27"/>
          <w:szCs w:val="27"/>
        </w:rPr>
      </w:pPr>
      <w:r w:rsidRPr="00BD458D">
        <w:rPr>
          <w:rFonts w:ascii="Arial" w:hAnsi="Arial" w:cs="Arial"/>
          <w:sz w:val="27"/>
          <w:szCs w:val="27"/>
        </w:rPr>
        <w:t>Derivado que el acceso al desarrollo será por el Blvd. Balcones de la joya, y para poder obtener el permiso de venta, el desarrollador deberá de garantizar que este urbanizado el cuerpo poniente del Blvd. Balcones de la Joya que da frente al predio propiedad de la empresa denominada QUMA del Bajío S.A. de C.V. en el tramo comprendido del lindero norponiente a la intersección con el Blvd. Mineral de la Joya.</w:t>
      </w:r>
    </w:p>
    <w:p w14:paraId="3F1E6368" w14:textId="77777777" w:rsidR="005D6562" w:rsidRPr="00BD458D" w:rsidRDefault="005D6562" w:rsidP="005D6562">
      <w:pPr>
        <w:spacing w:after="0" w:line="240" w:lineRule="auto"/>
        <w:jc w:val="center"/>
        <w:rPr>
          <w:rFonts w:ascii="Arial" w:hAnsi="Arial" w:cs="Arial"/>
          <w:sz w:val="27"/>
          <w:szCs w:val="27"/>
        </w:rPr>
      </w:pPr>
      <w:r w:rsidRPr="00BD458D">
        <w:rPr>
          <w:rFonts w:ascii="Arial" w:hAnsi="Arial" w:cs="Arial"/>
          <w:noProof/>
          <w:sz w:val="27"/>
          <w:szCs w:val="27"/>
          <w:lang w:eastAsia="es-MX"/>
        </w:rPr>
        <w:drawing>
          <wp:inline distT="0" distB="0" distL="0" distR="0" wp14:anchorId="71347FD0" wp14:editId="06185510">
            <wp:extent cx="3774643" cy="2913695"/>
            <wp:effectExtent l="0" t="0" r="0" b="127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784330" cy="2921173"/>
                    </a:xfrm>
                    <a:prstGeom prst="rect">
                      <a:avLst/>
                    </a:prstGeom>
                    <a:noFill/>
                  </pic:spPr>
                </pic:pic>
              </a:graphicData>
            </a:graphic>
          </wp:inline>
        </w:drawing>
      </w:r>
    </w:p>
    <w:p w14:paraId="0BD86AE5" w14:textId="77777777" w:rsidR="005D6562" w:rsidRPr="00BD458D" w:rsidRDefault="005D6562" w:rsidP="005D6562">
      <w:pPr>
        <w:spacing w:after="0" w:line="240" w:lineRule="auto"/>
        <w:rPr>
          <w:rFonts w:ascii="Arial" w:hAnsi="Arial" w:cs="Arial"/>
          <w:sz w:val="27"/>
          <w:szCs w:val="27"/>
        </w:rPr>
      </w:pPr>
    </w:p>
    <w:p w14:paraId="08898C11" w14:textId="77777777" w:rsidR="005D6562" w:rsidRPr="00BD458D" w:rsidRDefault="005D6562" w:rsidP="005D6562">
      <w:pPr>
        <w:spacing w:after="0" w:line="240" w:lineRule="auto"/>
        <w:rPr>
          <w:rFonts w:ascii="Arial" w:hAnsi="Arial" w:cs="Arial"/>
          <w:sz w:val="27"/>
          <w:szCs w:val="27"/>
        </w:rPr>
      </w:pPr>
      <w:r w:rsidRPr="00BD458D">
        <w:rPr>
          <w:rFonts w:ascii="Arial" w:hAnsi="Arial" w:cs="Arial"/>
          <w:sz w:val="27"/>
          <w:szCs w:val="27"/>
        </w:rPr>
        <w:t>Acercamiento del acceso:</w:t>
      </w:r>
    </w:p>
    <w:p w14:paraId="1FCF167C" w14:textId="77777777" w:rsidR="005D6562" w:rsidRPr="00BD458D" w:rsidRDefault="005D6562" w:rsidP="005D6562">
      <w:pPr>
        <w:spacing w:after="0" w:line="240" w:lineRule="auto"/>
        <w:rPr>
          <w:rFonts w:ascii="Arial" w:hAnsi="Arial" w:cs="Arial"/>
          <w:sz w:val="27"/>
          <w:szCs w:val="27"/>
        </w:rPr>
      </w:pPr>
    </w:p>
    <w:p w14:paraId="669E5043" w14:textId="77777777" w:rsidR="005D6562" w:rsidRPr="00BD458D" w:rsidRDefault="005D6562" w:rsidP="005D6562">
      <w:pPr>
        <w:spacing w:after="0" w:line="240" w:lineRule="auto"/>
        <w:jc w:val="center"/>
        <w:rPr>
          <w:rFonts w:ascii="Arial" w:hAnsi="Arial" w:cs="Arial"/>
          <w:noProof/>
          <w:sz w:val="27"/>
          <w:szCs w:val="27"/>
          <w:lang w:eastAsia="es-MX"/>
        </w:rPr>
      </w:pPr>
      <w:r w:rsidRPr="00BD458D">
        <w:rPr>
          <w:rFonts w:ascii="Arial" w:hAnsi="Arial" w:cs="Arial"/>
          <w:noProof/>
          <w:sz w:val="27"/>
          <w:szCs w:val="27"/>
          <w:lang w:eastAsia="es-MX"/>
        </w:rPr>
        <w:drawing>
          <wp:inline distT="0" distB="0" distL="0" distR="0" wp14:anchorId="6E83FC16" wp14:editId="586AB773">
            <wp:extent cx="3048635" cy="2878442"/>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75488" cy="2903795"/>
                    </a:xfrm>
                    <a:prstGeom prst="rect">
                      <a:avLst/>
                    </a:prstGeom>
                    <a:noFill/>
                  </pic:spPr>
                </pic:pic>
              </a:graphicData>
            </a:graphic>
          </wp:inline>
        </w:drawing>
      </w:r>
    </w:p>
    <w:p w14:paraId="627A038A" w14:textId="77777777" w:rsidR="005D6562" w:rsidRPr="00BD458D" w:rsidRDefault="005D6562" w:rsidP="005D6562">
      <w:pPr>
        <w:spacing w:after="0" w:line="240" w:lineRule="auto"/>
        <w:jc w:val="both"/>
        <w:rPr>
          <w:rFonts w:ascii="Arial" w:hAnsi="Arial" w:cs="Arial"/>
          <w:sz w:val="27"/>
          <w:szCs w:val="27"/>
        </w:rPr>
      </w:pPr>
    </w:p>
    <w:p w14:paraId="7DE69FDE" w14:textId="77777777" w:rsidR="005D6562" w:rsidRPr="00BD458D" w:rsidRDefault="005D6562" w:rsidP="005D6562">
      <w:pPr>
        <w:pStyle w:val="Prrafodelista"/>
        <w:numPr>
          <w:ilvl w:val="0"/>
          <w:numId w:val="40"/>
        </w:numPr>
        <w:spacing w:after="0" w:line="240" w:lineRule="auto"/>
        <w:jc w:val="both"/>
        <w:rPr>
          <w:rFonts w:ascii="Arial" w:hAnsi="Arial" w:cs="Arial"/>
          <w:sz w:val="27"/>
          <w:szCs w:val="27"/>
        </w:rPr>
      </w:pPr>
      <w:r w:rsidRPr="00BD458D">
        <w:rPr>
          <w:rFonts w:ascii="Arial" w:hAnsi="Arial" w:cs="Arial"/>
          <w:sz w:val="27"/>
          <w:szCs w:val="27"/>
        </w:rPr>
        <w:t>El desarrollador deberá urbanizar con la sección que le señale la dirección general de desarrollo urbano y con las especificaciones constructivas que determine la autoridad competente de lo siguiente:</w:t>
      </w:r>
    </w:p>
    <w:p w14:paraId="13900694" w14:textId="77777777" w:rsidR="005D6562" w:rsidRPr="00BD458D" w:rsidRDefault="005D6562" w:rsidP="005D6562">
      <w:pPr>
        <w:spacing w:after="0" w:line="240" w:lineRule="auto"/>
        <w:jc w:val="both"/>
        <w:rPr>
          <w:rFonts w:ascii="Arial" w:hAnsi="Arial" w:cs="Arial"/>
          <w:sz w:val="27"/>
          <w:szCs w:val="27"/>
        </w:rPr>
      </w:pPr>
    </w:p>
    <w:p w14:paraId="17592A38" w14:textId="77777777" w:rsidR="005D6562" w:rsidRPr="00BD458D" w:rsidRDefault="005D6562" w:rsidP="005D6562">
      <w:pPr>
        <w:pStyle w:val="Prrafodelista"/>
        <w:numPr>
          <w:ilvl w:val="0"/>
          <w:numId w:val="41"/>
        </w:numPr>
        <w:spacing w:after="0" w:line="240" w:lineRule="auto"/>
        <w:jc w:val="both"/>
        <w:rPr>
          <w:rFonts w:ascii="Arial" w:hAnsi="Arial" w:cs="Arial"/>
          <w:sz w:val="27"/>
          <w:szCs w:val="27"/>
        </w:rPr>
      </w:pPr>
      <w:r w:rsidRPr="00BD458D">
        <w:rPr>
          <w:rFonts w:ascii="Arial" w:hAnsi="Arial" w:cs="Arial"/>
          <w:sz w:val="27"/>
          <w:szCs w:val="27"/>
        </w:rPr>
        <w:t>El cuerpo norponiente del Blvd. Mineral de la Joya en el tramo comprendido de Blvd. Balcones de la Joya hasta el predio materia del presente dictamen.</w:t>
      </w:r>
    </w:p>
    <w:p w14:paraId="52B560A3" w14:textId="77777777" w:rsidR="005D6562" w:rsidRPr="00BD458D" w:rsidRDefault="005D6562" w:rsidP="005D6562">
      <w:pPr>
        <w:pStyle w:val="Prrafodelista"/>
        <w:spacing w:after="0" w:line="240" w:lineRule="auto"/>
        <w:ind w:left="1440"/>
        <w:jc w:val="both"/>
        <w:rPr>
          <w:rFonts w:ascii="Arial" w:hAnsi="Arial" w:cs="Arial"/>
          <w:sz w:val="27"/>
          <w:szCs w:val="27"/>
        </w:rPr>
      </w:pPr>
    </w:p>
    <w:p w14:paraId="13493332" w14:textId="77777777" w:rsidR="005D6562" w:rsidRPr="00BD458D" w:rsidRDefault="005D6562" w:rsidP="005D6562">
      <w:pPr>
        <w:pStyle w:val="Prrafodelista"/>
        <w:spacing w:after="0" w:line="240" w:lineRule="auto"/>
        <w:ind w:left="1440"/>
        <w:jc w:val="both"/>
        <w:rPr>
          <w:rFonts w:ascii="Arial" w:hAnsi="Arial" w:cs="Arial"/>
          <w:sz w:val="27"/>
          <w:szCs w:val="27"/>
        </w:rPr>
      </w:pPr>
      <w:r w:rsidRPr="00BD458D">
        <w:rPr>
          <w:rFonts w:ascii="Arial" w:hAnsi="Arial" w:cs="Arial"/>
          <w:sz w:val="27"/>
          <w:szCs w:val="27"/>
        </w:rPr>
        <w:t>Ello para poder obtener el permiso de venta del fraccionamiento que se pretende desarrollar.</w:t>
      </w:r>
    </w:p>
    <w:p w14:paraId="7A3DC0CE" w14:textId="77777777" w:rsidR="005D6562" w:rsidRPr="00BD458D" w:rsidRDefault="005D6562" w:rsidP="005D6562">
      <w:pPr>
        <w:pStyle w:val="Prrafodelista"/>
        <w:spacing w:after="0" w:line="240" w:lineRule="auto"/>
        <w:ind w:left="1440"/>
        <w:jc w:val="both"/>
        <w:rPr>
          <w:rFonts w:ascii="Arial" w:hAnsi="Arial" w:cs="Arial"/>
          <w:sz w:val="27"/>
          <w:szCs w:val="27"/>
        </w:rPr>
      </w:pPr>
    </w:p>
    <w:p w14:paraId="2E1A8F28" w14:textId="77777777" w:rsidR="005D6562" w:rsidRPr="00BD458D" w:rsidRDefault="005D6562" w:rsidP="005D6562">
      <w:pPr>
        <w:pStyle w:val="Prrafodelista"/>
        <w:numPr>
          <w:ilvl w:val="0"/>
          <w:numId w:val="40"/>
        </w:numPr>
        <w:spacing w:after="0" w:line="240" w:lineRule="auto"/>
        <w:jc w:val="both"/>
        <w:rPr>
          <w:rFonts w:ascii="Arial" w:hAnsi="Arial" w:cs="Arial"/>
          <w:sz w:val="27"/>
          <w:szCs w:val="27"/>
        </w:rPr>
      </w:pPr>
      <w:r w:rsidRPr="00BD458D">
        <w:rPr>
          <w:rFonts w:ascii="Arial" w:hAnsi="Arial" w:cs="Arial"/>
          <w:sz w:val="27"/>
          <w:szCs w:val="27"/>
        </w:rPr>
        <w:t>Así también, el desarrollador deberá urbanizar con la sección que le señale la dirección general de desarrollo urbano y con las especificaciones constructivas que determine la autoridad competente el Blvd. Mineral de la Joya dentro de su predio.</w:t>
      </w:r>
    </w:p>
    <w:p w14:paraId="4BF2AFCC" w14:textId="77777777" w:rsidR="005D6562" w:rsidRPr="00BD458D" w:rsidRDefault="005D6562" w:rsidP="005D6562">
      <w:pPr>
        <w:pStyle w:val="Prrafodelista"/>
        <w:spacing w:after="0" w:line="240" w:lineRule="auto"/>
        <w:jc w:val="both"/>
        <w:rPr>
          <w:rFonts w:ascii="Arial" w:hAnsi="Arial" w:cs="Arial"/>
          <w:sz w:val="27"/>
          <w:szCs w:val="27"/>
        </w:rPr>
      </w:pPr>
    </w:p>
    <w:p w14:paraId="384EFCC7" w14:textId="77777777" w:rsidR="005D6562" w:rsidRPr="00BD458D" w:rsidRDefault="005D6562" w:rsidP="005D6562">
      <w:pPr>
        <w:pStyle w:val="Prrafodelista"/>
        <w:numPr>
          <w:ilvl w:val="0"/>
          <w:numId w:val="40"/>
        </w:numPr>
        <w:spacing w:line="240" w:lineRule="auto"/>
        <w:jc w:val="both"/>
        <w:rPr>
          <w:rFonts w:ascii="Arial" w:hAnsi="Arial" w:cs="Arial"/>
          <w:sz w:val="27"/>
          <w:szCs w:val="27"/>
        </w:rPr>
      </w:pPr>
      <w:r w:rsidRPr="00BD458D">
        <w:rPr>
          <w:rFonts w:ascii="Arial" w:hAnsi="Arial" w:cs="Arial"/>
          <w:sz w:val="27"/>
          <w:szCs w:val="27"/>
        </w:rPr>
        <w:t>Cumplir con las condicionantes que determinó el Sistema de Agua Potable y Alcantarillado de León, Guanajuato, en el oficio de factibilidad de servicios con la referencia PLAN/769/’19 de fecha 28 de noviembre de 2019.</w:t>
      </w:r>
    </w:p>
    <w:p w14:paraId="494425B3" w14:textId="77777777" w:rsidR="005D6562" w:rsidRPr="00BD458D" w:rsidRDefault="005D6562" w:rsidP="005D6562">
      <w:pPr>
        <w:pStyle w:val="Prrafodelista"/>
        <w:spacing w:line="240" w:lineRule="auto"/>
        <w:jc w:val="both"/>
        <w:rPr>
          <w:rFonts w:ascii="Arial" w:hAnsi="Arial" w:cs="Arial"/>
          <w:sz w:val="27"/>
          <w:szCs w:val="27"/>
        </w:rPr>
      </w:pPr>
    </w:p>
    <w:p w14:paraId="566721D6" w14:textId="77777777" w:rsidR="005D6562" w:rsidRPr="00BD458D" w:rsidRDefault="005D6562" w:rsidP="005D6562">
      <w:pPr>
        <w:pStyle w:val="Prrafodelista"/>
        <w:numPr>
          <w:ilvl w:val="0"/>
          <w:numId w:val="40"/>
        </w:numPr>
        <w:spacing w:line="240" w:lineRule="auto"/>
        <w:jc w:val="both"/>
        <w:rPr>
          <w:rFonts w:ascii="Arial" w:hAnsi="Arial" w:cs="Arial"/>
          <w:sz w:val="27"/>
          <w:szCs w:val="27"/>
        </w:rPr>
      </w:pPr>
      <w:r w:rsidRPr="00BD458D">
        <w:rPr>
          <w:rFonts w:ascii="Arial" w:hAnsi="Arial" w:cs="Arial"/>
          <w:sz w:val="27"/>
          <w:szCs w:val="27"/>
        </w:rPr>
        <w:t>Toda infraestructura existente en la inmueble queda sujeta al dictamen del organismo operador correspondiente.</w:t>
      </w:r>
    </w:p>
    <w:p w14:paraId="4D89F877" w14:textId="77777777" w:rsidR="005D6562" w:rsidRPr="00BD458D" w:rsidRDefault="005D6562" w:rsidP="005D6562">
      <w:pPr>
        <w:spacing w:line="240" w:lineRule="auto"/>
        <w:jc w:val="both"/>
        <w:rPr>
          <w:rFonts w:ascii="Arial" w:hAnsi="Arial" w:cs="Arial"/>
          <w:sz w:val="27"/>
          <w:szCs w:val="27"/>
        </w:rPr>
      </w:pPr>
      <w:r w:rsidRPr="00BD458D">
        <w:rPr>
          <w:rFonts w:ascii="Arial" w:hAnsi="Arial" w:cs="Arial"/>
          <w:sz w:val="27"/>
          <w:szCs w:val="27"/>
        </w:rPr>
        <w:t>Las condicionantes antes señaladas no podrán ser modificadas sin la autorización del Ayuntamiento previo análisis del Instituto Municipal de Planeación.</w:t>
      </w:r>
    </w:p>
    <w:p w14:paraId="410DD262" w14:textId="77777777" w:rsidR="005D6562" w:rsidRPr="00BD458D" w:rsidRDefault="005D6562" w:rsidP="005D6562">
      <w:pPr>
        <w:spacing w:line="240" w:lineRule="auto"/>
        <w:jc w:val="both"/>
        <w:rPr>
          <w:rFonts w:ascii="Arial" w:hAnsi="Arial" w:cs="Arial"/>
          <w:sz w:val="27"/>
          <w:szCs w:val="27"/>
        </w:rPr>
      </w:pPr>
      <w:r w:rsidRPr="00BD458D">
        <w:rPr>
          <w:rFonts w:ascii="Arial" w:hAnsi="Arial" w:cs="Arial"/>
          <w:sz w:val="27"/>
          <w:szCs w:val="27"/>
        </w:rPr>
        <w:t>Toda vez que el desarrollador cumpla con lo anteriormente señalado, este desarrollo se considera congruente de acuerdo a lo establecido en el artículo 14 fracción IX del Código Reglamentario de Desarrollo Urbano para el municipio de León, Guanajuato.</w:t>
      </w:r>
    </w:p>
    <w:p w14:paraId="4A4CDBAF" w14:textId="77777777" w:rsidR="005D6562" w:rsidRPr="00BD458D" w:rsidRDefault="005D6562" w:rsidP="005D6562">
      <w:pPr>
        <w:spacing w:after="0" w:line="240" w:lineRule="auto"/>
        <w:jc w:val="center"/>
        <w:rPr>
          <w:rFonts w:ascii="Arial" w:hAnsi="Arial" w:cs="Arial"/>
          <w:b/>
          <w:sz w:val="28"/>
          <w:szCs w:val="28"/>
        </w:rPr>
      </w:pPr>
    </w:p>
    <w:p w14:paraId="01949980" w14:textId="77777777" w:rsidR="005D6562" w:rsidRPr="00BD458D" w:rsidRDefault="005D6562" w:rsidP="005D6562">
      <w:pPr>
        <w:spacing w:after="0" w:line="240" w:lineRule="auto"/>
        <w:jc w:val="center"/>
        <w:rPr>
          <w:rFonts w:ascii="Arial" w:hAnsi="Arial" w:cs="Arial"/>
          <w:b/>
          <w:sz w:val="28"/>
          <w:szCs w:val="28"/>
        </w:rPr>
      </w:pPr>
    </w:p>
    <w:p w14:paraId="3CD17D92" w14:textId="77777777" w:rsidR="005D6562" w:rsidRPr="00BD458D" w:rsidRDefault="005D6562" w:rsidP="005D6562">
      <w:pPr>
        <w:spacing w:after="0" w:line="240" w:lineRule="auto"/>
        <w:jc w:val="center"/>
        <w:rPr>
          <w:rFonts w:ascii="Arial" w:hAnsi="Arial" w:cs="Arial"/>
          <w:b/>
          <w:sz w:val="28"/>
          <w:szCs w:val="28"/>
        </w:rPr>
      </w:pPr>
    </w:p>
    <w:p w14:paraId="4BCB1B1D" w14:textId="77777777" w:rsidR="005D6562" w:rsidRPr="00BD458D" w:rsidRDefault="005D6562" w:rsidP="005D6562">
      <w:pPr>
        <w:spacing w:after="0" w:line="240" w:lineRule="auto"/>
        <w:jc w:val="center"/>
        <w:rPr>
          <w:rFonts w:ascii="Arial" w:hAnsi="Arial" w:cs="Arial"/>
          <w:b/>
          <w:sz w:val="28"/>
          <w:szCs w:val="28"/>
        </w:rPr>
      </w:pPr>
    </w:p>
    <w:p w14:paraId="49DBFB01" w14:textId="77777777" w:rsidR="005D6562" w:rsidRPr="00BD458D" w:rsidRDefault="005D6562" w:rsidP="005D6562">
      <w:pPr>
        <w:spacing w:after="0" w:line="240" w:lineRule="auto"/>
        <w:jc w:val="center"/>
        <w:rPr>
          <w:rFonts w:ascii="Arial" w:hAnsi="Arial" w:cs="Arial"/>
          <w:b/>
          <w:sz w:val="28"/>
          <w:szCs w:val="28"/>
        </w:rPr>
      </w:pPr>
    </w:p>
    <w:p w14:paraId="17393C8B" w14:textId="77777777" w:rsidR="005D6562" w:rsidRPr="00BD458D" w:rsidRDefault="005D6562" w:rsidP="005D6562">
      <w:pPr>
        <w:spacing w:after="0" w:line="240" w:lineRule="auto"/>
        <w:jc w:val="center"/>
        <w:rPr>
          <w:rFonts w:ascii="Arial" w:hAnsi="Arial" w:cs="Arial"/>
          <w:b/>
          <w:sz w:val="28"/>
          <w:szCs w:val="28"/>
        </w:rPr>
      </w:pPr>
    </w:p>
    <w:p w14:paraId="09D4588C" w14:textId="77777777" w:rsidR="005D6562" w:rsidRPr="00BD458D" w:rsidRDefault="005D6562" w:rsidP="005D6562">
      <w:pPr>
        <w:spacing w:after="0" w:line="240" w:lineRule="auto"/>
        <w:jc w:val="center"/>
        <w:rPr>
          <w:rFonts w:ascii="Arial" w:hAnsi="Arial" w:cs="Arial"/>
          <w:b/>
          <w:sz w:val="28"/>
          <w:szCs w:val="28"/>
        </w:rPr>
      </w:pPr>
    </w:p>
    <w:p w14:paraId="3255A13E" w14:textId="77777777" w:rsidR="005D6562" w:rsidRPr="00BD458D" w:rsidRDefault="005D6562" w:rsidP="005D6562">
      <w:pPr>
        <w:spacing w:after="0" w:line="240" w:lineRule="auto"/>
        <w:jc w:val="center"/>
        <w:rPr>
          <w:rFonts w:ascii="Arial" w:hAnsi="Arial" w:cs="Arial"/>
          <w:b/>
          <w:sz w:val="28"/>
          <w:szCs w:val="28"/>
        </w:rPr>
      </w:pPr>
    </w:p>
    <w:p w14:paraId="1A178BB6" w14:textId="42E17109" w:rsidR="005D6562" w:rsidRPr="00BD458D" w:rsidRDefault="005D6562" w:rsidP="005D6562">
      <w:pPr>
        <w:spacing w:after="0" w:line="240" w:lineRule="auto"/>
        <w:jc w:val="center"/>
        <w:rPr>
          <w:rFonts w:ascii="Arial" w:hAnsi="Arial" w:cs="Arial"/>
          <w:b/>
          <w:sz w:val="28"/>
          <w:szCs w:val="28"/>
        </w:rPr>
      </w:pPr>
    </w:p>
    <w:p w14:paraId="5DBA4367" w14:textId="1007807A" w:rsidR="00CA360C" w:rsidRPr="00BD458D" w:rsidRDefault="00CA360C" w:rsidP="005D6562">
      <w:pPr>
        <w:spacing w:after="0" w:line="240" w:lineRule="auto"/>
        <w:jc w:val="center"/>
        <w:rPr>
          <w:rFonts w:ascii="Arial" w:hAnsi="Arial" w:cs="Arial"/>
          <w:b/>
          <w:sz w:val="28"/>
          <w:szCs w:val="28"/>
        </w:rPr>
      </w:pPr>
    </w:p>
    <w:p w14:paraId="0AD88DC8" w14:textId="77777777" w:rsidR="00CA360C" w:rsidRPr="00BD458D" w:rsidRDefault="00CA360C" w:rsidP="005D6562">
      <w:pPr>
        <w:spacing w:after="0" w:line="240" w:lineRule="auto"/>
        <w:jc w:val="center"/>
        <w:rPr>
          <w:rFonts w:ascii="Arial" w:hAnsi="Arial" w:cs="Arial"/>
          <w:b/>
          <w:sz w:val="28"/>
          <w:szCs w:val="28"/>
        </w:rPr>
      </w:pPr>
    </w:p>
    <w:p w14:paraId="145783D6" w14:textId="77777777" w:rsidR="005D6562" w:rsidRPr="00BD458D" w:rsidRDefault="005D6562" w:rsidP="005D6562">
      <w:pPr>
        <w:spacing w:after="0" w:line="240" w:lineRule="auto"/>
        <w:jc w:val="center"/>
        <w:rPr>
          <w:rFonts w:ascii="Arial" w:hAnsi="Arial" w:cs="Arial"/>
          <w:b/>
          <w:sz w:val="28"/>
          <w:szCs w:val="28"/>
        </w:rPr>
      </w:pPr>
      <w:r w:rsidRPr="00BD458D">
        <w:rPr>
          <w:rFonts w:ascii="Arial" w:hAnsi="Arial" w:cs="Arial"/>
          <w:b/>
          <w:sz w:val="28"/>
          <w:szCs w:val="28"/>
        </w:rPr>
        <w:t xml:space="preserve">A N E X O   T R E S </w:t>
      </w:r>
    </w:p>
    <w:p w14:paraId="7C695D7D" w14:textId="77777777" w:rsidR="005D6562" w:rsidRPr="00BD458D" w:rsidRDefault="005D6562" w:rsidP="005D6562">
      <w:pPr>
        <w:spacing w:after="0" w:line="240" w:lineRule="auto"/>
        <w:jc w:val="center"/>
        <w:rPr>
          <w:rFonts w:ascii="Arial" w:hAnsi="Arial" w:cs="Arial"/>
          <w:b/>
          <w:sz w:val="28"/>
          <w:szCs w:val="28"/>
        </w:rPr>
      </w:pPr>
    </w:p>
    <w:p w14:paraId="4B49D414" w14:textId="08DE52E6" w:rsidR="007824BA" w:rsidRPr="00BD458D" w:rsidRDefault="005D6562" w:rsidP="00F366F0">
      <w:pPr>
        <w:spacing w:before="100" w:beforeAutospacing="1" w:after="100" w:afterAutospacing="1" w:line="240" w:lineRule="auto"/>
        <w:jc w:val="center"/>
        <w:rPr>
          <w:rFonts w:ascii="Arial" w:hAnsi="Arial" w:cs="Arial"/>
          <w:b/>
          <w:sz w:val="28"/>
          <w:szCs w:val="28"/>
        </w:rPr>
      </w:pPr>
      <w:r w:rsidRPr="00BD458D">
        <w:rPr>
          <w:noProof/>
          <w:lang w:eastAsia="es-MX"/>
        </w:rPr>
        <w:drawing>
          <wp:inline distT="0" distB="0" distL="0" distR="0" wp14:anchorId="541F08D0" wp14:editId="7D0EABA4">
            <wp:extent cx="5612130" cy="4332605"/>
            <wp:effectExtent l="0" t="0" r="7620" b="0"/>
            <wp:docPr id="7" name="Imagen 7"/>
            <wp:cNvGraphicFramePr/>
            <a:graphic xmlns:a="http://schemas.openxmlformats.org/drawingml/2006/main">
              <a:graphicData uri="http://schemas.openxmlformats.org/drawingml/2006/picture">
                <pic:pic xmlns:pic="http://schemas.openxmlformats.org/drawingml/2006/picture">
                  <pic:nvPicPr>
                    <pic:cNvPr id="7" name="Imagen 7"/>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12130" cy="4332605"/>
                    </a:xfrm>
                    <a:prstGeom prst="rect">
                      <a:avLst/>
                    </a:prstGeom>
                    <a:noFill/>
                  </pic:spPr>
                </pic:pic>
              </a:graphicData>
            </a:graphic>
          </wp:inline>
        </w:drawing>
      </w:r>
      <w:bookmarkStart w:id="1" w:name="_GoBack"/>
      <w:bookmarkEnd w:id="1"/>
    </w:p>
    <w:sectPr w:rsidR="007824BA" w:rsidRPr="00BD458D" w:rsidSect="00E80C9C">
      <w:headerReference w:type="default" r:id="rId12"/>
      <w:footerReference w:type="default" r:id="rId13"/>
      <w:pgSz w:w="12240" w:h="15840"/>
      <w:pgMar w:top="1418" w:right="1701" w:bottom="1560"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22AF2CF" w14:textId="77777777" w:rsidR="00177116" w:rsidRDefault="00177116" w:rsidP="004774B0">
      <w:pPr>
        <w:spacing w:after="0" w:line="240" w:lineRule="auto"/>
      </w:pPr>
      <w:r>
        <w:separator/>
      </w:r>
    </w:p>
  </w:endnote>
  <w:endnote w:type="continuationSeparator" w:id="0">
    <w:p w14:paraId="3101F2C2" w14:textId="77777777" w:rsidR="00177116" w:rsidRDefault="00177116" w:rsidP="004774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eastAsiaTheme="minorHAnsi" w:hAnsiTheme="minorHAnsi" w:cstheme="minorBidi"/>
        <w:sz w:val="16"/>
        <w:szCs w:val="16"/>
      </w:rPr>
      <w:id w:val="367266035"/>
      <w:docPartObj>
        <w:docPartGallery w:val="Page Numbers (Bottom of Page)"/>
        <w:docPartUnique/>
      </w:docPartObj>
    </w:sdtPr>
    <w:sdtEndPr>
      <w:rPr>
        <w:rFonts w:ascii="Calibri" w:eastAsia="Times New Roman" w:hAnsi="Calibri" w:cs="Times New Roman"/>
        <w:sz w:val="22"/>
        <w:szCs w:val="22"/>
      </w:rPr>
    </w:sdtEndPr>
    <w:sdtContent>
      <w:sdt>
        <w:sdtPr>
          <w:rPr>
            <w:rFonts w:asciiTheme="minorHAnsi" w:eastAsiaTheme="minorHAnsi" w:hAnsiTheme="minorHAnsi" w:cstheme="minorBidi"/>
            <w:sz w:val="16"/>
            <w:szCs w:val="16"/>
          </w:rPr>
          <w:id w:val="-1604487399"/>
          <w:docPartObj>
            <w:docPartGallery w:val="Page Numbers (Top of Page)"/>
            <w:docPartUnique/>
          </w:docPartObj>
        </w:sdtPr>
        <w:sdtEndPr>
          <w:rPr>
            <w:rFonts w:ascii="Calibri" w:eastAsia="Times New Roman" w:hAnsi="Calibri" w:cs="Times New Roman"/>
            <w:sz w:val="22"/>
            <w:szCs w:val="22"/>
          </w:rPr>
        </w:sdtEndPr>
        <w:sdtContent>
          <w:p w14:paraId="4F69706C" w14:textId="77777777" w:rsidR="003078B1" w:rsidRDefault="00E11BB1" w:rsidP="00731C42">
            <w:pPr>
              <w:pStyle w:val="Piedepgina"/>
              <w:jc w:val="both"/>
              <w:rPr>
                <w:sz w:val="16"/>
                <w:szCs w:val="16"/>
              </w:rPr>
            </w:pPr>
            <w:r w:rsidRPr="00B9203D">
              <w:rPr>
                <w:rFonts w:asciiTheme="minorHAnsi" w:eastAsiaTheme="minorHAnsi" w:hAnsiTheme="minorHAnsi" w:cstheme="minorBidi"/>
                <w:sz w:val="16"/>
                <w:szCs w:val="16"/>
              </w:rPr>
              <w:t xml:space="preserve">La presente hoja forma parte del dictamen mediante el cual se </w:t>
            </w:r>
            <w:r>
              <w:rPr>
                <w:rFonts w:asciiTheme="minorHAnsi" w:eastAsiaTheme="minorHAnsi" w:hAnsiTheme="minorHAnsi" w:cstheme="minorBidi"/>
                <w:sz w:val="16"/>
                <w:szCs w:val="16"/>
              </w:rPr>
              <w:t xml:space="preserve">aprueba la </w:t>
            </w:r>
            <w:r w:rsidR="00254AB8" w:rsidRPr="00254AB8">
              <w:rPr>
                <w:sz w:val="16"/>
                <w:szCs w:val="16"/>
              </w:rPr>
              <w:t xml:space="preserve">asignación de uso de suelo, para la fracción sur del predio rústico denominado Potrero de las Negritas de este municipio de León, Guanajuato, con una superficie de 595,131.30 </w:t>
            </w:r>
            <w:r w:rsidR="00CD43FF">
              <w:rPr>
                <w:sz w:val="16"/>
                <w:szCs w:val="16"/>
              </w:rPr>
              <w:t>m</w:t>
            </w:r>
            <w:r w:rsidR="00254AB8" w:rsidRPr="00254AB8">
              <w:rPr>
                <w:sz w:val="16"/>
                <w:szCs w:val="16"/>
              </w:rPr>
              <w:t>²; de una Zona de Reserva para el Crecimiento (ZRC) a Habitacional de densidad alta (H7)</w:t>
            </w:r>
            <w:r w:rsidR="00F16804">
              <w:rPr>
                <w:sz w:val="16"/>
                <w:szCs w:val="16"/>
              </w:rPr>
              <w:t>.</w:t>
            </w:r>
            <w:r w:rsidR="00116014" w:rsidRPr="00116014">
              <w:rPr>
                <w:sz w:val="16"/>
                <w:szCs w:val="16"/>
              </w:rPr>
              <w:t xml:space="preserve"> </w:t>
            </w:r>
          </w:p>
          <w:p w14:paraId="1B0AC9EF" w14:textId="2E1A0CD8" w:rsidR="00E11BB1" w:rsidRPr="00B96DE0" w:rsidRDefault="00E11BB1" w:rsidP="003078B1">
            <w:pPr>
              <w:pStyle w:val="Piedepgina"/>
              <w:jc w:val="right"/>
              <w:rPr>
                <w:rFonts w:cs="Arial"/>
                <w:sz w:val="12"/>
                <w:szCs w:val="12"/>
              </w:rPr>
            </w:pPr>
            <w:r>
              <w:rPr>
                <w:rFonts w:cs="Arial"/>
                <w:sz w:val="12"/>
                <w:szCs w:val="12"/>
              </w:rPr>
              <w:t xml:space="preserve">          </w:t>
            </w:r>
            <w:r w:rsidRPr="00B96DE0">
              <w:rPr>
                <w:sz w:val="12"/>
                <w:szCs w:val="12"/>
                <w:lang w:val="es-ES"/>
              </w:rPr>
              <w:t xml:space="preserve">Página </w:t>
            </w:r>
            <w:r w:rsidRPr="00B96DE0">
              <w:rPr>
                <w:b/>
                <w:bCs/>
                <w:sz w:val="12"/>
                <w:szCs w:val="12"/>
              </w:rPr>
              <w:fldChar w:fldCharType="begin"/>
            </w:r>
            <w:r w:rsidRPr="00B96DE0">
              <w:rPr>
                <w:b/>
                <w:bCs/>
                <w:sz w:val="12"/>
                <w:szCs w:val="12"/>
              </w:rPr>
              <w:instrText>PAGE</w:instrText>
            </w:r>
            <w:r w:rsidRPr="00B96DE0">
              <w:rPr>
                <w:b/>
                <w:bCs/>
                <w:sz w:val="12"/>
                <w:szCs w:val="12"/>
              </w:rPr>
              <w:fldChar w:fldCharType="separate"/>
            </w:r>
            <w:r w:rsidR="00BD458D">
              <w:rPr>
                <w:b/>
                <w:bCs/>
                <w:noProof/>
                <w:sz w:val="12"/>
                <w:szCs w:val="12"/>
              </w:rPr>
              <w:t>1</w:t>
            </w:r>
            <w:r w:rsidRPr="00B96DE0">
              <w:rPr>
                <w:b/>
                <w:bCs/>
                <w:sz w:val="12"/>
                <w:szCs w:val="12"/>
              </w:rPr>
              <w:fldChar w:fldCharType="end"/>
            </w:r>
            <w:r w:rsidRPr="00B96DE0">
              <w:rPr>
                <w:sz w:val="12"/>
                <w:szCs w:val="12"/>
                <w:lang w:val="es-ES"/>
              </w:rPr>
              <w:t xml:space="preserve"> de </w:t>
            </w:r>
            <w:r w:rsidRPr="00B96DE0">
              <w:rPr>
                <w:b/>
                <w:bCs/>
                <w:sz w:val="12"/>
                <w:szCs w:val="12"/>
              </w:rPr>
              <w:fldChar w:fldCharType="begin"/>
            </w:r>
            <w:r w:rsidRPr="00B96DE0">
              <w:rPr>
                <w:b/>
                <w:bCs/>
                <w:sz w:val="12"/>
                <w:szCs w:val="12"/>
              </w:rPr>
              <w:instrText>NUMPAGES</w:instrText>
            </w:r>
            <w:r w:rsidRPr="00B96DE0">
              <w:rPr>
                <w:b/>
                <w:bCs/>
                <w:sz w:val="12"/>
                <w:szCs w:val="12"/>
              </w:rPr>
              <w:fldChar w:fldCharType="separate"/>
            </w:r>
            <w:r w:rsidR="00BD458D">
              <w:rPr>
                <w:b/>
                <w:bCs/>
                <w:noProof/>
                <w:sz w:val="12"/>
                <w:szCs w:val="12"/>
              </w:rPr>
              <w:t>4</w:t>
            </w:r>
            <w:r w:rsidRPr="00B96DE0">
              <w:rPr>
                <w:b/>
                <w:bCs/>
                <w:sz w:val="12"/>
                <w:szCs w:val="12"/>
              </w:rPr>
              <w:fldChar w:fldCharType="end"/>
            </w:r>
          </w:p>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6C48B50" w14:textId="77777777" w:rsidR="00177116" w:rsidRDefault="00177116" w:rsidP="004774B0">
      <w:pPr>
        <w:spacing w:after="0" w:line="240" w:lineRule="auto"/>
      </w:pPr>
      <w:r>
        <w:separator/>
      </w:r>
    </w:p>
  </w:footnote>
  <w:footnote w:type="continuationSeparator" w:id="0">
    <w:p w14:paraId="4CCD96F1" w14:textId="77777777" w:rsidR="00177116" w:rsidRDefault="00177116" w:rsidP="004774B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242169" w14:textId="77777777" w:rsidR="00E11BB1" w:rsidRDefault="005222B3" w:rsidP="005222B3">
    <w:pPr>
      <w:pStyle w:val="Encabezado"/>
      <w:jc w:val="right"/>
    </w:pPr>
    <w:r>
      <w:rPr>
        <w:noProof/>
        <w:lang w:eastAsia="es-MX"/>
      </w:rPr>
      <w:drawing>
        <wp:inline distT="0" distB="0" distL="0" distR="0" wp14:anchorId="12B52E99" wp14:editId="4BC9563C">
          <wp:extent cx="1703070" cy="702310"/>
          <wp:effectExtent l="0" t="0" r="0" b="2540"/>
          <wp:docPr id="4" name="Imagen 4"/>
          <wp:cNvGraphicFramePr/>
          <a:graphic xmlns:a="http://schemas.openxmlformats.org/drawingml/2006/main">
            <a:graphicData uri="http://schemas.openxmlformats.org/drawingml/2006/picture">
              <pic:pic xmlns:pic="http://schemas.openxmlformats.org/drawingml/2006/picture">
                <pic:nvPicPr>
                  <pic:cNvPr id="4" name="Imagen 4"/>
                  <pic:cNvPicPr/>
                </pic:nvPicPr>
                <pic:blipFill>
                  <a:blip r:embed="rId1">
                    <a:extLst>
                      <a:ext uri="{28A0092B-C50C-407E-A947-70E740481C1C}">
                        <a14:useLocalDpi xmlns:a14="http://schemas.microsoft.com/office/drawing/2010/main" val="0"/>
                      </a:ext>
                    </a:extLst>
                  </a:blip>
                  <a:stretch>
                    <a:fillRect/>
                  </a:stretch>
                </pic:blipFill>
                <pic:spPr bwMode="auto">
                  <a:xfrm>
                    <a:off x="0" y="0"/>
                    <a:ext cx="1703070" cy="702310"/>
                  </a:xfrm>
                  <a:prstGeom prst="rect">
                    <a:avLst/>
                  </a:prstGeom>
                  <a:noFill/>
                  <a:ln>
                    <a:noFill/>
                  </a:ln>
                </pic:spPr>
              </pic:pic>
            </a:graphicData>
          </a:graphic>
        </wp:inline>
      </w:drawing>
    </w:r>
  </w:p>
  <w:p w14:paraId="5D2298AD" w14:textId="77777777" w:rsidR="00E11BB1" w:rsidRPr="001F2F71" w:rsidRDefault="00E11BB1">
    <w:pPr>
      <w:pStyle w:val="Encabezado"/>
      <w:rPr>
        <w:sz w:val="16"/>
        <w:szCs w:val="16"/>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8.5pt;height:8.5pt" o:bullet="t">
        <v:imagedata r:id="rId1" o:title="BD14985_"/>
      </v:shape>
    </w:pict>
  </w:numPicBullet>
  <w:abstractNum w:abstractNumId="0" w15:restartNumberingAfterBreak="0">
    <w:nsid w:val="00304D36"/>
    <w:multiLevelType w:val="hybridMultilevel"/>
    <w:tmpl w:val="C03C62AA"/>
    <w:lvl w:ilvl="0" w:tplc="080A0017">
      <w:start w:val="1"/>
      <w:numFmt w:val="lowerLetter"/>
      <w:lvlText w:val="%1)"/>
      <w:lvlJc w:val="left"/>
      <w:pPr>
        <w:ind w:left="1287" w:hanging="360"/>
      </w:pPr>
    </w:lvl>
    <w:lvl w:ilvl="1" w:tplc="080A0019" w:tentative="1">
      <w:start w:val="1"/>
      <w:numFmt w:val="lowerLetter"/>
      <w:lvlText w:val="%2."/>
      <w:lvlJc w:val="left"/>
      <w:pPr>
        <w:ind w:left="2007" w:hanging="360"/>
      </w:pPr>
    </w:lvl>
    <w:lvl w:ilvl="2" w:tplc="080A001B" w:tentative="1">
      <w:start w:val="1"/>
      <w:numFmt w:val="lowerRoman"/>
      <w:lvlText w:val="%3."/>
      <w:lvlJc w:val="right"/>
      <w:pPr>
        <w:ind w:left="2727" w:hanging="180"/>
      </w:pPr>
    </w:lvl>
    <w:lvl w:ilvl="3" w:tplc="080A000F" w:tentative="1">
      <w:start w:val="1"/>
      <w:numFmt w:val="decimal"/>
      <w:lvlText w:val="%4."/>
      <w:lvlJc w:val="left"/>
      <w:pPr>
        <w:ind w:left="3447" w:hanging="360"/>
      </w:pPr>
    </w:lvl>
    <w:lvl w:ilvl="4" w:tplc="080A0019" w:tentative="1">
      <w:start w:val="1"/>
      <w:numFmt w:val="lowerLetter"/>
      <w:lvlText w:val="%5."/>
      <w:lvlJc w:val="left"/>
      <w:pPr>
        <w:ind w:left="4167" w:hanging="360"/>
      </w:pPr>
    </w:lvl>
    <w:lvl w:ilvl="5" w:tplc="080A001B" w:tentative="1">
      <w:start w:val="1"/>
      <w:numFmt w:val="lowerRoman"/>
      <w:lvlText w:val="%6."/>
      <w:lvlJc w:val="right"/>
      <w:pPr>
        <w:ind w:left="4887" w:hanging="180"/>
      </w:pPr>
    </w:lvl>
    <w:lvl w:ilvl="6" w:tplc="080A000F" w:tentative="1">
      <w:start w:val="1"/>
      <w:numFmt w:val="decimal"/>
      <w:lvlText w:val="%7."/>
      <w:lvlJc w:val="left"/>
      <w:pPr>
        <w:ind w:left="5607" w:hanging="360"/>
      </w:pPr>
    </w:lvl>
    <w:lvl w:ilvl="7" w:tplc="080A0019" w:tentative="1">
      <w:start w:val="1"/>
      <w:numFmt w:val="lowerLetter"/>
      <w:lvlText w:val="%8."/>
      <w:lvlJc w:val="left"/>
      <w:pPr>
        <w:ind w:left="6327" w:hanging="360"/>
      </w:pPr>
    </w:lvl>
    <w:lvl w:ilvl="8" w:tplc="080A001B" w:tentative="1">
      <w:start w:val="1"/>
      <w:numFmt w:val="lowerRoman"/>
      <w:lvlText w:val="%9."/>
      <w:lvlJc w:val="right"/>
      <w:pPr>
        <w:ind w:left="7047" w:hanging="180"/>
      </w:pPr>
    </w:lvl>
  </w:abstractNum>
  <w:abstractNum w:abstractNumId="1" w15:restartNumberingAfterBreak="0">
    <w:nsid w:val="074E5BE8"/>
    <w:multiLevelType w:val="hybridMultilevel"/>
    <w:tmpl w:val="5896CE78"/>
    <w:lvl w:ilvl="0" w:tplc="ECD0762E">
      <w:start w:val="1"/>
      <w:numFmt w:val="bullet"/>
      <w:lvlText w:val=""/>
      <w:lvlJc w:val="left"/>
      <w:pPr>
        <w:ind w:left="720" w:hanging="360"/>
      </w:pPr>
      <w:rPr>
        <w:rFonts w:ascii="Symbol" w:eastAsiaTheme="minorHAnsi" w:hAnsi="Symbol" w:cs="Arial" w:hint="default"/>
        <w:b/>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D703D05"/>
    <w:multiLevelType w:val="hybridMultilevel"/>
    <w:tmpl w:val="E912E95A"/>
    <w:lvl w:ilvl="0" w:tplc="D38E6770">
      <w:start w:val="1"/>
      <w:numFmt w:val="upperRoman"/>
      <w:lvlText w:val="%1."/>
      <w:lvlJc w:val="right"/>
      <w:pPr>
        <w:ind w:left="720" w:hanging="360"/>
      </w:pPr>
      <w:rPr>
        <w:rFonts w:cs="Times New Roman"/>
        <w:b/>
        <w:color w:val="auto"/>
        <w:sz w:val="22"/>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3" w15:restartNumberingAfterBreak="0">
    <w:nsid w:val="106D55F0"/>
    <w:multiLevelType w:val="hybridMultilevel"/>
    <w:tmpl w:val="AC5E3F90"/>
    <w:lvl w:ilvl="0" w:tplc="ECD0762E">
      <w:start w:val="1"/>
      <w:numFmt w:val="bullet"/>
      <w:lvlText w:val=""/>
      <w:lvlJc w:val="left"/>
      <w:pPr>
        <w:ind w:left="720" w:hanging="360"/>
      </w:pPr>
      <w:rPr>
        <w:rFonts w:ascii="Symbol" w:eastAsiaTheme="minorHAnsi" w:hAnsi="Symbol" w:cs="Arial" w:hint="default"/>
        <w:b/>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151A3340"/>
    <w:multiLevelType w:val="hybridMultilevel"/>
    <w:tmpl w:val="D994B742"/>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192D7A1F"/>
    <w:multiLevelType w:val="hybridMultilevel"/>
    <w:tmpl w:val="904AD9B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1AEF7063"/>
    <w:multiLevelType w:val="hybridMultilevel"/>
    <w:tmpl w:val="CADE2CC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201154D4"/>
    <w:multiLevelType w:val="hybridMultilevel"/>
    <w:tmpl w:val="479E0AE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20EC2846"/>
    <w:multiLevelType w:val="hybridMultilevel"/>
    <w:tmpl w:val="038087DA"/>
    <w:lvl w:ilvl="0" w:tplc="5DE82532">
      <w:start w:val="1"/>
      <w:numFmt w:val="upperRoman"/>
      <w:lvlText w:val="%1."/>
      <w:lvlJc w:val="right"/>
      <w:pPr>
        <w:ind w:left="3479" w:hanging="360"/>
      </w:pPr>
      <w:rPr>
        <w:b/>
      </w:rPr>
    </w:lvl>
    <w:lvl w:ilvl="1" w:tplc="080A0019">
      <w:start w:val="1"/>
      <w:numFmt w:val="lowerLetter"/>
      <w:lvlText w:val="%2."/>
      <w:lvlJc w:val="left"/>
      <w:pPr>
        <w:ind w:left="5191" w:hanging="360"/>
      </w:pPr>
    </w:lvl>
    <w:lvl w:ilvl="2" w:tplc="080A001B" w:tentative="1">
      <w:start w:val="1"/>
      <w:numFmt w:val="lowerRoman"/>
      <w:lvlText w:val="%3."/>
      <w:lvlJc w:val="right"/>
      <w:pPr>
        <w:ind w:left="5911" w:hanging="180"/>
      </w:pPr>
    </w:lvl>
    <w:lvl w:ilvl="3" w:tplc="080A000F" w:tentative="1">
      <w:start w:val="1"/>
      <w:numFmt w:val="decimal"/>
      <w:lvlText w:val="%4."/>
      <w:lvlJc w:val="left"/>
      <w:pPr>
        <w:ind w:left="6631" w:hanging="360"/>
      </w:pPr>
    </w:lvl>
    <w:lvl w:ilvl="4" w:tplc="080A0019" w:tentative="1">
      <w:start w:val="1"/>
      <w:numFmt w:val="lowerLetter"/>
      <w:lvlText w:val="%5."/>
      <w:lvlJc w:val="left"/>
      <w:pPr>
        <w:ind w:left="7351" w:hanging="360"/>
      </w:pPr>
    </w:lvl>
    <w:lvl w:ilvl="5" w:tplc="080A001B" w:tentative="1">
      <w:start w:val="1"/>
      <w:numFmt w:val="lowerRoman"/>
      <w:lvlText w:val="%6."/>
      <w:lvlJc w:val="right"/>
      <w:pPr>
        <w:ind w:left="8071" w:hanging="180"/>
      </w:pPr>
    </w:lvl>
    <w:lvl w:ilvl="6" w:tplc="080A000F" w:tentative="1">
      <w:start w:val="1"/>
      <w:numFmt w:val="decimal"/>
      <w:lvlText w:val="%7."/>
      <w:lvlJc w:val="left"/>
      <w:pPr>
        <w:ind w:left="8791" w:hanging="360"/>
      </w:pPr>
    </w:lvl>
    <w:lvl w:ilvl="7" w:tplc="080A0019" w:tentative="1">
      <w:start w:val="1"/>
      <w:numFmt w:val="lowerLetter"/>
      <w:lvlText w:val="%8."/>
      <w:lvlJc w:val="left"/>
      <w:pPr>
        <w:ind w:left="9511" w:hanging="360"/>
      </w:pPr>
    </w:lvl>
    <w:lvl w:ilvl="8" w:tplc="080A001B" w:tentative="1">
      <w:start w:val="1"/>
      <w:numFmt w:val="lowerRoman"/>
      <w:lvlText w:val="%9."/>
      <w:lvlJc w:val="right"/>
      <w:pPr>
        <w:ind w:left="10231" w:hanging="180"/>
      </w:pPr>
    </w:lvl>
  </w:abstractNum>
  <w:abstractNum w:abstractNumId="9" w15:restartNumberingAfterBreak="0">
    <w:nsid w:val="20EE737D"/>
    <w:multiLevelType w:val="hybridMultilevel"/>
    <w:tmpl w:val="8188CDB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21865733"/>
    <w:multiLevelType w:val="hybridMultilevel"/>
    <w:tmpl w:val="1468458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2C2F339A"/>
    <w:multiLevelType w:val="hybridMultilevel"/>
    <w:tmpl w:val="BBB24BE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2E4C5A8D"/>
    <w:multiLevelType w:val="hybridMultilevel"/>
    <w:tmpl w:val="328EFFC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2FAA5059"/>
    <w:multiLevelType w:val="hybridMultilevel"/>
    <w:tmpl w:val="7AE8AEA2"/>
    <w:lvl w:ilvl="0" w:tplc="ECD0762E">
      <w:start w:val="1"/>
      <w:numFmt w:val="bullet"/>
      <w:lvlText w:val=""/>
      <w:lvlJc w:val="left"/>
      <w:pPr>
        <w:ind w:left="720" w:hanging="360"/>
      </w:pPr>
      <w:rPr>
        <w:rFonts w:ascii="Symbol" w:eastAsiaTheme="minorHAnsi" w:hAnsi="Symbol" w:cs="Arial" w:hint="default"/>
        <w:b/>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31F70C77"/>
    <w:multiLevelType w:val="hybridMultilevel"/>
    <w:tmpl w:val="CBD07B58"/>
    <w:lvl w:ilvl="0" w:tplc="5DE82532">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3211775A"/>
    <w:multiLevelType w:val="hybridMultilevel"/>
    <w:tmpl w:val="00D4158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342D697B"/>
    <w:multiLevelType w:val="hybridMultilevel"/>
    <w:tmpl w:val="A2CE2978"/>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15:restartNumberingAfterBreak="0">
    <w:nsid w:val="36B45F77"/>
    <w:multiLevelType w:val="hybridMultilevel"/>
    <w:tmpl w:val="EDCE78E2"/>
    <w:lvl w:ilvl="0" w:tplc="E760159E">
      <w:start w:val="1"/>
      <w:numFmt w:val="upperRoman"/>
      <w:lvlText w:val="%1."/>
      <w:lvlJc w:val="left"/>
      <w:pPr>
        <w:ind w:left="108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395E09FD"/>
    <w:multiLevelType w:val="hybridMultilevel"/>
    <w:tmpl w:val="B998B586"/>
    <w:lvl w:ilvl="0" w:tplc="5DE82532">
      <w:start w:val="1"/>
      <w:numFmt w:val="upperRoman"/>
      <w:lvlText w:val="%1."/>
      <w:lvlJc w:val="right"/>
      <w:pPr>
        <w:ind w:left="3479" w:hanging="360"/>
      </w:pPr>
      <w:rPr>
        <w:b/>
      </w:rPr>
    </w:lvl>
    <w:lvl w:ilvl="1" w:tplc="080A0019">
      <w:start w:val="1"/>
      <w:numFmt w:val="lowerLetter"/>
      <w:lvlText w:val="%2."/>
      <w:lvlJc w:val="left"/>
      <w:pPr>
        <w:ind w:left="5191" w:hanging="360"/>
      </w:pPr>
    </w:lvl>
    <w:lvl w:ilvl="2" w:tplc="080A001B" w:tentative="1">
      <w:start w:val="1"/>
      <w:numFmt w:val="lowerRoman"/>
      <w:lvlText w:val="%3."/>
      <w:lvlJc w:val="right"/>
      <w:pPr>
        <w:ind w:left="5911" w:hanging="180"/>
      </w:pPr>
    </w:lvl>
    <w:lvl w:ilvl="3" w:tplc="080A000F" w:tentative="1">
      <w:start w:val="1"/>
      <w:numFmt w:val="decimal"/>
      <w:lvlText w:val="%4."/>
      <w:lvlJc w:val="left"/>
      <w:pPr>
        <w:ind w:left="6631" w:hanging="360"/>
      </w:pPr>
    </w:lvl>
    <w:lvl w:ilvl="4" w:tplc="080A0019" w:tentative="1">
      <w:start w:val="1"/>
      <w:numFmt w:val="lowerLetter"/>
      <w:lvlText w:val="%5."/>
      <w:lvlJc w:val="left"/>
      <w:pPr>
        <w:ind w:left="7351" w:hanging="360"/>
      </w:pPr>
    </w:lvl>
    <w:lvl w:ilvl="5" w:tplc="080A001B" w:tentative="1">
      <w:start w:val="1"/>
      <w:numFmt w:val="lowerRoman"/>
      <w:lvlText w:val="%6."/>
      <w:lvlJc w:val="right"/>
      <w:pPr>
        <w:ind w:left="8071" w:hanging="180"/>
      </w:pPr>
    </w:lvl>
    <w:lvl w:ilvl="6" w:tplc="080A000F" w:tentative="1">
      <w:start w:val="1"/>
      <w:numFmt w:val="decimal"/>
      <w:lvlText w:val="%7."/>
      <w:lvlJc w:val="left"/>
      <w:pPr>
        <w:ind w:left="8791" w:hanging="360"/>
      </w:pPr>
    </w:lvl>
    <w:lvl w:ilvl="7" w:tplc="080A0019" w:tentative="1">
      <w:start w:val="1"/>
      <w:numFmt w:val="lowerLetter"/>
      <w:lvlText w:val="%8."/>
      <w:lvlJc w:val="left"/>
      <w:pPr>
        <w:ind w:left="9511" w:hanging="360"/>
      </w:pPr>
    </w:lvl>
    <w:lvl w:ilvl="8" w:tplc="080A001B" w:tentative="1">
      <w:start w:val="1"/>
      <w:numFmt w:val="lowerRoman"/>
      <w:lvlText w:val="%9."/>
      <w:lvlJc w:val="right"/>
      <w:pPr>
        <w:ind w:left="10231" w:hanging="180"/>
      </w:pPr>
    </w:lvl>
  </w:abstractNum>
  <w:abstractNum w:abstractNumId="19" w15:restartNumberingAfterBreak="0">
    <w:nsid w:val="40153117"/>
    <w:multiLevelType w:val="hybridMultilevel"/>
    <w:tmpl w:val="670A893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428A6186"/>
    <w:multiLevelType w:val="hybridMultilevel"/>
    <w:tmpl w:val="536A7472"/>
    <w:lvl w:ilvl="0" w:tplc="080A0017">
      <w:start w:val="1"/>
      <w:numFmt w:val="lowerLetter"/>
      <w:lvlText w:val="%1)"/>
      <w:lvlJc w:val="lef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1" w15:restartNumberingAfterBreak="0">
    <w:nsid w:val="43A30BF0"/>
    <w:multiLevelType w:val="hybridMultilevel"/>
    <w:tmpl w:val="F836CE98"/>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43DF06F8"/>
    <w:multiLevelType w:val="hybridMultilevel"/>
    <w:tmpl w:val="FC04ED0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453005C8"/>
    <w:multiLevelType w:val="hybridMultilevel"/>
    <w:tmpl w:val="DAEC2BA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48594235"/>
    <w:multiLevelType w:val="hybridMultilevel"/>
    <w:tmpl w:val="64546E4A"/>
    <w:lvl w:ilvl="0" w:tplc="7DAEFAF4">
      <w:start w:val="1"/>
      <w:numFmt w:val="bullet"/>
      <w:lvlText w:val="-"/>
      <w:lvlJc w:val="left"/>
      <w:pPr>
        <w:tabs>
          <w:tab w:val="num" w:pos="720"/>
        </w:tabs>
        <w:ind w:left="720" w:hanging="360"/>
      </w:pPr>
      <w:rPr>
        <w:rFonts w:ascii="Times New Roman" w:hAnsi="Times New Roman" w:hint="default"/>
      </w:rPr>
    </w:lvl>
    <w:lvl w:ilvl="1" w:tplc="1B3AE5F6" w:tentative="1">
      <w:start w:val="1"/>
      <w:numFmt w:val="bullet"/>
      <w:lvlText w:val="-"/>
      <w:lvlJc w:val="left"/>
      <w:pPr>
        <w:tabs>
          <w:tab w:val="num" w:pos="1440"/>
        </w:tabs>
        <w:ind w:left="1440" w:hanging="360"/>
      </w:pPr>
      <w:rPr>
        <w:rFonts w:ascii="Times New Roman" w:hAnsi="Times New Roman" w:hint="default"/>
      </w:rPr>
    </w:lvl>
    <w:lvl w:ilvl="2" w:tplc="D18A464E" w:tentative="1">
      <w:start w:val="1"/>
      <w:numFmt w:val="bullet"/>
      <w:lvlText w:val="-"/>
      <w:lvlJc w:val="left"/>
      <w:pPr>
        <w:tabs>
          <w:tab w:val="num" w:pos="2160"/>
        </w:tabs>
        <w:ind w:left="2160" w:hanging="360"/>
      </w:pPr>
      <w:rPr>
        <w:rFonts w:ascii="Times New Roman" w:hAnsi="Times New Roman" w:hint="default"/>
      </w:rPr>
    </w:lvl>
    <w:lvl w:ilvl="3" w:tplc="6C0681E4" w:tentative="1">
      <w:start w:val="1"/>
      <w:numFmt w:val="bullet"/>
      <w:lvlText w:val="-"/>
      <w:lvlJc w:val="left"/>
      <w:pPr>
        <w:tabs>
          <w:tab w:val="num" w:pos="2880"/>
        </w:tabs>
        <w:ind w:left="2880" w:hanging="360"/>
      </w:pPr>
      <w:rPr>
        <w:rFonts w:ascii="Times New Roman" w:hAnsi="Times New Roman" w:hint="default"/>
      </w:rPr>
    </w:lvl>
    <w:lvl w:ilvl="4" w:tplc="8C52CAFE" w:tentative="1">
      <w:start w:val="1"/>
      <w:numFmt w:val="bullet"/>
      <w:lvlText w:val="-"/>
      <w:lvlJc w:val="left"/>
      <w:pPr>
        <w:tabs>
          <w:tab w:val="num" w:pos="3600"/>
        </w:tabs>
        <w:ind w:left="3600" w:hanging="360"/>
      </w:pPr>
      <w:rPr>
        <w:rFonts w:ascii="Times New Roman" w:hAnsi="Times New Roman" w:hint="default"/>
      </w:rPr>
    </w:lvl>
    <w:lvl w:ilvl="5" w:tplc="100E6450" w:tentative="1">
      <w:start w:val="1"/>
      <w:numFmt w:val="bullet"/>
      <w:lvlText w:val="-"/>
      <w:lvlJc w:val="left"/>
      <w:pPr>
        <w:tabs>
          <w:tab w:val="num" w:pos="4320"/>
        </w:tabs>
        <w:ind w:left="4320" w:hanging="360"/>
      </w:pPr>
      <w:rPr>
        <w:rFonts w:ascii="Times New Roman" w:hAnsi="Times New Roman" w:hint="default"/>
      </w:rPr>
    </w:lvl>
    <w:lvl w:ilvl="6" w:tplc="D3CCBE68" w:tentative="1">
      <w:start w:val="1"/>
      <w:numFmt w:val="bullet"/>
      <w:lvlText w:val="-"/>
      <w:lvlJc w:val="left"/>
      <w:pPr>
        <w:tabs>
          <w:tab w:val="num" w:pos="5040"/>
        </w:tabs>
        <w:ind w:left="5040" w:hanging="360"/>
      </w:pPr>
      <w:rPr>
        <w:rFonts w:ascii="Times New Roman" w:hAnsi="Times New Roman" w:hint="default"/>
      </w:rPr>
    </w:lvl>
    <w:lvl w:ilvl="7" w:tplc="18548D54" w:tentative="1">
      <w:start w:val="1"/>
      <w:numFmt w:val="bullet"/>
      <w:lvlText w:val="-"/>
      <w:lvlJc w:val="left"/>
      <w:pPr>
        <w:tabs>
          <w:tab w:val="num" w:pos="5760"/>
        </w:tabs>
        <w:ind w:left="5760" w:hanging="360"/>
      </w:pPr>
      <w:rPr>
        <w:rFonts w:ascii="Times New Roman" w:hAnsi="Times New Roman" w:hint="default"/>
      </w:rPr>
    </w:lvl>
    <w:lvl w:ilvl="8" w:tplc="64E6605E" w:tentative="1">
      <w:start w:val="1"/>
      <w:numFmt w:val="bullet"/>
      <w:lvlText w:val="-"/>
      <w:lvlJc w:val="left"/>
      <w:pPr>
        <w:tabs>
          <w:tab w:val="num" w:pos="6480"/>
        </w:tabs>
        <w:ind w:left="6480" w:hanging="360"/>
      </w:pPr>
      <w:rPr>
        <w:rFonts w:ascii="Times New Roman" w:hAnsi="Times New Roman" w:hint="default"/>
      </w:rPr>
    </w:lvl>
  </w:abstractNum>
  <w:abstractNum w:abstractNumId="25" w15:restartNumberingAfterBreak="0">
    <w:nsid w:val="49B4422D"/>
    <w:multiLevelType w:val="hybridMultilevel"/>
    <w:tmpl w:val="E09EB72E"/>
    <w:lvl w:ilvl="0" w:tplc="ECD0762E">
      <w:start w:val="1"/>
      <w:numFmt w:val="bullet"/>
      <w:lvlText w:val=""/>
      <w:lvlJc w:val="left"/>
      <w:pPr>
        <w:ind w:left="720" w:hanging="360"/>
      </w:pPr>
      <w:rPr>
        <w:rFonts w:ascii="Symbol" w:eastAsiaTheme="minorHAnsi" w:hAnsi="Symbol" w:cs="Arial" w:hint="default"/>
        <w:b/>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4C2C6AC5"/>
    <w:multiLevelType w:val="hybridMultilevel"/>
    <w:tmpl w:val="44BA0DD4"/>
    <w:lvl w:ilvl="0" w:tplc="65480B56">
      <w:start w:val="1"/>
      <w:numFmt w:val="lowerLetter"/>
      <w:lvlText w:val="%1)"/>
      <w:lvlJc w:val="left"/>
      <w:pPr>
        <w:ind w:left="927" w:hanging="360"/>
      </w:pPr>
      <w:rPr>
        <w:rFonts w:hint="default"/>
        <w:b/>
      </w:rPr>
    </w:lvl>
    <w:lvl w:ilvl="1" w:tplc="080A0019" w:tentative="1">
      <w:start w:val="1"/>
      <w:numFmt w:val="lowerLetter"/>
      <w:lvlText w:val="%2."/>
      <w:lvlJc w:val="left"/>
      <w:pPr>
        <w:ind w:left="1647" w:hanging="360"/>
      </w:pPr>
    </w:lvl>
    <w:lvl w:ilvl="2" w:tplc="080A001B" w:tentative="1">
      <w:start w:val="1"/>
      <w:numFmt w:val="lowerRoman"/>
      <w:lvlText w:val="%3."/>
      <w:lvlJc w:val="right"/>
      <w:pPr>
        <w:ind w:left="2367" w:hanging="180"/>
      </w:pPr>
    </w:lvl>
    <w:lvl w:ilvl="3" w:tplc="080A000F" w:tentative="1">
      <w:start w:val="1"/>
      <w:numFmt w:val="decimal"/>
      <w:lvlText w:val="%4."/>
      <w:lvlJc w:val="left"/>
      <w:pPr>
        <w:ind w:left="3087" w:hanging="360"/>
      </w:pPr>
    </w:lvl>
    <w:lvl w:ilvl="4" w:tplc="080A0019" w:tentative="1">
      <w:start w:val="1"/>
      <w:numFmt w:val="lowerLetter"/>
      <w:lvlText w:val="%5."/>
      <w:lvlJc w:val="left"/>
      <w:pPr>
        <w:ind w:left="3807" w:hanging="360"/>
      </w:pPr>
    </w:lvl>
    <w:lvl w:ilvl="5" w:tplc="080A001B" w:tentative="1">
      <w:start w:val="1"/>
      <w:numFmt w:val="lowerRoman"/>
      <w:lvlText w:val="%6."/>
      <w:lvlJc w:val="right"/>
      <w:pPr>
        <w:ind w:left="4527" w:hanging="180"/>
      </w:pPr>
    </w:lvl>
    <w:lvl w:ilvl="6" w:tplc="080A000F" w:tentative="1">
      <w:start w:val="1"/>
      <w:numFmt w:val="decimal"/>
      <w:lvlText w:val="%7."/>
      <w:lvlJc w:val="left"/>
      <w:pPr>
        <w:ind w:left="5247" w:hanging="360"/>
      </w:pPr>
    </w:lvl>
    <w:lvl w:ilvl="7" w:tplc="080A0019" w:tentative="1">
      <w:start w:val="1"/>
      <w:numFmt w:val="lowerLetter"/>
      <w:lvlText w:val="%8."/>
      <w:lvlJc w:val="left"/>
      <w:pPr>
        <w:ind w:left="5967" w:hanging="360"/>
      </w:pPr>
    </w:lvl>
    <w:lvl w:ilvl="8" w:tplc="080A001B" w:tentative="1">
      <w:start w:val="1"/>
      <w:numFmt w:val="lowerRoman"/>
      <w:lvlText w:val="%9."/>
      <w:lvlJc w:val="right"/>
      <w:pPr>
        <w:ind w:left="6687" w:hanging="180"/>
      </w:pPr>
    </w:lvl>
  </w:abstractNum>
  <w:abstractNum w:abstractNumId="27" w15:restartNumberingAfterBreak="0">
    <w:nsid w:val="4CD84393"/>
    <w:multiLevelType w:val="hybridMultilevel"/>
    <w:tmpl w:val="58D8D634"/>
    <w:lvl w:ilvl="0" w:tplc="ECD0762E">
      <w:start w:val="1"/>
      <w:numFmt w:val="bullet"/>
      <w:lvlText w:val=""/>
      <w:lvlJc w:val="left"/>
      <w:pPr>
        <w:ind w:left="720" w:hanging="360"/>
      </w:pPr>
      <w:rPr>
        <w:rFonts w:ascii="Symbol" w:eastAsiaTheme="minorHAnsi" w:hAnsi="Symbol" w:cs="Arial" w:hint="default"/>
        <w:b/>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4D3410C1"/>
    <w:multiLevelType w:val="hybridMultilevel"/>
    <w:tmpl w:val="BCEA0784"/>
    <w:lvl w:ilvl="0" w:tplc="ECD0762E">
      <w:start w:val="1"/>
      <w:numFmt w:val="bullet"/>
      <w:lvlText w:val=""/>
      <w:lvlJc w:val="left"/>
      <w:pPr>
        <w:ind w:left="720" w:hanging="360"/>
      </w:pPr>
      <w:rPr>
        <w:rFonts w:ascii="Symbol" w:eastAsiaTheme="minorHAnsi" w:hAnsi="Symbol" w:cs="Arial" w:hint="default"/>
        <w:b/>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53F072A6"/>
    <w:multiLevelType w:val="hybridMultilevel"/>
    <w:tmpl w:val="1D163F62"/>
    <w:lvl w:ilvl="0" w:tplc="080A000F">
      <w:start w:val="1"/>
      <w:numFmt w:val="decimal"/>
      <w:lvlText w:val="%1."/>
      <w:lvlJc w:val="left"/>
      <w:pPr>
        <w:ind w:left="107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15:restartNumberingAfterBreak="0">
    <w:nsid w:val="5A20585A"/>
    <w:multiLevelType w:val="hybridMultilevel"/>
    <w:tmpl w:val="2E060CE2"/>
    <w:lvl w:ilvl="0" w:tplc="ECD0762E">
      <w:start w:val="1"/>
      <w:numFmt w:val="bullet"/>
      <w:lvlText w:val=""/>
      <w:lvlJc w:val="left"/>
      <w:pPr>
        <w:ind w:left="720" w:hanging="360"/>
      </w:pPr>
      <w:rPr>
        <w:rFonts w:ascii="Symbol" w:eastAsiaTheme="minorHAnsi" w:hAnsi="Symbol" w:cs="Arial" w:hint="default"/>
        <w:b/>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62F06E57"/>
    <w:multiLevelType w:val="hybridMultilevel"/>
    <w:tmpl w:val="8A903B04"/>
    <w:lvl w:ilvl="0" w:tplc="8E54A23E">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63213E93"/>
    <w:multiLevelType w:val="hybridMultilevel"/>
    <w:tmpl w:val="D48A6C10"/>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83F7E92"/>
    <w:multiLevelType w:val="hybridMultilevel"/>
    <w:tmpl w:val="C5D03452"/>
    <w:lvl w:ilvl="0" w:tplc="CB5AD50C">
      <w:start w:val="1"/>
      <w:numFmt w:val="lowerLetter"/>
      <w:lvlText w:val="%1)"/>
      <w:lvlJc w:val="left"/>
      <w:pPr>
        <w:ind w:left="1440" w:hanging="36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34" w15:restartNumberingAfterBreak="0">
    <w:nsid w:val="6FB7186A"/>
    <w:multiLevelType w:val="hybridMultilevel"/>
    <w:tmpl w:val="C3E60318"/>
    <w:lvl w:ilvl="0" w:tplc="080A0017">
      <w:start w:val="1"/>
      <w:numFmt w:val="lowerLetter"/>
      <w:lvlText w:val="%1)"/>
      <w:lvlJc w:val="left"/>
      <w:pPr>
        <w:ind w:left="1287" w:hanging="360"/>
      </w:pPr>
    </w:lvl>
    <w:lvl w:ilvl="1" w:tplc="080A0019" w:tentative="1">
      <w:start w:val="1"/>
      <w:numFmt w:val="lowerLetter"/>
      <w:lvlText w:val="%2."/>
      <w:lvlJc w:val="left"/>
      <w:pPr>
        <w:ind w:left="2007" w:hanging="360"/>
      </w:pPr>
    </w:lvl>
    <w:lvl w:ilvl="2" w:tplc="080A001B" w:tentative="1">
      <w:start w:val="1"/>
      <w:numFmt w:val="lowerRoman"/>
      <w:lvlText w:val="%3."/>
      <w:lvlJc w:val="right"/>
      <w:pPr>
        <w:ind w:left="2727" w:hanging="180"/>
      </w:pPr>
    </w:lvl>
    <w:lvl w:ilvl="3" w:tplc="080A000F" w:tentative="1">
      <w:start w:val="1"/>
      <w:numFmt w:val="decimal"/>
      <w:lvlText w:val="%4."/>
      <w:lvlJc w:val="left"/>
      <w:pPr>
        <w:ind w:left="3447" w:hanging="360"/>
      </w:pPr>
    </w:lvl>
    <w:lvl w:ilvl="4" w:tplc="080A0019" w:tentative="1">
      <w:start w:val="1"/>
      <w:numFmt w:val="lowerLetter"/>
      <w:lvlText w:val="%5."/>
      <w:lvlJc w:val="left"/>
      <w:pPr>
        <w:ind w:left="4167" w:hanging="360"/>
      </w:pPr>
    </w:lvl>
    <w:lvl w:ilvl="5" w:tplc="080A001B" w:tentative="1">
      <w:start w:val="1"/>
      <w:numFmt w:val="lowerRoman"/>
      <w:lvlText w:val="%6."/>
      <w:lvlJc w:val="right"/>
      <w:pPr>
        <w:ind w:left="4887" w:hanging="180"/>
      </w:pPr>
    </w:lvl>
    <w:lvl w:ilvl="6" w:tplc="080A000F" w:tentative="1">
      <w:start w:val="1"/>
      <w:numFmt w:val="decimal"/>
      <w:lvlText w:val="%7."/>
      <w:lvlJc w:val="left"/>
      <w:pPr>
        <w:ind w:left="5607" w:hanging="360"/>
      </w:pPr>
    </w:lvl>
    <w:lvl w:ilvl="7" w:tplc="080A0019" w:tentative="1">
      <w:start w:val="1"/>
      <w:numFmt w:val="lowerLetter"/>
      <w:lvlText w:val="%8."/>
      <w:lvlJc w:val="left"/>
      <w:pPr>
        <w:ind w:left="6327" w:hanging="360"/>
      </w:pPr>
    </w:lvl>
    <w:lvl w:ilvl="8" w:tplc="080A001B" w:tentative="1">
      <w:start w:val="1"/>
      <w:numFmt w:val="lowerRoman"/>
      <w:lvlText w:val="%9."/>
      <w:lvlJc w:val="right"/>
      <w:pPr>
        <w:ind w:left="7047" w:hanging="180"/>
      </w:pPr>
    </w:lvl>
  </w:abstractNum>
  <w:abstractNum w:abstractNumId="35" w15:restartNumberingAfterBreak="0">
    <w:nsid w:val="74D73CC6"/>
    <w:multiLevelType w:val="hybridMultilevel"/>
    <w:tmpl w:val="74B81F0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6" w15:restartNumberingAfterBreak="0">
    <w:nsid w:val="77F835A6"/>
    <w:multiLevelType w:val="hybridMultilevel"/>
    <w:tmpl w:val="B776C8F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7" w15:restartNumberingAfterBreak="0">
    <w:nsid w:val="786517A2"/>
    <w:multiLevelType w:val="hybridMultilevel"/>
    <w:tmpl w:val="BEF0AD9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7D737671"/>
    <w:multiLevelType w:val="hybridMultilevel"/>
    <w:tmpl w:val="C70E02EE"/>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8"/>
  </w:num>
  <w:num w:numId="2">
    <w:abstractNumId w:val="12"/>
  </w:num>
  <w:num w:numId="3">
    <w:abstractNumId w:val="36"/>
  </w:num>
  <w:num w:numId="4">
    <w:abstractNumId w:val="26"/>
  </w:num>
  <w:num w:numId="5">
    <w:abstractNumId w:val="14"/>
  </w:num>
  <w:num w:numId="6">
    <w:abstractNumId w:val="6"/>
  </w:num>
  <w:num w:numId="7">
    <w:abstractNumId w:val="29"/>
  </w:num>
  <w:num w:numId="8">
    <w:abstractNumId w:val="32"/>
  </w:num>
  <w:num w:numId="9">
    <w:abstractNumId w:val="34"/>
  </w:num>
  <w:num w:numId="10">
    <w:abstractNumId w:val="31"/>
  </w:num>
  <w:num w:numId="11">
    <w:abstractNumId w:val="30"/>
  </w:num>
  <w:num w:numId="12">
    <w:abstractNumId w:val="25"/>
  </w:num>
  <w:num w:numId="13">
    <w:abstractNumId w:val="1"/>
  </w:num>
  <w:num w:numId="14">
    <w:abstractNumId w:val="13"/>
  </w:num>
  <w:num w:numId="15">
    <w:abstractNumId w:val="28"/>
  </w:num>
  <w:num w:numId="16">
    <w:abstractNumId w:val="3"/>
  </w:num>
  <w:num w:numId="17">
    <w:abstractNumId w:val="27"/>
  </w:num>
  <w:num w:numId="18">
    <w:abstractNumId w:val="21"/>
  </w:num>
  <w:num w:numId="19">
    <w:abstractNumId w:val="16"/>
  </w:num>
  <w:num w:numId="20">
    <w:abstractNumId w:val="5"/>
  </w:num>
  <w:num w:numId="21">
    <w:abstractNumId w:val="15"/>
  </w:num>
  <w:num w:numId="22">
    <w:abstractNumId w:val="10"/>
  </w:num>
  <w:num w:numId="23">
    <w:abstractNumId w:val="7"/>
  </w:num>
  <w:num w:numId="24">
    <w:abstractNumId w:val="35"/>
  </w:num>
  <w:num w:numId="25">
    <w:abstractNumId w:val="37"/>
  </w:num>
  <w:num w:numId="26">
    <w:abstractNumId w:val="9"/>
  </w:num>
  <w:num w:numId="27">
    <w:abstractNumId w:val="23"/>
  </w:num>
  <w:num w:numId="28">
    <w:abstractNumId w:val="11"/>
  </w:num>
  <w:num w:numId="29">
    <w:abstractNumId w:val="0"/>
  </w:num>
  <w:num w:numId="30">
    <w:abstractNumId w:val="19"/>
  </w:num>
  <w:num w:numId="31">
    <w:abstractNumId w:val="18"/>
  </w:num>
  <w:num w:numId="32">
    <w:abstractNumId w:val="2"/>
  </w:num>
  <w:num w:numId="33">
    <w:abstractNumId w:val="22"/>
  </w:num>
  <w:num w:numId="34">
    <w:abstractNumId w:val="4"/>
  </w:num>
  <w:num w:numId="35">
    <w:abstractNumId w:val="20"/>
  </w:num>
  <w:num w:numId="36">
    <w:abstractNumId w:val="24"/>
  </w:num>
  <w:num w:numId="37">
    <w:abstractNumId w:val="17"/>
  </w:num>
  <w:num w:numId="38">
    <w:abstractNumId w:val="33"/>
  </w:num>
  <w:num w:numId="39">
    <w:abstractNumId w:val="38"/>
  </w:num>
  <w:num w:numId="4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oNotDisplayPageBoundarie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B1172"/>
    <w:rsid w:val="00002808"/>
    <w:rsid w:val="0000388C"/>
    <w:rsid w:val="00014241"/>
    <w:rsid w:val="0001451D"/>
    <w:rsid w:val="000167DC"/>
    <w:rsid w:val="000178F0"/>
    <w:rsid w:val="00024D25"/>
    <w:rsid w:val="00031083"/>
    <w:rsid w:val="00031172"/>
    <w:rsid w:val="000468FE"/>
    <w:rsid w:val="0004761F"/>
    <w:rsid w:val="00050300"/>
    <w:rsid w:val="0005373B"/>
    <w:rsid w:val="00054559"/>
    <w:rsid w:val="000575DB"/>
    <w:rsid w:val="00065656"/>
    <w:rsid w:val="00065702"/>
    <w:rsid w:val="000659D8"/>
    <w:rsid w:val="00065DA1"/>
    <w:rsid w:val="00067B75"/>
    <w:rsid w:val="0007640C"/>
    <w:rsid w:val="00077351"/>
    <w:rsid w:val="00077975"/>
    <w:rsid w:val="000813DD"/>
    <w:rsid w:val="00081EEE"/>
    <w:rsid w:val="00083AE1"/>
    <w:rsid w:val="00084CAF"/>
    <w:rsid w:val="00085B7E"/>
    <w:rsid w:val="00086419"/>
    <w:rsid w:val="00086849"/>
    <w:rsid w:val="00090641"/>
    <w:rsid w:val="00091A15"/>
    <w:rsid w:val="000926D2"/>
    <w:rsid w:val="00094C6A"/>
    <w:rsid w:val="000A362E"/>
    <w:rsid w:val="000B12C9"/>
    <w:rsid w:val="000B270F"/>
    <w:rsid w:val="000C1151"/>
    <w:rsid w:val="000C2F6F"/>
    <w:rsid w:val="000D1018"/>
    <w:rsid w:val="000D4033"/>
    <w:rsid w:val="000D6A6F"/>
    <w:rsid w:val="000E2690"/>
    <w:rsid w:val="000F2078"/>
    <w:rsid w:val="000F7738"/>
    <w:rsid w:val="000F7807"/>
    <w:rsid w:val="0010057B"/>
    <w:rsid w:val="00104066"/>
    <w:rsid w:val="00105BDC"/>
    <w:rsid w:val="00110E91"/>
    <w:rsid w:val="00114C1B"/>
    <w:rsid w:val="001151DF"/>
    <w:rsid w:val="00116014"/>
    <w:rsid w:val="00117D55"/>
    <w:rsid w:val="0012561C"/>
    <w:rsid w:val="00125B63"/>
    <w:rsid w:val="00131335"/>
    <w:rsid w:val="00131621"/>
    <w:rsid w:val="00132EA4"/>
    <w:rsid w:val="00133FDE"/>
    <w:rsid w:val="0013569A"/>
    <w:rsid w:val="00135F4B"/>
    <w:rsid w:val="00136844"/>
    <w:rsid w:val="00137A82"/>
    <w:rsid w:val="001423CF"/>
    <w:rsid w:val="0014692B"/>
    <w:rsid w:val="001524D6"/>
    <w:rsid w:val="001558A9"/>
    <w:rsid w:val="00162E1A"/>
    <w:rsid w:val="00164A3C"/>
    <w:rsid w:val="0017264B"/>
    <w:rsid w:val="00175A0D"/>
    <w:rsid w:val="00177116"/>
    <w:rsid w:val="001808F2"/>
    <w:rsid w:val="00187D4F"/>
    <w:rsid w:val="00191A58"/>
    <w:rsid w:val="001A5F2C"/>
    <w:rsid w:val="001A69F5"/>
    <w:rsid w:val="001B0806"/>
    <w:rsid w:val="001B21E0"/>
    <w:rsid w:val="001B4D72"/>
    <w:rsid w:val="001B529F"/>
    <w:rsid w:val="001B5858"/>
    <w:rsid w:val="001B597A"/>
    <w:rsid w:val="001B59CC"/>
    <w:rsid w:val="001B70AB"/>
    <w:rsid w:val="001C3C8E"/>
    <w:rsid w:val="001C5F51"/>
    <w:rsid w:val="001D0065"/>
    <w:rsid w:val="001D0A69"/>
    <w:rsid w:val="001E00F4"/>
    <w:rsid w:val="001E0C31"/>
    <w:rsid w:val="001E44F4"/>
    <w:rsid w:val="001E6721"/>
    <w:rsid w:val="001E673C"/>
    <w:rsid w:val="001E6DED"/>
    <w:rsid w:val="001F6239"/>
    <w:rsid w:val="00201EC3"/>
    <w:rsid w:val="002048C0"/>
    <w:rsid w:val="00204EEA"/>
    <w:rsid w:val="00206638"/>
    <w:rsid w:val="00211B00"/>
    <w:rsid w:val="00212286"/>
    <w:rsid w:val="00215EC1"/>
    <w:rsid w:val="00217F6F"/>
    <w:rsid w:val="002200AA"/>
    <w:rsid w:val="00224949"/>
    <w:rsid w:val="00226BFF"/>
    <w:rsid w:val="002449DF"/>
    <w:rsid w:val="00245B68"/>
    <w:rsid w:val="00246E09"/>
    <w:rsid w:val="00247233"/>
    <w:rsid w:val="002517FC"/>
    <w:rsid w:val="00251B52"/>
    <w:rsid w:val="002537E5"/>
    <w:rsid w:val="00254AB8"/>
    <w:rsid w:val="00254C21"/>
    <w:rsid w:val="00264783"/>
    <w:rsid w:val="00266E89"/>
    <w:rsid w:val="00271F99"/>
    <w:rsid w:val="002721E9"/>
    <w:rsid w:val="00284D21"/>
    <w:rsid w:val="00286144"/>
    <w:rsid w:val="002935B7"/>
    <w:rsid w:val="002976DE"/>
    <w:rsid w:val="00297CE4"/>
    <w:rsid w:val="002A06F3"/>
    <w:rsid w:val="002A55A9"/>
    <w:rsid w:val="002B0225"/>
    <w:rsid w:val="002C2D77"/>
    <w:rsid w:val="002D0D29"/>
    <w:rsid w:val="002D0FC0"/>
    <w:rsid w:val="002D3953"/>
    <w:rsid w:val="002D4D30"/>
    <w:rsid w:val="002D5B56"/>
    <w:rsid w:val="002D6F2D"/>
    <w:rsid w:val="002D79AE"/>
    <w:rsid w:val="002E3B92"/>
    <w:rsid w:val="00302B25"/>
    <w:rsid w:val="003032A3"/>
    <w:rsid w:val="003042CD"/>
    <w:rsid w:val="00306D02"/>
    <w:rsid w:val="003078B1"/>
    <w:rsid w:val="003139D5"/>
    <w:rsid w:val="00313C93"/>
    <w:rsid w:val="0031643E"/>
    <w:rsid w:val="00324EAC"/>
    <w:rsid w:val="00325FDD"/>
    <w:rsid w:val="003348A5"/>
    <w:rsid w:val="003362E9"/>
    <w:rsid w:val="0033696C"/>
    <w:rsid w:val="0033795E"/>
    <w:rsid w:val="00341944"/>
    <w:rsid w:val="00343EE7"/>
    <w:rsid w:val="00344EA5"/>
    <w:rsid w:val="00351576"/>
    <w:rsid w:val="00355854"/>
    <w:rsid w:val="00356BB2"/>
    <w:rsid w:val="00356E9B"/>
    <w:rsid w:val="003608C9"/>
    <w:rsid w:val="0036352E"/>
    <w:rsid w:val="00365A17"/>
    <w:rsid w:val="00370A21"/>
    <w:rsid w:val="00370B01"/>
    <w:rsid w:val="003743F8"/>
    <w:rsid w:val="00377AE6"/>
    <w:rsid w:val="00383CD1"/>
    <w:rsid w:val="00384F65"/>
    <w:rsid w:val="00386E99"/>
    <w:rsid w:val="0038709B"/>
    <w:rsid w:val="00391BFC"/>
    <w:rsid w:val="003973AC"/>
    <w:rsid w:val="003A73EF"/>
    <w:rsid w:val="003A7A7C"/>
    <w:rsid w:val="003B1819"/>
    <w:rsid w:val="003B23AF"/>
    <w:rsid w:val="003B2CC3"/>
    <w:rsid w:val="003B5CC2"/>
    <w:rsid w:val="003B7113"/>
    <w:rsid w:val="003C07BB"/>
    <w:rsid w:val="003C0841"/>
    <w:rsid w:val="003C1811"/>
    <w:rsid w:val="003D032B"/>
    <w:rsid w:val="003D1219"/>
    <w:rsid w:val="003D3ABC"/>
    <w:rsid w:val="003D4F88"/>
    <w:rsid w:val="003D5D1B"/>
    <w:rsid w:val="003D742A"/>
    <w:rsid w:val="003E146A"/>
    <w:rsid w:val="003E3854"/>
    <w:rsid w:val="003E52F5"/>
    <w:rsid w:val="003E7D8A"/>
    <w:rsid w:val="003F26AE"/>
    <w:rsid w:val="003F335F"/>
    <w:rsid w:val="003F457A"/>
    <w:rsid w:val="003F47E3"/>
    <w:rsid w:val="003F6CFA"/>
    <w:rsid w:val="004005EF"/>
    <w:rsid w:val="004068CF"/>
    <w:rsid w:val="0041303A"/>
    <w:rsid w:val="004131DD"/>
    <w:rsid w:val="0041797B"/>
    <w:rsid w:val="00417A9D"/>
    <w:rsid w:val="00421260"/>
    <w:rsid w:val="0042267D"/>
    <w:rsid w:val="004226B4"/>
    <w:rsid w:val="00424BD4"/>
    <w:rsid w:val="0042518F"/>
    <w:rsid w:val="00426738"/>
    <w:rsid w:val="00427599"/>
    <w:rsid w:val="00431537"/>
    <w:rsid w:val="00431843"/>
    <w:rsid w:val="004504B8"/>
    <w:rsid w:val="00452F2C"/>
    <w:rsid w:val="00456E41"/>
    <w:rsid w:val="00464A64"/>
    <w:rsid w:val="004677FD"/>
    <w:rsid w:val="00467B5A"/>
    <w:rsid w:val="0047046C"/>
    <w:rsid w:val="00470674"/>
    <w:rsid w:val="004713A5"/>
    <w:rsid w:val="004757BD"/>
    <w:rsid w:val="004774B0"/>
    <w:rsid w:val="00481F05"/>
    <w:rsid w:val="00483700"/>
    <w:rsid w:val="004843CF"/>
    <w:rsid w:val="00486674"/>
    <w:rsid w:val="00491EB1"/>
    <w:rsid w:val="00492C4C"/>
    <w:rsid w:val="00493FEE"/>
    <w:rsid w:val="0049485F"/>
    <w:rsid w:val="0049575E"/>
    <w:rsid w:val="00497F2F"/>
    <w:rsid w:val="004A3A14"/>
    <w:rsid w:val="004A4011"/>
    <w:rsid w:val="004A411F"/>
    <w:rsid w:val="004A4553"/>
    <w:rsid w:val="004A6378"/>
    <w:rsid w:val="004B3D6E"/>
    <w:rsid w:val="004B3DF8"/>
    <w:rsid w:val="004B50D0"/>
    <w:rsid w:val="004C2C90"/>
    <w:rsid w:val="004D2AF4"/>
    <w:rsid w:val="004D4BAA"/>
    <w:rsid w:val="004E2203"/>
    <w:rsid w:val="004E3FBF"/>
    <w:rsid w:val="004E5B3D"/>
    <w:rsid w:val="004E6DCF"/>
    <w:rsid w:val="004F0612"/>
    <w:rsid w:val="004F2983"/>
    <w:rsid w:val="004F2C6C"/>
    <w:rsid w:val="004F531D"/>
    <w:rsid w:val="00503F29"/>
    <w:rsid w:val="00510091"/>
    <w:rsid w:val="0051378E"/>
    <w:rsid w:val="005172A9"/>
    <w:rsid w:val="005172BA"/>
    <w:rsid w:val="00521901"/>
    <w:rsid w:val="005222B3"/>
    <w:rsid w:val="00523C41"/>
    <w:rsid w:val="00523ECE"/>
    <w:rsid w:val="005257F8"/>
    <w:rsid w:val="00526E6A"/>
    <w:rsid w:val="00535A56"/>
    <w:rsid w:val="00540527"/>
    <w:rsid w:val="00541C09"/>
    <w:rsid w:val="005424E9"/>
    <w:rsid w:val="00543EB6"/>
    <w:rsid w:val="005448AE"/>
    <w:rsid w:val="0054678D"/>
    <w:rsid w:val="00552989"/>
    <w:rsid w:val="0056002E"/>
    <w:rsid w:val="00561711"/>
    <w:rsid w:val="00562DC0"/>
    <w:rsid w:val="00564B16"/>
    <w:rsid w:val="0057128A"/>
    <w:rsid w:val="00574A5E"/>
    <w:rsid w:val="005856F4"/>
    <w:rsid w:val="00597BD3"/>
    <w:rsid w:val="005A1484"/>
    <w:rsid w:val="005A5DAC"/>
    <w:rsid w:val="005B24AB"/>
    <w:rsid w:val="005B2B86"/>
    <w:rsid w:val="005B3E07"/>
    <w:rsid w:val="005B4CAD"/>
    <w:rsid w:val="005D5084"/>
    <w:rsid w:val="005D64DF"/>
    <w:rsid w:val="005D6562"/>
    <w:rsid w:val="005D677F"/>
    <w:rsid w:val="005F0260"/>
    <w:rsid w:val="005F0687"/>
    <w:rsid w:val="005F24D8"/>
    <w:rsid w:val="005F4098"/>
    <w:rsid w:val="005F6A50"/>
    <w:rsid w:val="005F6C01"/>
    <w:rsid w:val="006008F6"/>
    <w:rsid w:val="006055F1"/>
    <w:rsid w:val="0063009C"/>
    <w:rsid w:val="00632ECF"/>
    <w:rsid w:val="006348EE"/>
    <w:rsid w:val="006478FB"/>
    <w:rsid w:val="00647EB3"/>
    <w:rsid w:val="00650959"/>
    <w:rsid w:val="00652649"/>
    <w:rsid w:val="00653CC6"/>
    <w:rsid w:val="00654A63"/>
    <w:rsid w:val="00657572"/>
    <w:rsid w:val="006637F5"/>
    <w:rsid w:val="00666D9F"/>
    <w:rsid w:val="00673B0E"/>
    <w:rsid w:val="006769FB"/>
    <w:rsid w:val="00680B1E"/>
    <w:rsid w:val="00684953"/>
    <w:rsid w:val="00692045"/>
    <w:rsid w:val="00692E80"/>
    <w:rsid w:val="00693B92"/>
    <w:rsid w:val="006945FA"/>
    <w:rsid w:val="0069498E"/>
    <w:rsid w:val="00697842"/>
    <w:rsid w:val="006A1CE3"/>
    <w:rsid w:val="006A4142"/>
    <w:rsid w:val="006B575C"/>
    <w:rsid w:val="006C264E"/>
    <w:rsid w:val="006C2A40"/>
    <w:rsid w:val="006C4312"/>
    <w:rsid w:val="006C4A74"/>
    <w:rsid w:val="006C6344"/>
    <w:rsid w:val="006D04CA"/>
    <w:rsid w:val="006D5BCF"/>
    <w:rsid w:val="006D5DEE"/>
    <w:rsid w:val="006E08DB"/>
    <w:rsid w:val="006E5197"/>
    <w:rsid w:val="006E5FC5"/>
    <w:rsid w:val="006E614A"/>
    <w:rsid w:val="006F03EF"/>
    <w:rsid w:val="006F4793"/>
    <w:rsid w:val="0070040C"/>
    <w:rsid w:val="00701EC4"/>
    <w:rsid w:val="00703B7A"/>
    <w:rsid w:val="00705F81"/>
    <w:rsid w:val="00713BE8"/>
    <w:rsid w:val="007140BC"/>
    <w:rsid w:val="007179FE"/>
    <w:rsid w:val="00720BB4"/>
    <w:rsid w:val="00725193"/>
    <w:rsid w:val="0072545F"/>
    <w:rsid w:val="00725FF5"/>
    <w:rsid w:val="00731A00"/>
    <w:rsid w:val="00731C42"/>
    <w:rsid w:val="00735ACE"/>
    <w:rsid w:val="00753AA3"/>
    <w:rsid w:val="00753D2D"/>
    <w:rsid w:val="007552AA"/>
    <w:rsid w:val="0075575D"/>
    <w:rsid w:val="0075762C"/>
    <w:rsid w:val="00757F10"/>
    <w:rsid w:val="00760C31"/>
    <w:rsid w:val="00770103"/>
    <w:rsid w:val="00771905"/>
    <w:rsid w:val="007729B2"/>
    <w:rsid w:val="00772FDD"/>
    <w:rsid w:val="00780C07"/>
    <w:rsid w:val="00782490"/>
    <w:rsid w:val="007824BA"/>
    <w:rsid w:val="00782D2A"/>
    <w:rsid w:val="007851A5"/>
    <w:rsid w:val="007874EB"/>
    <w:rsid w:val="00791017"/>
    <w:rsid w:val="007912FC"/>
    <w:rsid w:val="00791CB7"/>
    <w:rsid w:val="00792C58"/>
    <w:rsid w:val="00797510"/>
    <w:rsid w:val="007A02D5"/>
    <w:rsid w:val="007A7403"/>
    <w:rsid w:val="007B395C"/>
    <w:rsid w:val="007B6BEC"/>
    <w:rsid w:val="007C47FB"/>
    <w:rsid w:val="007C4A18"/>
    <w:rsid w:val="007D254F"/>
    <w:rsid w:val="007D4E32"/>
    <w:rsid w:val="007D7A90"/>
    <w:rsid w:val="007F3E30"/>
    <w:rsid w:val="007F7B74"/>
    <w:rsid w:val="0080065B"/>
    <w:rsid w:val="00803257"/>
    <w:rsid w:val="0080457A"/>
    <w:rsid w:val="00806E87"/>
    <w:rsid w:val="00821099"/>
    <w:rsid w:val="00822D80"/>
    <w:rsid w:val="008240F9"/>
    <w:rsid w:val="00824821"/>
    <w:rsid w:val="0082547D"/>
    <w:rsid w:val="00825FAD"/>
    <w:rsid w:val="00826180"/>
    <w:rsid w:val="008317BA"/>
    <w:rsid w:val="00832C0B"/>
    <w:rsid w:val="008331AE"/>
    <w:rsid w:val="008349FA"/>
    <w:rsid w:val="008365DB"/>
    <w:rsid w:val="00840EF6"/>
    <w:rsid w:val="00843E5D"/>
    <w:rsid w:val="00845FA5"/>
    <w:rsid w:val="00847768"/>
    <w:rsid w:val="0085527D"/>
    <w:rsid w:val="0085577B"/>
    <w:rsid w:val="00857E84"/>
    <w:rsid w:val="00862802"/>
    <w:rsid w:val="008636FB"/>
    <w:rsid w:val="0086562E"/>
    <w:rsid w:val="00870A43"/>
    <w:rsid w:val="0087212B"/>
    <w:rsid w:val="00872B0C"/>
    <w:rsid w:val="0087744A"/>
    <w:rsid w:val="00880847"/>
    <w:rsid w:val="00880A52"/>
    <w:rsid w:val="00883633"/>
    <w:rsid w:val="0088745A"/>
    <w:rsid w:val="00897307"/>
    <w:rsid w:val="008A4777"/>
    <w:rsid w:val="008A6B42"/>
    <w:rsid w:val="008B2CC8"/>
    <w:rsid w:val="008B6DE7"/>
    <w:rsid w:val="008C5EE2"/>
    <w:rsid w:val="008D0BD5"/>
    <w:rsid w:val="008D16EF"/>
    <w:rsid w:val="008D309D"/>
    <w:rsid w:val="008D58AF"/>
    <w:rsid w:val="008D5945"/>
    <w:rsid w:val="008D6752"/>
    <w:rsid w:val="008E121E"/>
    <w:rsid w:val="008E2AFC"/>
    <w:rsid w:val="008E3C5F"/>
    <w:rsid w:val="008E5774"/>
    <w:rsid w:val="008F0F88"/>
    <w:rsid w:val="008F5EE4"/>
    <w:rsid w:val="008F7A6B"/>
    <w:rsid w:val="009219E3"/>
    <w:rsid w:val="00931788"/>
    <w:rsid w:val="009327E9"/>
    <w:rsid w:val="009372DA"/>
    <w:rsid w:val="0094365D"/>
    <w:rsid w:val="00947B4B"/>
    <w:rsid w:val="0095208B"/>
    <w:rsid w:val="009536CE"/>
    <w:rsid w:val="00953EDB"/>
    <w:rsid w:val="00956244"/>
    <w:rsid w:val="00956611"/>
    <w:rsid w:val="0095737F"/>
    <w:rsid w:val="00957A42"/>
    <w:rsid w:val="0096261E"/>
    <w:rsid w:val="00964311"/>
    <w:rsid w:val="00971957"/>
    <w:rsid w:val="0097592E"/>
    <w:rsid w:val="0097689D"/>
    <w:rsid w:val="00976A20"/>
    <w:rsid w:val="0098342B"/>
    <w:rsid w:val="009859E7"/>
    <w:rsid w:val="00987015"/>
    <w:rsid w:val="0098732E"/>
    <w:rsid w:val="00992273"/>
    <w:rsid w:val="009936C1"/>
    <w:rsid w:val="00995B27"/>
    <w:rsid w:val="00997CD7"/>
    <w:rsid w:val="009A2CE2"/>
    <w:rsid w:val="009A34A8"/>
    <w:rsid w:val="009A38D9"/>
    <w:rsid w:val="009A5442"/>
    <w:rsid w:val="009A5636"/>
    <w:rsid w:val="009A5AF1"/>
    <w:rsid w:val="009A64C3"/>
    <w:rsid w:val="009B4DC3"/>
    <w:rsid w:val="009B7C4E"/>
    <w:rsid w:val="009B7FAF"/>
    <w:rsid w:val="009D0941"/>
    <w:rsid w:val="009D6E52"/>
    <w:rsid w:val="009D7D6E"/>
    <w:rsid w:val="009E421B"/>
    <w:rsid w:val="009F4264"/>
    <w:rsid w:val="009F652A"/>
    <w:rsid w:val="00A01CC2"/>
    <w:rsid w:val="00A025FA"/>
    <w:rsid w:val="00A02D02"/>
    <w:rsid w:val="00A030E2"/>
    <w:rsid w:val="00A069EF"/>
    <w:rsid w:val="00A1015C"/>
    <w:rsid w:val="00A16091"/>
    <w:rsid w:val="00A24FE3"/>
    <w:rsid w:val="00A2696A"/>
    <w:rsid w:val="00A26D83"/>
    <w:rsid w:val="00A26DFB"/>
    <w:rsid w:val="00A34049"/>
    <w:rsid w:val="00A34D4A"/>
    <w:rsid w:val="00A42F63"/>
    <w:rsid w:val="00A4633C"/>
    <w:rsid w:val="00A4751F"/>
    <w:rsid w:val="00A4782C"/>
    <w:rsid w:val="00A55351"/>
    <w:rsid w:val="00A570DB"/>
    <w:rsid w:val="00A57670"/>
    <w:rsid w:val="00A60284"/>
    <w:rsid w:val="00A60EDF"/>
    <w:rsid w:val="00A61E1F"/>
    <w:rsid w:val="00A65709"/>
    <w:rsid w:val="00A66AA5"/>
    <w:rsid w:val="00A77982"/>
    <w:rsid w:val="00A808C5"/>
    <w:rsid w:val="00A8314C"/>
    <w:rsid w:val="00A837AA"/>
    <w:rsid w:val="00A85322"/>
    <w:rsid w:val="00AA0A4E"/>
    <w:rsid w:val="00AA3425"/>
    <w:rsid w:val="00AA36E1"/>
    <w:rsid w:val="00AA5BCD"/>
    <w:rsid w:val="00AA6710"/>
    <w:rsid w:val="00AB1946"/>
    <w:rsid w:val="00AC06B2"/>
    <w:rsid w:val="00AC16FE"/>
    <w:rsid w:val="00AC27E0"/>
    <w:rsid w:val="00AC2CCA"/>
    <w:rsid w:val="00AC53DB"/>
    <w:rsid w:val="00AC59AE"/>
    <w:rsid w:val="00AC5C95"/>
    <w:rsid w:val="00AD1DCB"/>
    <w:rsid w:val="00AD5A6F"/>
    <w:rsid w:val="00AE099B"/>
    <w:rsid w:val="00AE2E0B"/>
    <w:rsid w:val="00AE371B"/>
    <w:rsid w:val="00AE46BB"/>
    <w:rsid w:val="00AE54FD"/>
    <w:rsid w:val="00AE73C6"/>
    <w:rsid w:val="00AF0415"/>
    <w:rsid w:val="00AF0BCE"/>
    <w:rsid w:val="00AF5BC7"/>
    <w:rsid w:val="00AF657C"/>
    <w:rsid w:val="00B0001B"/>
    <w:rsid w:val="00B01DA2"/>
    <w:rsid w:val="00B036E9"/>
    <w:rsid w:val="00B04CA5"/>
    <w:rsid w:val="00B07C09"/>
    <w:rsid w:val="00B10FC2"/>
    <w:rsid w:val="00B111C0"/>
    <w:rsid w:val="00B15359"/>
    <w:rsid w:val="00B158B0"/>
    <w:rsid w:val="00B15B77"/>
    <w:rsid w:val="00B17423"/>
    <w:rsid w:val="00B17E30"/>
    <w:rsid w:val="00B21659"/>
    <w:rsid w:val="00B2235A"/>
    <w:rsid w:val="00B2508F"/>
    <w:rsid w:val="00B2524D"/>
    <w:rsid w:val="00B3664D"/>
    <w:rsid w:val="00B37354"/>
    <w:rsid w:val="00B448AA"/>
    <w:rsid w:val="00B4537C"/>
    <w:rsid w:val="00B46BC1"/>
    <w:rsid w:val="00B46F96"/>
    <w:rsid w:val="00B5014D"/>
    <w:rsid w:val="00B51045"/>
    <w:rsid w:val="00B53477"/>
    <w:rsid w:val="00B65CC1"/>
    <w:rsid w:val="00B6757A"/>
    <w:rsid w:val="00B709A2"/>
    <w:rsid w:val="00B75BB8"/>
    <w:rsid w:val="00B82EA5"/>
    <w:rsid w:val="00B90775"/>
    <w:rsid w:val="00B90B31"/>
    <w:rsid w:val="00B9203D"/>
    <w:rsid w:val="00B96992"/>
    <w:rsid w:val="00B96DE0"/>
    <w:rsid w:val="00B96F43"/>
    <w:rsid w:val="00B975EB"/>
    <w:rsid w:val="00BA6611"/>
    <w:rsid w:val="00BB0837"/>
    <w:rsid w:val="00BB1D52"/>
    <w:rsid w:val="00BB2F6E"/>
    <w:rsid w:val="00BC74CD"/>
    <w:rsid w:val="00BD42F6"/>
    <w:rsid w:val="00BD458D"/>
    <w:rsid w:val="00BE2D2A"/>
    <w:rsid w:val="00BE2FC7"/>
    <w:rsid w:val="00BE4C03"/>
    <w:rsid w:val="00BF00A9"/>
    <w:rsid w:val="00BF1AFC"/>
    <w:rsid w:val="00BF5322"/>
    <w:rsid w:val="00BF750B"/>
    <w:rsid w:val="00BF7ACC"/>
    <w:rsid w:val="00C02765"/>
    <w:rsid w:val="00C028F7"/>
    <w:rsid w:val="00C03C9A"/>
    <w:rsid w:val="00C0406F"/>
    <w:rsid w:val="00C04CC0"/>
    <w:rsid w:val="00C074EF"/>
    <w:rsid w:val="00C104E6"/>
    <w:rsid w:val="00C127D8"/>
    <w:rsid w:val="00C15BB2"/>
    <w:rsid w:val="00C1798B"/>
    <w:rsid w:val="00C22A91"/>
    <w:rsid w:val="00C232E0"/>
    <w:rsid w:val="00C31279"/>
    <w:rsid w:val="00C31ADC"/>
    <w:rsid w:val="00C333A2"/>
    <w:rsid w:val="00C33EE6"/>
    <w:rsid w:val="00C4249F"/>
    <w:rsid w:val="00C42E4B"/>
    <w:rsid w:val="00C4743C"/>
    <w:rsid w:val="00C54EB2"/>
    <w:rsid w:val="00C56ECF"/>
    <w:rsid w:val="00C61E33"/>
    <w:rsid w:val="00C70485"/>
    <w:rsid w:val="00C705E3"/>
    <w:rsid w:val="00C71EC8"/>
    <w:rsid w:val="00C721DE"/>
    <w:rsid w:val="00C72F77"/>
    <w:rsid w:val="00C7559D"/>
    <w:rsid w:val="00C83E62"/>
    <w:rsid w:val="00C85869"/>
    <w:rsid w:val="00C91F0F"/>
    <w:rsid w:val="00CA360C"/>
    <w:rsid w:val="00CA3DAA"/>
    <w:rsid w:val="00CA3EC9"/>
    <w:rsid w:val="00CA6156"/>
    <w:rsid w:val="00CA61ED"/>
    <w:rsid w:val="00CB04D1"/>
    <w:rsid w:val="00CB1905"/>
    <w:rsid w:val="00CB499B"/>
    <w:rsid w:val="00CB6130"/>
    <w:rsid w:val="00CB670A"/>
    <w:rsid w:val="00CC262E"/>
    <w:rsid w:val="00CC31F3"/>
    <w:rsid w:val="00CD0797"/>
    <w:rsid w:val="00CD09B2"/>
    <w:rsid w:val="00CD347A"/>
    <w:rsid w:val="00CD429F"/>
    <w:rsid w:val="00CD43FF"/>
    <w:rsid w:val="00CD6D81"/>
    <w:rsid w:val="00CE2681"/>
    <w:rsid w:val="00CE36DC"/>
    <w:rsid w:val="00CE461F"/>
    <w:rsid w:val="00CE647E"/>
    <w:rsid w:val="00CE71AE"/>
    <w:rsid w:val="00CF2D60"/>
    <w:rsid w:val="00CF7423"/>
    <w:rsid w:val="00D0771B"/>
    <w:rsid w:val="00D12FE7"/>
    <w:rsid w:val="00D13701"/>
    <w:rsid w:val="00D14FEA"/>
    <w:rsid w:val="00D158BD"/>
    <w:rsid w:val="00D2253B"/>
    <w:rsid w:val="00D2416E"/>
    <w:rsid w:val="00D3035B"/>
    <w:rsid w:val="00D30794"/>
    <w:rsid w:val="00D40678"/>
    <w:rsid w:val="00D40F5F"/>
    <w:rsid w:val="00D41EA2"/>
    <w:rsid w:val="00D423D8"/>
    <w:rsid w:val="00D43F5C"/>
    <w:rsid w:val="00D4510D"/>
    <w:rsid w:val="00D45813"/>
    <w:rsid w:val="00D50035"/>
    <w:rsid w:val="00D50CA7"/>
    <w:rsid w:val="00D51473"/>
    <w:rsid w:val="00D5259E"/>
    <w:rsid w:val="00D55DEF"/>
    <w:rsid w:val="00D60153"/>
    <w:rsid w:val="00D65451"/>
    <w:rsid w:val="00D6659E"/>
    <w:rsid w:val="00D72ADB"/>
    <w:rsid w:val="00D73984"/>
    <w:rsid w:val="00D82759"/>
    <w:rsid w:val="00D85C0A"/>
    <w:rsid w:val="00D86A7B"/>
    <w:rsid w:val="00D92AB0"/>
    <w:rsid w:val="00DA014E"/>
    <w:rsid w:val="00DA04CE"/>
    <w:rsid w:val="00DB2499"/>
    <w:rsid w:val="00DB52DD"/>
    <w:rsid w:val="00DC1E8E"/>
    <w:rsid w:val="00DC41CD"/>
    <w:rsid w:val="00DC6B5E"/>
    <w:rsid w:val="00DD144B"/>
    <w:rsid w:val="00DD2388"/>
    <w:rsid w:val="00DD5A20"/>
    <w:rsid w:val="00DD6DEB"/>
    <w:rsid w:val="00DD7E2D"/>
    <w:rsid w:val="00DE07A9"/>
    <w:rsid w:val="00DE4308"/>
    <w:rsid w:val="00DE5181"/>
    <w:rsid w:val="00DE600B"/>
    <w:rsid w:val="00DE72D9"/>
    <w:rsid w:val="00DF0C8A"/>
    <w:rsid w:val="00DF2BF6"/>
    <w:rsid w:val="00DF6472"/>
    <w:rsid w:val="00E03207"/>
    <w:rsid w:val="00E039E4"/>
    <w:rsid w:val="00E0527F"/>
    <w:rsid w:val="00E115D6"/>
    <w:rsid w:val="00E11BB1"/>
    <w:rsid w:val="00E11C54"/>
    <w:rsid w:val="00E14C29"/>
    <w:rsid w:val="00E154E8"/>
    <w:rsid w:val="00E24B06"/>
    <w:rsid w:val="00E35FE9"/>
    <w:rsid w:val="00E416DE"/>
    <w:rsid w:val="00E424F2"/>
    <w:rsid w:val="00E46714"/>
    <w:rsid w:val="00E5791E"/>
    <w:rsid w:val="00E64447"/>
    <w:rsid w:val="00E668A5"/>
    <w:rsid w:val="00E80C9C"/>
    <w:rsid w:val="00E80F0F"/>
    <w:rsid w:val="00E815AB"/>
    <w:rsid w:val="00E833B5"/>
    <w:rsid w:val="00E90AE7"/>
    <w:rsid w:val="00EA2336"/>
    <w:rsid w:val="00EA3E24"/>
    <w:rsid w:val="00EA4246"/>
    <w:rsid w:val="00EA51BB"/>
    <w:rsid w:val="00EA5535"/>
    <w:rsid w:val="00EB1232"/>
    <w:rsid w:val="00EB295C"/>
    <w:rsid w:val="00EB40EF"/>
    <w:rsid w:val="00EC0B17"/>
    <w:rsid w:val="00EC2638"/>
    <w:rsid w:val="00EC348C"/>
    <w:rsid w:val="00EC4F7D"/>
    <w:rsid w:val="00EC552D"/>
    <w:rsid w:val="00ED0757"/>
    <w:rsid w:val="00ED1E69"/>
    <w:rsid w:val="00EE0371"/>
    <w:rsid w:val="00EE0957"/>
    <w:rsid w:val="00EE3447"/>
    <w:rsid w:val="00EF0A55"/>
    <w:rsid w:val="00EF2A50"/>
    <w:rsid w:val="00EF3D27"/>
    <w:rsid w:val="00EF5F7B"/>
    <w:rsid w:val="00EF6631"/>
    <w:rsid w:val="00EF70A6"/>
    <w:rsid w:val="00F002D3"/>
    <w:rsid w:val="00F0499B"/>
    <w:rsid w:val="00F11841"/>
    <w:rsid w:val="00F1197C"/>
    <w:rsid w:val="00F143C4"/>
    <w:rsid w:val="00F16519"/>
    <w:rsid w:val="00F16804"/>
    <w:rsid w:val="00F20C9A"/>
    <w:rsid w:val="00F24B36"/>
    <w:rsid w:val="00F27E0E"/>
    <w:rsid w:val="00F33A7B"/>
    <w:rsid w:val="00F3446D"/>
    <w:rsid w:val="00F366F0"/>
    <w:rsid w:val="00F37B8A"/>
    <w:rsid w:val="00F421DE"/>
    <w:rsid w:val="00F44C8E"/>
    <w:rsid w:val="00F47184"/>
    <w:rsid w:val="00F50F78"/>
    <w:rsid w:val="00F53E0A"/>
    <w:rsid w:val="00F56097"/>
    <w:rsid w:val="00F61349"/>
    <w:rsid w:val="00F6622E"/>
    <w:rsid w:val="00F67A54"/>
    <w:rsid w:val="00F737CE"/>
    <w:rsid w:val="00F75187"/>
    <w:rsid w:val="00F779E4"/>
    <w:rsid w:val="00F8025E"/>
    <w:rsid w:val="00F83705"/>
    <w:rsid w:val="00F879BD"/>
    <w:rsid w:val="00F9048C"/>
    <w:rsid w:val="00F91326"/>
    <w:rsid w:val="00FA2999"/>
    <w:rsid w:val="00FA3C23"/>
    <w:rsid w:val="00FA4EDA"/>
    <w:rsid w:val="00FA60BD"/>
    <w:rsid w:val="00FB1172"/>
    <w:rsid w:val="00FB4427"/>
    <w:rsid w:val="00FC2806"/>
    <w:rsid w:val="00FD4A92"/>
    <w:rsid w:val="00FD4FDE"/>
    <w:rsid w:val="00FD51DF"/>
    <w:rsid w:val="00FD5D62"/>
    <w:rsid w:val="00FE2184"/>
    <w:rsid w:val="00FE47A4"/>
    <w:rsid w:val="00FF1A20"/>
    <w:rsid w:val="00FF7A8E"/>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E5A6DDA"/>
  <w15:docId w15:val="{78C54D6B-F0F9-4A9C-8A6B-5AE0362500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33A7B"/>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FB1172"/>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FB1172"/>
  </w:style>
  <w:style w:type="paragraph" w:styleId="Piedepgina">
    <w:name w:val="footer"/>
    <w:basedOn w:val="Normal"/>
    <w:link w:val="PiedepginaCar"/>
    <w:uiPriority w:val="99"/>
    <w:unhideWhenUsed/>
    <w:rsid w:val="00FB1172"/>
    <w:pPr>
      <w:tabs>
        <w:tab w:val="center" w:pos="4419"/>
        <w:tab w:val="right" w:pos="8838"/>
      </w:tabs>
      <w:spacing w:after="0" w:line="240" w:lineRule="auto"/>
    </w:pPr>
    <w:rPr>
      <w:rFonts w:ascii="Calibri" w:eastAsia="Times New Roman" w:hAnsi="Calibri" w:cs="Times New Roman"/>
    </w:rPr>
  </w:style>
  <w:style w:type="character" w:customStyle="1" w:styleId="PiedepginaCar">
    <w:name w:val="Pie de página Car"/>
    <w:basedOn w:val="Fuentedeprrafopredeter"/>
    <w:link w:val="Piedepgina"/>
    <w:uiPriority w:val="99"/>
    <w:rsid w:val="00FB1172"/>
    <w:rPr>
      <w:rFonts w:ascii="Calibri" w:eastAsia="Times New Roman" w:hAnsi="Calibri" w:cs="Times New Roman"/>
    </w:rPr>
  </w:style>
  <w:style w:type="paragraph" w:styleId="Textodeglobo">
    <w:name w:val="Balloon Text"/>
    <w:basedOn w:val="Normal"/>
    <w:link w:val="TextodegloboCar"/>
    <w:uiPriority w:val="99"/>
    <w:semiHidden/>
    <w:unhideWhenUsed/>
    <w:rsid w:val="00FB117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FB1172"/>
    <w:rPr>
      <w:rFonts w:ascii="Tahoma" w:hAnsi="Tahoma" w:cs="Tahoma"/>
      <w:sz w:val="16"/>
      <w:szCs w:val="16"/>
    </w:rPr>
  </w:style>
  <w:style w:type="paragraph" w:styleId="Prrafodelista">
    <w:name w:val="List Paragraph"/>
    <w:basedOn w:val="Normal"/>
    <w:uiPriority w:val="34"/>
    <w:qFormat/>
    <w:rsid w:val="002D3953"/>
    <w:pPr>
      <w:ind w:left="720"/>
      <w:contextualSpacing/>
    </w:pPr>
  </w:style>
  <w:style w:type="paragraph" w:customStyle="1" w:styleId="Prrafodelista1">
    <w:name w:val="Párrafo de lista1"/>
    <w:basedOn w:val="Normal"/>
    <w:rsid w:val="001B70AB"/>
    <w:pPr>
      <w:spacing w:after="0" w:line="240" w:lineRule="auto"/>
      <w:ind w:left="720"/>
      <w:contextualSpacing/>
    </w:pPr>
    <w:rPr>
      <w:rFonts w:ascii="Times New Roman" w:eastAsia="Times New Roman" w:hAnsi="Times New Roman" w:cs="Times New Roman"/>
      <w:sz w:val="24"/>
      <w:szCs w:val="24"/>
      <w:lang w:val="es-ES" w:eastAsia="es-ES"/>
    </w:rPr>
  </w:style>
  <w:style w:type="paragraph" w:styleId="Sinespaciado">
    <w:name w:val="No Spacing"/>
    <w:uiPriority w:val="1"/>
    <w:qFormat/>
    <w:rsid w:val="00CD43FF"/>
    <w:pPr>
      <w:spacing w:after="0" w:line="240" w:lineRule="auto"/>
    </w:pPr>
  </w:style>
  <w:style w:type="character" w:styleId="Refdecomentario">
    <w:name w:val="annotation reference"/>
    <w:basedOn w:val="Fuentedeprrafopredeter"/>
    <w:uiPriority w:val="99"/>
    <w:semiHidden/>
    <w:unhideWhenUsed/>
    <w:rsid w:val="003D5D1B"/>
    <w:rPr>
      <w:sz w:val="16"/>
      <w:szCs w:val="16"/>
    </w:rPr>
  </w:style>
  <w:style w:type="paragraph" w:styleId="Textocomentario">
    <w:name w:val="annotation text"/>
    <w:basedOn w:val="Normal"/>
    <w:link w:val="TextocomentarioCar"/>
    <w:uiPriority w:val="99"/>
    <w:semiHidden/>
    <w:unhideWhenUsed/>
    <w:rsid w:val="003D5D1B"/>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3D5D1B"/>
    <w:rPr>
      <w:sz w:val="20"/>
      <w:szCs w:val="20"/>
    </w:rPr>
  </w:style>
  <w:style w:type="paragraph" w:styleId="Asuntodelcomentario">
    <w:name w:val="annotation subject"/>
    <w:basedOn w:val="Textocomentario"/>
    <w:next w:val="Textocomentario"/>
    <w:link w:val="AsuntodelcomentarioCar"/>
    <w:uiPriority w:val="99"/>
    <w:semiHidden/>
    <w:unhideWhenUsed/>
    <w:rsid w:val="003D5D1B"/>
    <w:rPr>
      <w:b/>
      <w:bCs/>
    </w:rPr>
  </w:style>
  <w:style w:type="character" w:customStyle="1" w:styleId="AsuntodelcomentarioCar">
    <w:name w:val="Asunto del comentario Car"/>
    <w:basedOn w:val="TextocomentarioCar"/>
    <w:link w:val="Asuntodelcomentario"/>
    <w:uiPriority w:val="99"/>
    <w:semiHidden/>
    <w:rsid w:val="003D5D1B"/>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8319659">
      <w:bodyDiv w:val="1"/>
      <w:marLeft w:val="0"/>
      <w:marRight w:val="0"/>
      <w:marTop w:val="0"/>
      <w:marBottom w:val="0"/>
      <w:divBdr>
        <w:top w:val="none" w:sz="0" w:space="0" w:color="auto"/>
        <w:left w:val="none" w:sz="0" w:space="0" w:color="auto"/>
        <w:bottom w:val="none" w:sz="0" w:space="0" w:color="auto"/>
        <w:right w:val="none" w:sz="0" w:space="0" w:color="auto"/>
      </w:divBdr>
    </w:div>
    <w:div w:id="1642880561">
      <w:bodyDiv w:val="1"/>
      <w:marLeft w:val="0"/>
      <w:marRight w:val="0"/>
      <w:marTop w:val="0"/>
      <w:marBottom w:val="0"/>
      <w:divBdr>
        <w:top w:val="none" w:sz="0" w:space="0" w:color="auto"/>
        <w:left w:val="none" w:sz="0" w:space="0" w:color="auto"/>
        <w:bottom w:val="none" w:sz="0" w:space="0" w:color="auto"/>
        <w:right w:val="none" w:sz="0" w:space="0" w:color="auto"/>
      </w:divBdr>
    </w:div>
    <w:div w:id="1839150588">
      <w:bodyDiv w:val="1"/>
      <w:marLeft w:val="0"/>
      <w:marRight w:val="0"/>
      <w:marTop w:val="0"/>
      <w:marBottom w:val="0"/>
      <w:divBdr>
        <w:top w:val="none" w:sz="0" w:space="0" w:color="auto"/>
        <w:left w:val="none" w:sz="0" w:space="0" w:color="auto"/>
        <w:bottom w:val="none" w:sz="0" w:space="0" w:color="auto"/>
        <w:right w:val="none" w:sz="0" w:space="0" w:color="auto"/>
      </w:divBdr>
    </w:div>
    <w:div w:id="1856847947">
      <w:bodyDiv w:val="1"/>
      <w:marLeft w:val="0"/>
      <w:marRight w:val="0"/>
      <w:marTop w:val="0"/>
      <w:marBottom w:val="0"/>
      <w:divBdr>
        <w:top w:val="none" w:sz="0" w:space="0" w:color="auto"/>
        <w:left w:val="none" w:sz="0" w:space="0" w:color="auto"/>
        <w:bottom w:val="none" w:sz="0" w:space="0" w:color="auto"/>
        <w:right w:val="none" w:sz="0" w:space="0" w:color="auto"/>
      </w:divBdr>
    </w:div>
    <w:div w:id="2024160967">
      <w:bodyDiv w:val="1"/>
      <w:marLeft w:val="0"/>
      <w:marRight w:val="0"/>
      <w:marTop w:val="0"/>
      <w:marBottom w:val="0"/>
      <w:divBdr>
        <w:top w:val="none" w:sz="0" w:space="0" w:color="auto"/>
        <w:left w:val="none" w:sz="0" w:space="0" w:color="auto"/>
        <w:bottom w:val="none" w:sz="0" w:space="0" w:color="auto"/>
        <w:right w:val="none" w:sz="0" w:space="0" w:color="auto"/>
      </w:divBdr>
      <w:divsChild>
        <w:div w:id="503668824">
          <w:marLeft w:val="274"/>
          <w:marRight w:val="0"/>
          <w:marTop w:val="0"/>
          <w:marBottom w:val="0"/>
          <w:divBdr>
            <w:top w:val="none" w:sz="0" w:space="0" w:color="auto"/>
            <w:left w:val="none" w:sz="0" w:space="0" w:color="auto"/>
            <w:bottom w:val="none" w:sz="0" w:space="0" w:color="auto"/>
            <w:right w:val="none" w:sz="0" w:space="0" w:color="auto"/>
          </w:divBdr>
        </w:div>
        <w:div w:id="23486347">
          <w:marLeft w:val="274"/>
          <w:marRight w:val="0"/>
          <w:marTop w:val="0"/>
          <w:marBottom w:val="0"/>
          <w:divBdr>
            <w:top w:val="none" w:sz="0" w:space="0" w:color="auto"/>
            <w:left w:val="none" w:sz="0" w:space="0" w:color="auto"/>
            <w:bottom w:val="none" w:sz="0" w:space="0" w:color="auto"/>
            <w:right w:val="none" w:sz="0" w:space="0" w:color="auto"/>
          </w:divBdr>
        </w:div>
        <w:div w:id="1064066904">
          <w:marLeft w:val="274"/>
          <w:marRight w:val="0"/>
          <w:marTop w:val="0"/>
          <w:marBottom w:val="0"/>
          <w:divBdr>
            <w:top w:val="none" w:sz="0" w:space="0" w:color="auto"/>
            <w:left w:val="none" w:sz="0" w:space="0" w:color="auto"/>
            <w:bottom w:val="none" w:sz="0" w:space="0" w:color="auto"/>
            <w:right w:val="none" w:sz="0" w:space="0" w:color="auto"/>
          </w:divBdr>
        </w:div>
        <w:div w:id="1618290036">
          <w:marLeft w:val="274"/>
          <w:marRight w:val="0"/>
          <w:marTop w:val="0"/>
          <w:marBottom w:val="0"/>
          <w:divBdr>
            <w:top w:val="none" w:sz="0" w:space="0" w:color="auto"/>
            <w:left w:val="none" w:sz="0" w:space="0" w:color="auto"/>
            <w:bottom w:val="none" w:sz="0" w:space="0" w:color="auto"/>
            <w:right w:val="none" w:sz="0" w:space="0" w:color="auto"/>
          </w:divBdr>
        </w:div>
        <w:div w:id="119694466">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BB9EDE-5056-4AFD-8E37-ACF9410BF1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2924</Words>
  <Characters>16084</Characters>
  <Application>Microsoft Office Word</Application>
  <DocSecurity>0</DocSecurity>
  <Lines>134</Lines>
  <Paragraphs>37</Paragraphs>
  <ScaleCrop>false</ScaleCrop>
  <HeadingPairs>
    <vt:vector size="2" baseType="variant">
      <vt:variant>
        <vt:lpstr>Título</vt:lpstr>
      </vt:variant>
      <vt:variant>
        <vt:i4>1</vt:i4>
      </vt:variant>
    </vt:vector>
  </HeadingPairs>
  <TitlesOfParts>
    <vt:vector size="1" baseType="lpstr">
      <vt:lpstr/>
    </vt:vector>
  </TitlesOfParts>
  <Company>.</Company>
  <LinksUpToDate>false</LinksUpToDate>
  <CharactersWithSpaces>18971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c:creator>
  <cp:lastModifiedBy>Alejandra Ramirez</cp:lastModifiedBy>
  <cp:revision>3</cp:revision>
  <cp:lastPrinted>2018-09-21T18:13:00Z</cp:lastPrinted>
  <dcterms:created xsi:type="dcterms:W3CDTF">2020-04-20T21:30:00Z</dcterms:created>
  <dcterms:modified xsi:type="dcterms:W3CDTF">2020-04-20T21:32:00Z</dcterms:modified>
</cp:coreProperties>
</file>