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FE7877" w:rsidRPr="00873379" w:rsidRDefault="00FE7877" w:rsidP="00FE7877">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FE7877" w:rsidRPr="00873379" w:rsidRDefault="00FE7877" w:rsidP="00FE7877">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FE7877"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w:t>
      </w:r>
      <w:r>
        <w:rPr>
          <w:rFonts w:ascii="Arial" w:hAnsi="Arial" w:cs="Arial"/>
          <w:b/>
          <w:bCs/>
          <w:i/>
          <w:sz w:val="28"/>
          <w:szCs w:val="28"/>
        </w:rPr>
        <w:t xml:space="preserve"> Contratación de Servicios d</w:t>
      </w:r>
      <w:r w:rsidRPr="00873379">
        <w:rPr>
          <w:rFonts w:ascii="Arial" w:hAnsi="Arial" w:cs="Arial"/>
          <w:b/>
          <w:bCs/>
          <w:i/>
          <w:sz w:val="28"/>
          <w:szCs w:val="28"/>
        </w:rPr>
        <w:t>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 xml:space="preserve">con fundamento en lo dispuesto en los </w:t>
      </w:r>
      <w:r>
        <w:rPr>
          <w:rFonts w:ascii="Arial" w:eastAsia="Times New Roman" w:hAnsi="Arial" w:cs="Arial"/>
          <w:sz w:val="28"/>
          <w:szCs w:val="28"/>
          <w:lang w:eastAsia="es-ES"/>
        </w:rPr>
        <w:t xml:space="preserve">artículos </w:t>
      </w:r>
      <w:r w:rsidR="00040B01">
        <w:rPr>
          <w:rFonts w:ascii="Arial" w:hAnsi="Arial" w:cs="Arial"/>
          <w:sz w:val="28"/>
          <w:szCs w:val="28"/>
        </w:rPr>
        <w:t>1,</w:t>
      </w:r>
      <w:r w:rsidRPr="0020560B">
        <w:rPr>
          <w:rFonts w:ascii="Arial" w:hAnsi="Arial" w:cs="Arial"/>
          <w:sz w:val="28"/>
          <w:szCs w:val="28"/>
        </w:rPr>
        <w:t xml:space="preserve"> 28 y  38</w:t>
      </w:r>
      <w:r>
        <w:rPr>
          <w:rFonts w:ascii="Arial" w:hAnsi="Arial" w:cs="Arial"/>
          <w:sz w:val="28"/>
          <w:szCs w:val="28"/>
        </w:rPr>
        <w:t xml:space="preserve"> fracciones</w:t>
      </w:r>
      <w:r w:rsidRPr="0020560B">
        <w:rPr>
          <w:rFonts w:ascii="Arial" w:hAnsi="Arial" w:cs="Arial"/>
          <w:sz w:val="28"/>
          <w:szCs w:val="28"/>
        </w:rPr>
        <w:t xml:space="preserve"> VI</w:t>
      </w:r>
      <w:r>
        <w:rPr>
          <w:rFonts w:ascii="Arial" w:hAnsi="Arial" w:cs="Arial"/>
          <w:sz w:val="28"/>
          <w:szCs w:val="28"/>
        </w:rPr>
        <w:t xml:space="preserve"> y XIV </w:t>
      </w:r>
      <w:r w:rsidR="004C4763">
        <w:rPr>
          <w:rFonts w:ascii="Arial" w:hAnsi="Arial" w:cs="Arial"/>
          <w:sz w:val="28"/>
          <w:szCs w:val="28"/>
        </w:rPr>
        <w:t xml:space="preserve">y 66 </w:t>
      </w:r>
      <w:r w:rsidRPr="0020560B">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20560B">
        <w:rPr>
          <w:rFonts w:ascii="Arial" w:eastAsia="Times New Roman" w:hAnsi="Arial" w:cs="Arial"/>
          <w:sz w:val="28"/>
          <w:szCs w:val="28"/>
          <w:lang w:val="es-ES" w:eastAsia="es-ES"/>
        </w:rPr>
        <w:t>sometemos a este cuerpo edilicio la</w:t>
      </w:r>
      <w:r w:rsidRPr="00873379">
        <w:rPr>
          <w:rFonts w:ascii="Arial" w:eastAsia="Times New Roman" w:hAnsi="Arial" w:cs="Arial"/>
          <w:sz w:val="28"/>
          <w:szCs w:val="28"/>
          <w:lang w:val="es-ES" w:eastAsia="es-ES"/>
        </w:rPr>
        <w:t xml:space="preserve"> propuesta de acuerdo que se formula al final del presente dictamen, con base en las siguientes:</w:t>
      </w:r>
      <w:r>
        <w:rPr>
          <w:rFonts w:ascii="Arial" w:eastAsia="Times New Roman" w:hAnsi="Arial" w:cs="Arial"/>
          <w:sz w:val="28"/>
          <w:szCs w:val="28"/>
          <w:lang w:val="es-ES" w:eastAsia="es-ES"/>
        </w:rPr>
        <w:t xml:space="preserve"> </w:t>
      </w:r>
    </w:p>
    <w:p w:rsidR="00FE7877" w:rsidRPr="00E03E08" w:rsidRDefault="00FE7877" w:rsidP="00FE7877">
      <w:pPr>
        <w:spacing w:after="0" w:line="240" w:lineRule="auto"/>
        <w:jc w:val="both"/>
        <w:rPr>
          <w:rFonts w:ascii="Arial" w:eastAsia="Times New Roman" w:hAnsi="Arial" w:cs="Arial"/>
          <w:sz w:val="28"/>
          <w:szCs w:val="28"/>
          <w:lang w:val="es-ES"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FE7877" w:rsidRDefault="00FE7877" w:rsidP="00FE7877">
      <w:pPr>
        <w:spacing w:after="0" w:line="240" w:lineRule="auto"/>
        <w:jc w:val="both"/>
        <w:rPr>
          <w:rFonts w:ascii="Arial" w:eastAsia="Times New Roman" w:hAnsi="Arial" w:cs="Arial"/>
          <w:sz w:val="28"/>
          <w:szCs w:val="28"/>
          <w:lang w:eastAsia="es-ES"/>
        </w:rPr>
      </w:pPr>
    </w:p>
    <w:p w:rsidR="00040B01" w:rsidRPr="00040B01" w:rsidRDefault="00040B01" w:rsidP="00040B01">
      <w:pPr>
        <w:spacing w:after="0" w:line="240" w:lineRule="auto"/>
        <w:jc w:val="both"/>
      </w:pPr>
      <w:r w:rsidRPr="00040B01">
        <w:rPr>
          <w:rFonts w:ascii="Arial" w:eastAsia="Times New Roman" w:hAnsi="Arial" w:cs="Arial"/>
          <w:b/>
          <w:sz w:val="28"/>
          <w:szCs w:val="28"/>
          <w:lang w:eastAsia="es-ES"/>
        </w:rPr>
        <w:t xml:space="preserve">I. </w:t>
      </w:r>
      <w:r w:rsidRPr="00040B01">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040B01" w:rsidRPr="00040B01" w:rsidRDefault="00040B01" w:rsidP="00040B01">
      <w:pPr>
        <w:spacing w:after="0" w:line="240" w:lineRule="auto"/>
        <w:jc w:val="both"/>
        <w:rPr>
          <w:rFonts w:ascii="Arial" w:eastAsia="Times New Roman" w:hAnsi="Arial" w:cs="Arial"/>
          <w:b/>
          <w:sz w:val="28"/>
          <w:szCs w:val="28"/>
          <w:lang w:eastAsia="es-ES"/>
        </w:rPr>
      </w:pPr>
    </w:p>
    <w:p w:rsidR="00040B01" w:rsidRPr="00040B01" w:rsidRDefault="00040B01" w:rsidP="00040B01">
      <w:pPr>
        <w:spacing w:after="0" w:line="240" w:lineRule="auto"/>
        <w:jc w:val="both"/>
        <w:rPr>
          <w:rFonts w:ascii="Arial" w:eastAsia="Times New Roman" w:hAnsi="Arial" w:cs="Arial"/>
          <w:sz w:val="28"/>
          <w:szCs w:val="28"/>
          <w:lang w:eastAsia="es-ES"/>
        </w:rPr>
      </w:pPr>
      <w:r w:rsidRPr="00040B01">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FE7877" w:rsidRPr="00873379" w:rsidRDefault="00FE7877" w:rsidP="00FE7877">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FE7877">
        <w:rPr>
          <w:rFonts w:ascii="Arial" w:eastAsia="Times New Roman" w:hAnsi="Arial" w:cs="Arial"/>
          <w:b/>
          <w:sz w:val="28"/>
          <w:szCs w:val="28"/>
          <w:lang w:eastAsia="es-ES"/>
        </w:rPr>
        <w:t>I.</w:t>
      </w:r>
      <w:r w:rsidR="00FE7877" w:rsidRPr="00873379">
        <w:rPr>
          <w:rFonts w:ascii="Arial" w:eastAsia="Times New Roman" w:hAnsi="Arial" w:cs="Arial"/>
          <w:b/>
          <w:sz w:val="28"/>
          <w:szCs w:val="28"/>
          <w:lang w:eastAsia="es-ES"/>
        </w:rPr>
        <w:t xml:space="preserve">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040B01" w:rsidRDefault="00040B01" w:rsidP="00040B01">
      <w:pPr>
        <w:spacing w:after="0" w:line="240" w:lineRule="auto"/>
        <w:jc w:val="both"/>
        <w:rPr>
          <w:rFonts w:ascii="Arial" w:eastAsia="Times New Roman" w:hAnsi="Arial" w:cs="Arial"/>
          <w:sz w:val="28"/>
          <w:szCs w:val="28"/>
          <w:lang w:eastAsia="es-ES"/>
        </w:rPr>
      </w:pPr>
    </w:p>
    <w:p w:rsidR="00040B01" w:rsidRDefault="00040B01" w:rsidP="00040B01">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En ejerc</w:t>
      </w:r>
      <w:r>
        <w:rPr>
          <w:rFonts w:ascii="Arial" w:eastAsia="Times New Roman" w:hAnsi="Arial" w:cs="Arial"/>
          <w:sz w:val="28"/>
          <w:szCs w:val="28"/>
          <w:lang w:eastAsia="es-ES"/>
        </w:rPr>
        <w:t>icio de esta atribución</w:t>
      </w:r>
      <w:r w:rsidRPr="00A2423D">
        <w:rPr>
          <w:rFonts w:ascii="Arial" w:eastAsia="Times New Roman" w:hAnsi="Arial" w:cs="Arial"/>
          <w:sz w:val="28"/>
          <w:szCs w:val="28"/>
          <w:lang w:eastAsia="es-ES"/>
        </w:rPr>
        <w:t xml:space="preserve">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w:t>
      </w:r>
      <w:r w:rsidR="00B5021F">
        <w:rPr>
          <w:rFonts w:ascii="Arial" w:eastAsia="Times New Roman" w:hAnsi="Arial" w:cs="Arial"/>
          <w:sz w:val="28"/>
          <w:szCs w:val="28"/>
          <w:lang w:val="es-ES" w:eastAsia="es-ES"/>
        </w:rPr>
        <w:t xml:space="preserve"> </w:t>
      </w:r>
      <w:r w:rsidR="001350E5">
        <w:rPr>
          <w:rFonts w:ascii="Arial" w:eastAsia="Times New Roman" w:hAnsi="Arial" w:cs="Arial"/>
          <w:b/>
          <w:sz w:val="28"/>
          <w:szCs w:val="28"/>
          <w:lang w:val="es-ES" w:eastAsia="es-ES"/>
        </w:rPr>
        <w:t xml:space="preserve">“Proyecto Ejecutivo </w:t>
      </w:r>
      <w:r w:rsidR="001350E5">
        <w:rPr>
          <w:rFonts w:ascii="Arial" w:eastAsia="Times New Roman" w:hAnsi="Arial" w:cs="Arial"/>
          <w:b/>
          <w:sz w:val="28"/>
          <w:szCs w:val="28"/>
          <w:lang w:val="es-ES" w:eastAsia="es-ES"/>
        </w:rPr>
        <w:lastRenderedPageBreak/>
        <w:t xml:space="preserve">del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xml:space="preserve">. Perdigón, tramo entronque con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Prisma”</w:t>
      </w:r>
      <w:r w:rsidR="006425E2">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040B01">
        <w:rPr>
          <w:rFonts w:ascii="Arial" w:eastAsia="Times New Roman" w:hAnsi="Arial" w:cs="Arial"/>
          <w:sz w:val="28"/>
          <w:szCs w:val="28"/>
          <w:lang w:eastAsia="es-ES"/>
        </w:rPr>
        <w:t>lo que se traduce a su vez en múltiples beneficios a la ciudadanía leonesa, pues de esta forma se reduce los costos de traslados y tiempos de recorrido, ahorro de combustible y sobre todo se logra una mejor y eficiente movilidad dentro de la mancha urbana</w:t>
      </w:r>
      <w:r w:rsidR="00213B70">
        <w:rPr>
          <w:rFonts w:ascii="Arial" w:eastAsia="Times New Roman" w:hAnsi="Arial" w:cs="Arial"/>
          <w:sz w:val="28"/>
          <w:szCs w:val="28"/>
          <w:lang w:eastAsia="es-ES"/>
        </w:rPr>
        <w:t>.</w:t>
      </w:r>
    </w:p>
    <w:p w:rsidR="008252C2" w:rsidRPr="00040B01" w:rsidRDefault="008252C2" w:rsidP="00040B01">
      <w:pPr>
        <w:spacing w:after="0" w:line="240" w:lineRule="auto"/>
        <w:jc w:val="both"/>
        <w:rPr>
          <w:rFonts w:ascii="Arial" w:eastAsia="Times New Roman" w:hAnsi="Arial" w:cs="Arial"/>
          <w:sz w:val="28"/>
          <w:szCs w:val="28"/>
          <w:lang w:val="es-ES" w:eastAsia="es-ES"/>
        </w:rPr>
      </w:pPr>
    </w:p>
    <w:p w:rsidR="00FE7877" w:rsidRPr="00301DFC" w:rsidRDefault="00040B01" w:rsidP="008252C2">
      <w:pPr>
        <w:pStyle w:val="Textoindependiente"/>
        <w:rPr>
          <w:rFonts w:cs="Arial"/>
          <w:sz w:val="28"/>
          <w:szCs w:val="28"/>
        </w:rPr>
      </w:pPr>
      <w:r>
        <w:rPr>
          <w:rFonts w:eastAsia="Arial Unicode MS" w:cs="Arial"/>
          <w:b/>
          <w:color w:val="000000"/>
          <w:sz w:val="28"/>
          <w:szCs w:val="28"/>
        </w:rPr>
        <w:t xml:space="preserve">III.- </w:t>
      </w:r>
      <w:r>
        <w:rPr>
          <w:rFonts w:eastAsia="Arial Unicode MS" w:cs="Arial"/>
          <w:color w:val="000000"/>
          <w:sz w:val="28"/>
          <w:szCs w:val="28"/>
        </w:rPr>
        <w:t xml:space="preserve">Cabe referir que por las características y dimensiones de la obra </w:t>
      </w:r>
      <w:r w:rsidR="00FE7877" w:rsidRPr="00FE7877">
        <w:rPr>
          <w:rFonts w:eastAsia="Arial Unicode MS" w:cs="Arial"/>
          <w:color w:val="000000"/>
          <w:sz w:val="28"/>
          <w:szCs w:val="28"/>
        </w:rPr>
        <w:t>es</w:t>
      </w:r>
      <w:r>
        <w:rPr>
          <w:rFonts w:eastAsia="Arial Unicode MS" w:cs="Arial"/>
          <w:color w:val="000000"/>
          <w:sz w:val="28"/>
          <w:szCs w:val="28"/>
        </w:rPr>
        <w:t>,</w:t>
      </w:r>
      <w:r w:rsidR="00FE7877" w:rsidRPr="00FE7877">
        <w:rPr>
          <w:rFonts w:eastAsia="Arial Unicode MS" w:cs="Arial"/>
          <w:color w:val="000000"/>
          <w:sz w:val="28"/>
          <w:szCs w:val="28"/>
        </w:rPr>
        <w:t xml:space="preserve"> necesario realizar la adquisición de un predio con una superficie de terreno de </w:t>
      </w:r>
      <w:r w:rsidR="00FE7877" w:rsidRPr="00FE7877">
        <w:rPr>
          <w:rFonts w:eastAsia="Arial Unicode MS" w:cs="Arial"/>
          <w:b/>
          <w:color w:val="000000"/>
          <w:sz w:val="28"/>
          <w:szCs w:val="28"/>
        </w:rPr>
        <w:t>1</w:t>
      </w:r>
      <w:r w:rsidR="0073714B">
        <w:rPr>
          <w:rFonts w:eastAsia="Arial Unicode MS" w:cs="Arial"/>
          <w:b/>
          <w:color w:val="000000"/>
          <w:sz w:val="28"/>
          <w:szCs w:val="28"/>
        </w:rPr>
        <w:t>06.45</w:t>
      </w:r>
      <w:r w:rsidR="00FE7877" w:rsidRPr="00FE7877">
        <w:rPr>
          <w:rFonts w:eastAsia="Arial Unicode MS" w:cs="Arial"/>
          <w:b/>
          <w:color w:val="000000"/>
          <w:sz w:val="28"/>
          <w:szCs w:val="28"/>
        </w:rPr>
        <w:t xml:space="preserve"> m2</w:t>
      </w:r>
      <w:r w:rsidR="00FE7877" w:rsidRPr="00FE7877">
        <w:rPr>
          <w:rFonts w:eastAsia="Arial Unicode MS" w:cs="Arial"/>
          <w:color w:val="000000"/>
          <w:sz w:val="28"/>
          <w:szCs w:val="28"/>
        </w:rPr>
        <w:t xml:space="preserve"> ciento </w:t>
      </w:r>
      <w:r w:rsidR="0073714B">
        <w:rPr>
          <w:rFonts w:eastAsia="Arial Unicode MS" w:cs="Arial"/>
          <w:color w:val="000000"/>
          <w:sz w:val="28"/>
          <w:szCs w:val="28"/>
        </w:rPr>
        <w:t>seis</w:t>
      </w:r>
      <w:r w:rsidR="00FE7877" w:rsidRPr="00FE7877">
        <w:rPr>
          <w:rFonts w:eastAsia="Arial Unicode MS" w:cs="Arial"/>
          <w:color w:val="000000"/>
          <w:sz w:val="28"/>
          <w:szCs w:val="28"/>
        </w:rPr>
        <w:t xml:space="preserve"> punto </w:t>
      </w:r>
      <w:r w:rsidR="0073714B">
        <w:rPr>
          <w:rFonts w:eastAsia="Arial Unicode MS" w:cs="Arial"/>
          <w:color w:val="000000"/>
          <w:sz w:val="28"/>
          <w:szCs w:val="28"/>
        </w:rPr>
        <w:t>cuarenta y cinco</w:t>
      </w:r>
      <w:r w:rsidR="00FE7877" w:rsidRPr="00FE7877">
        <w:rPr>
          <w:rFonts w:eastAsia="Arial Unicode MS" w:cs="Arial"/>
          <w:color w:val="000000"/>
          <w:sz w:val="28"/>
          <w:szCs w:val="28"/>
        </w:rPr>
        <w:t xml:space="preserve"> metros cuadrados y una superficie de construcción de </w:t>
      </w:r>
      <w:r w:rsidR="0073714B">
        <w:rPr>
          <w:rFonts w:eastAsia="Arial Unicode MS" w:cs="Arial"/>
          <w:b/>
          <w:color w:val="000000"/>
          <w:sz w:val="28"/>
          <w:szCs w:val="28"/>
        </w:rPr>
        <w:t>79.25</w:t>
      </w:r>
      <w:r w:rsidR="00FE7877" w:rsidRPr="00FE7877">
        <w:rPr>
          <w:rFonts w:eastAsia="Arial Unicode MS" w:cs="Arial"/>
          <w:b/>
          <w:color w:val="000000"/>
          <w:sz w:val="28"/>
          <w:szCs w:val="28"/>
        </w:rPr>
        <w:t xml:space="preserve"> m2</w:t>
      </w:r>
      <w:r w:rsidR="00FE7877" w:rsidRPr="00FE7877">
        <w:rPr>
          <w:rFonts w:eastAsia="Arial Unicode MS" w:cs="Arial"/>
          <w:color w:val="000000"/>
          <w:sz w:val="28"/>
          <w:szCs w:val="28"/>
        </w:rPr>
        <w:t xml:space="preserve"> </w:t>
      </w:r>
      <w:r w:rsidR="0073714B">
        <w:rPr>
          <w:rFonts w:eastAsia="Arial Unicode MS" w:cs="Arial"/>
          <w:color w:val="000000"/>
          <w:sz w:val="28"/>
          <w:szCs w:val="28"/>
        </w:rPr>
        <w:t>setenta y nueve</w:t>
      </w:r>
      <w:r w:rsidR="00FE7877" w:rsidRPr="00FE7877">
        <w:rPr>
          <w:rFonts w:eastAsia="Arial Unicode MS" w:cs="Arial"/>
          <w:color w:val="000000"/>
          <w:sz w:val="28"/>
          <w:szCs w:val="28"/>
        </w:rPr>
        <w:t xml:space="preserve"> punto </w:t>
      </w:r>
      <w:r w:rsidR="0073714B">
        <w:rPr>
          <w:rFonts w:eastAsia="Arial Unicode MS" w:cs="Arial"/>
          <w:color w:val="000000"/>
          <w:sz w:val="28"/>
          <w:szCs w:val="28"/>
        </w:rPr>
        <w:t>veinticinco</w:t>
      </w:r>
      <w:r w:rsidR="00FE7877" w:rsidRPr="00FE7877">
        <w:rPr>
          <w:rFonts w:eastAsia="Arial Unicode MS" w:cs="Arial"/>
          <w:color w:val="000000"/>
          <w:sz w:val="28"/>
          <w:szCs w:val="28"/>
        </w:rPr>
        <w:t xml:space="preserve"> metros cuadrados</w:t>
      </w:r>
      <w:r w:rsidR="006362A2">
        <w:rPr>
          <w:rFonts w:eastAsia="Arial Unicode MS" w:cs="Arial"/>
          <w:color w:val="000000"/>
          <w:sz w:val="28"/>
          <w:szCs w:val="28"/>
        </w:rPr>
        <w:t>,</w:t>
      </w:r>
      <w:r w:rsidR="00FE7877" w:rsidRPr="00FE7877">
        <w:rPr>
          <w:rFonts w:eastAsia="Arial Unicode MS" w:cs="Arial"/>
          <w:color w:val="000000"/>
          <w:sz w:val="28"/>
          <w:szCs w:val="28"/>
        </w:rPr>
        <w:t xml:space="preserve"> identificado como</w:t>
      </w:r>
      <w:r w:rsidR="004D5FFE">
        <w:rPr>
          <w:rFonts w:eastAsia="Arial Unicode MS" w:cs="Arial"/>
          <w:color w:val="000000"/>
          <w:sz w:val="28"/>
          <w:szCs w:val="28"/>
        </w:rPr>
        <w:t xml:space="preserve"> una</w:t>
      </w:r>
      <w:r w:rsidR="00FE7877" w:rsidRPr="00FE7877">
        <w:rPr>
          <w:rFonts w:eastAsia="Arial Unicode MS" w:cs="Arial"/>
          <w:color w:val="000000"/>
          <w:sz w:val="28"/>
          <w:szCs w:val="28"/>
        </w:rPr>
        <w:t xml:space="preserve"> fracción de</w:t>
      </w:r>
      <w:r w:rsidR="004D5FFE">
        <w:rPr>
          <w:rFonts w:eastAsia="Arial Unicode MS" w:cs="Arial"/>
          <w:color w:val="000000"/>
          <w:sz w:val="28"/>
          <w:szCs w:val="28"/>
        </w:rPr>
        <w:t xml:space="preserve"> la</w:t>
      </w:r>
      <w:r w:rsidR="00FE7877" w:rsidRPr="00FE7877">
        <w:rPr>
          <w:rFonts w:eastAsia="Arial Unicode MS" w:cs="Arial"/>
          <w:color w:val="000000"/>
          <w:sz w:val="28"/>
          <w:szCs w:val="28"/>
        </w:rPr>
        <w:t xml:space="preserve"> Parcela número 48</w:t>
      </w:r>
      <w:r w:rsidR="004D5FFE">
        <w:rPr>
          <w:rFonts w:eastAsia="Arial Unicode MS" w:cs="Arial"/>
          <w:color w:val="000000"/>
          <w:sz w:val="28"/>
          <w:szCs w:val="28"/>
        </w:rPr>
        <w:t>,</w:t>
      </w:r>
      <w:r w:rsidR="00FE7877" w:rsidRPr="00FE7877">
        <w:rPr>
          <w:rFonts w:eastAsia="Arial Unicode MS" w:cs="Arial"/>
          <w:color w:val="000000"/>
          <w:sz w:val="28"/>
          <w:szCs w:val="28"/>
        </w:rPr>
        <w:t xml:space="preserve"> Z</w:t>
      </w:r>
      <w:r w:rsidR="004D5FFE">
        <w:rPr>
          <w:rFonts w:eastAsia="Arial Unicode MS" w:cs="Arial"/>
          <w:color w:val="000000"/>
          <w:sz w:val="28"/>
          <w:szCs w:val="28"/>
        </w:rPr>
        <w:t>ona</w:t>
      </w:r>
      <w:r w:rsidR="00FE7877" w:rsidRPr="00FE7877">
        <w:rPr>
          <w:rFonts w:eastAsia="Arial Unicode MS" w:cs="Arial"/>
          <w:color w:val="000000"/>
          <w:sz w:val="28"/>
          <w:szCs w:val="28"/>
        </w:rPr>
        <w:t xml:space="preserve"> 5</w:t>
      </w:r>
      <w:r w:rsidR="004D5FFE">
        <w:rPr>
          <w:rFonts w:eastAsia="Arial Unicode MS" w:cs="Arial"/>
          <w:color w:val="000000"/>
          <w:sz w:val="28"/>
          <w:szCs w:val="28"/>
        </w:rPr>
        <w:t>,</w:t>
      </w:r>
      <w:r w:rsidR="00FE7877" w:rsidRPr="00FE7877">
        <w:rPr>
          <w:rFonts w:eastAsia="Arial Unicode MS" w:cs="Arial"/>
          <w:color w:val="000000"/>
          <w:sz w:val="28"/>
          <w:szCs w:val="28"/>
        </w:rPr>
        <w:t xml:space="preserve"> P</w:t>
      </w:r>
      <w:r w:rsidR="00FC1D52">
        <w:rPr>
          <w:rFonts w:eastAsia="Arial Unicode MS" w:cs="Arial"/>
          <w:color w:val="000000"/>
          <w:sz w:val="28"/>
          <w:szCs w:val="28"/>
        </w:rPr>
        <w:t>oligonal uno de uno,</w:t>
      </w:r>
      <w:r w:rsidR="00FE7877" w:rsidRPr="00FE7877">
        <w:rPr>
          <w:rFonts w:eastAsia="Arial Unicode MS" w:cs="Arial"/>
          <w:color w:val="000000"/>
          <w:sz w:val="28"/>
          <w:szCs w:val="28"/>
        </w:rPr>
        <w:t xml:space="preserve"> en Ejido San Pedro de</w:t>
      </w:r>
      <w:r w:rsidR="00FE7877">
        <w:rPr>
          <w:rFonts w:eastAsia="Arial Unicode MS" w:cs="Arial"/>
          <w:color w:val="000000"/>
          <w:sz w:val="28"/>
          <w:szCs w:val="28"/>
        </w:rPr>
        <w:t xml:space="preserve"> los Hernández, de esta ciudad, </w:t>
      </w:r>
      <w:r w:rsidR="00FE7877" w:rsidRPr="00FE7877">
        <w:rPr>
          <w:rFonts w:eastAsia="Arial Unicode MS" w:cs="Arial"/>
          <w:color w:val="000000"/>
          <w:sz w:val="28"/>
          <w:szCs w:val="28"/>
        </w:rPr>
        <w:t>cuyas medidas y colindancias se precisan dentro del anexo único que forma parte del presente dictamen.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FE7877" w:rsidRPr="00215F78" w:rsidRDefault="00DE01EC" w:rsidP="00FE7877">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 xml:space="preserve">La superficie de terreno y construcción </w:t>
      </w:r>
      <w:r w:rsidR="006425E2">
        <w:rPr>
          <w:rFonts w:ascii="Arial" w:eastAsia="Arial Unicode MS" w:hAnsi="Arial" w:cs="Arial"/>
          <w:color w:val="000000"/>
          <w:sz w:val="28"/>
          <w:szCs w:val="28"/>
          <w:lang w:eastAsia="es-ES"/>
        </w:rPr>
        <w:t xml:space="preserve">son propiedad de </w:t>
      </w:r>
      <w:r w:rsidR="00FE7877">
        <w:rPr>
          <w:rFonts w:ascii="Arial" w:eastAsia="Arial Unicode MS" w:hAnsi="Arial" w:cs="Arial"/>
          <w:color w:val="000000"/>
          <w:sz w:val="28"/>
          <w:szCs w:val="28"/>
          <w:lang w:eastAsia="es-ES"/>
        </w:rPr>
        <w:t xml:space="preserve">la </w:t>
      </w:r>
      <w:r w:rsidR="00FE7877">
        <w:rPr>
          <w:rFonts w:ascii="Arial" w:eastAsia="Arial Unicode MS" w:hAnsi="Arial" w:cs="Arial"/>
          <w:b/>
          <w:color w:val="000000"/>
          <w:sz w:val="28"/>
          <w:szCs w:val="28"/>
          <w:lang w:eastAsia="es-ES"/>
        </w:rPr>
        <w:t xml:space="preserve">C. </w:t>
      </w:r>
      <w:r w:rsidR="0073714B">
        <w:rPr>
          <w:rFonts w:ascii="Arial" w:eastAsia="Arial Unicode MS" w:hAnsi="Arial" w:cs="Arial"/>
          <w:b/>
          <w:color w:val="000000"/>
          <w:sz w:val="28"/>
          <w:szCs w:val="28"/>
          <w:lang w:eastAsia="es-ES"/>
        </w:rPr>
        <w:t>Guadalupe Rodríguez Bautista</w:t>
      </w:r>
      <w:r w:rsidR="00FE7877">
        <w:rPr>
          <w:rFonts w:ascii="Arial" w:eastAsia="Arial Unicode MS" w:hAnsi="Arial" w:cs="Arial"/>
          <w:b/>
          <w:color w:val="000000"/>
          <w:sz w:val="28"/>
          <w:szCs w:val="28"/>
          <w:lang w:eastAsia="es-ES"/>
        </w:rPr>
        <w:t xml:space="preserve">, </w:t>
      </w:r>
      <w:r w:rsidR="00FE7877">
        <w:rPr>
          <w:rFonts w:ascii="Arial" w:eastAsia="Arial Unicode MS" w:hAnsi="Arial" w:cs="Arial"/>
          <w:color w:val="000000"/>
          <w:sz w:val="28"/>
          <w:szCs w:val="28"/>
          <w:lang w:eastAsia="es-ES"/>
        </w:rPr>
        <w:t xml:space="preserve">lo cual se </w:t>
      </w:r>
      <w:r w:rsidR="00FE7877" w:rsidRPr="00F11AB9">
        <w:rPr>
          <w:rFonts w:ascii="Arial" w:eastAsia="Arial Unicode MS" w:hAnsi="Arial" w:cs="Arial"/>
          <w:bCs/>
          <w:color w:val="000000"/>
          <w:sz w:val="28"/>
          <w:szCs w:val="28"/>
          <w:lang w:eastAsia="es-ES"/>
        </w:rPr>
        <w:t>acredita con la escritura pública número</w:t>
      </w:r>
      <w:r w:rsidR="0073714B">
        <w:rPr>
          <w:rFonts w:ascii="Arial" w:eastAsia="Arial Unicode MS" w:hAnsi="Arial" w:cs="Arial"/>
          <w:bCs/>
          <w:color w:val="000000"/>
          <w:sz w:val="28"/>
          <w:szCs w:val="28"/>
          <w:lang w:eastAsia="es-ES"/>
        </w:rPr>
        <w:t xml:space="preserve"> 8,012</w:t>
      </w:r>
      <w:r w:rsidR="00FE7877">
        <w:rPr>
          <w:rFonts w:ascii="Arial" w:eastAsia="Arial Unicode MS" w:hAnsi="Arial" w:cs="Arial"/>
          <w:bCs/>
          <w:color w:val="000000"/>
          <w:sz w:val="28"/>
          <w:szCs w:val="28"/>
          <w:lang w:eastAsia="es-ES"/>
        </w:rPr>
        <w:t xml:space="preserve"> ocho mil </w:t>
      </w:r>
      <w:r w:rsidR="0073714B">
        <w:rPr>
          <w:rFonts w:ascii="Arial" w:eastAsia="Arial Unicode MS" w:hAnsi="Arial" w:cs="Arial"/>
          <w:bCs/>
          <w:color w:val="000000"/>
          <w:sz w:val="28"/>
          <w:szCs w:val="28"/>
          <w:lang w:eastAsia="es-ES"/>
        </w:rPr>
        <w:t>doce</w:t>
      </w:r>
      <w:r w:rsidR="00FE7877" w:rsidRPr="00F11AB9">
        <w:rPr>
          <w:rFonts w:ascii="Arial" w:eastAsia="Arial Unicode MS" w:hAnsi="Arial" w:cs="Arial"/>
          <w:bCs/>
          <w:color w:val="000000"/>
          <w:sz w:val="28"/>
          <w:szCs w:val="28"/>
          <w:lang w:eastAsia="es-ES"/>
        </w:rPr>
        <w:t xml:space="preserve">, de fecha </w:t>
      </w:r>
      <w:r w:rsidR="00FE7877">
        <w:rPr>
          <w:rFonts w:ascii="Arial" w:eastAsia="Arial Unicode MS" w:hAnsi="Arial" w:cs="Arial"/>
          <w:bCs/>
          <w:color w:val="000000"/>
          <w:sz w:val="28"/>
          <w:szCs w:val="28"/>
          <w:lang w:eastAsia="es-ES"/>
        </w:rPr>
        <w:t>3 de junio de 2011</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otorgada</w:t>
      </w:r>
      <w:r w:rsidR="00FE7877" w:rsidRPr="00F11AB9">
        <w:rPr>
          <w:rFonts w:ascii="Arial" w:eastAsia="Arial Unicode MS" w:hAnsi="Arial" w:cs="Arial"/>
          <w:bCs/>
          <w:color w:val="000000"/>
          <w:sz w:val="28"/>
          <w:szCs w:val="28"/>
          <w:lang w:eastAsia="es-ES"/>
        </w:rPr>
        <w:t xml:space="preserve"> ante la fe del</w:t>
      </w:r>
      <w:r w:rsidR="00FE7877">
        <w:rPr>
          <w:rFonts w:ascii="Arial" w:eastAsia="Arial Unicode MS" w:hAnsi="Arial" w:cs="Arial"/>
          <w:bCs/>
          <w:color w:val="000000"/>
          <w:sz w:val="28"/>
          <w:szCs w:val="28"/>
          <w:lang w:eastAsia="es-ES"/>
        </w:rPr>
        <w:t xml:space="preserve"> Licenciado</w:t>
      </w:r>
      <w:r w:rsidR="00FE7877" w:rsidRPr="00F11AB9">
        <w:rPr>
          <w:rFonts w:ascii="Arial" w:eastAsia="Arial Unicode MS" w:hAnsi="Arial" w:cs="Arial"/>
          <w:bCs/>
          <w:color w:val="000000"/>
          <w:sz w:val="28"/>
          <w:szCs w:val="28"/>
          <w:lang w:eastAsia="es-ES"/>
        </w:rPr>
        <w:t xml:space="preserve"> </w:t>
      </w:r>
      <w:r w:rsidR="00FE7877">
        <w:rPr>
          <w:rFonts w:ascii="Arial" w:eastAsia="Arial Unicode MS" w:hAnsi="Arial" w:cs="Arial"/>
          <w:bCs/>
          <w:color w:val="000000"/>
          <w:sz w:val="28"/>
          <w:szCs w:val="28"/>
          <w:lang w:eastAsia="es-ES"/>
        </w:rPr>
        <w:t>Mariano González Leal</w:t>
      </w:r>
      <w:r w:rsidR="00FE7877" w:rsidRPr="00F11AB9">
        <w:rPr>
          <w:rFonts w:ascii="Arial" w:eastAsia="Arial Unicode MS" w:hAnsi="Arial" w:cs="Arial"/>
          <w:bCs/>
          <w:color w:val="000000"/>
          <w:sz w:val="28"/>
          <w:szCs w:val="28"/>
          <w:lang w:eastAsia="es-ES"/>
        </w:rPr>
        <w:t>, titular de la Notaría Púb</w:t>
      </w:r>
      <w:r w:rsidR="00FE7877">
        <w:rPr>
          <w:rFonts w:ascii="Arial" w:eastAsia="Arial Unicode MS" w:hAnsi="Arial" w:cs="Arial"/>
          <w:bCs/>
          <w:color w:val="000000"/>
          <w:sz w:val="28"/>
          <w:szCs w:val="28"/>
          <w:lang w:eastAsia="es-ES"/>
        </w:rPr>
        <w:t>l</w:t>
      </w:r>
      <w:r w:rsidR="00FE7877" w:rsidRPr="00F11AB9">
        <w:rPr>
          <w:rFonts w:ascii="Arial" w:eastAsia="Arial Unicode MS" w:hAnsi="Arial" w:cs="Arial"/>
          <w:bCs/>
          <w:color w:val="000000"/>
          <w:sz w:val="28"/>
          <w:szCs w:val="28"/>
          <w:lang w:eastAsia="es-ES"/>
        </w:rPr>
        <w:t>ica núm</w:t>
      </w:r>
      <w:r w:rsidR="00FE7877">
        <w:rPr>
          <w:rFonts w:ascii="Arial" w:eastAsia="Arial Unicode MS" w:hAnsi="Arial" w:cs="Arial"/>
          <w:bCs/>
          <w:color w:val="000000"/>
          <w:sz w:val="28"/>
          <w:szCs w:val="28"/>
          <w:lang w:eastAsia="es-ES"/>
        </w:rPr>
        <w:t xml:space="preserve">ero 1, </w:t>
      </w:r>
      <w:r w:rsidR="00FE7877">
        <w:rPr>
          <w:rFonts w:ascii="Arial" w:eastAsia="Arial Unicode MS" w:hAnsi="Arial" w:cs="Arial"/>
          <w:color w:val="000000"/>
          <w:sz w:val="28"/>
          <w:szCs w:val="28"/>
          <w:lang w:eastAsia="es-ES"/>
        </w:rPr>
        <w:t xml:space="preserve">en legal ejercicio </w:t>
      </w:r>
      <w:r w:rsidR="00FE7877" w:rsidRPr="00A2423D">
        <w:rPr>
          <w:rFonts w:ascii="Arial" w:eastAsia="Arial Unicode MS" w:hAnsi="Arial" w:cs="Arial"/>
          <w:color w:val="000000"/>
          <w:sz w:val="28"/>
          <w:szCs w:val="28"/>
          <w:lang w:eastAsia="es-ES"/>
        </w:rPr>
        <w:t>en esta ciudad de León, Guanajuato</w:t>
      </w:r>
      <w:r w:rsidR="00FE7877">
        <w:rPr>
          <w:rFonts w:ascii="Arial" w:eastAsia="Arial Unicode MS" w:hAnsi="Arial" w:cs="Arial"/>
          <w:color w:val="000000"/>
          <w:sz w:val="28"/>
          <w:szCs w:val="28"/>
          <w:lang w:eastAsia="es-ES"/>
        </w:rPr>
        <w:t xml:space="preserve">, </w:t>
      </w:r>
      <w:r w:rsidR="00FE7877" w:rsidRPr="00A2423D">
        <w:rPr>
          <w:rFonts w:ascii="Arial" w:eastAsia="Arial Unicode MS" w:hAnsi="Arial" w:cs="Arial"/>
          <w:color w:val="000000"/>
          <w:sz w:val="28"/>
          <w:szCs w:val="28"/>
          <w:lang w:eastAsia="es-ES"/>
        </w:rPr>
        <w:t>e inscrita</w:t>
      </w:r>
      <w:r w:rsidR="00745C56">
        <w:rPr>
          <w:rFonts w:ascii="Arial" w:eastAsia="Arial Unicode MS" w:hAnsi="Arial" w:cs="Arial"/>
          <w:color w:val="000000"/>
          <w:sz w:val="28"/>
          <w:szCs w:val="28"/>
          <w:lang w:eastAsia="es-ES"/>
        </w:rPr>
        <w:t xml:space="preserve"> </w:t>
      </w:r>
      <w:r w:rsidR="00745C56" w:rsidRPr="00A2423D">
        <w:rPr>
          <w:rFonts w:ascii="Arial" w:eastAsia="Arial Unicode MS" w:hAnsi="Arial" w:cs="Arial"/>
          <w:color w:val="000000"/>
          <w:sz w:val="28"/>
          <w:szCs w:val="28"/>
          <w:lang w:eastAsia="es-ES"/>
        </w:rPr>
        <w:t>el Registro Público de la Propiedad y del Comercio de esta c</w:t>
      </w:r>
      <w:r w:rsidR="00745C56">
        <w:rPr>
          <w:rFonts w:ascii="Arial" w:eastAsia="Arial Unicode MS" w:hAnsi="Arial" w:cs="Arial"/>
          <w:color w:val="000000"/>
          <w:sz w:val="28"/>
          <w:szCs w:val="28"/>
          <w:lang w:eastAsia="es-ES"/>
        </w:rPr>
        <w:t>iudad,</w:t>
      </w:r>
      <w:r w:rsidR="00FE7877" w:rsidRPr="00A2423D">
        <w:rPr>
          <w:rFonts w:ascii="Arial" w:eastAsia="Arial Unicode MS" w:hAnsi="Arial" w:cs="Arial"/>
          <w:color w:val="000000"/>
          <w:sz w:val="28"/>
          <w:szCs w:val="28"/>
          <w:lang w:eastAsia="es-ES"/>
        </w:rPr>
        <w:t xml:space="preserve"> bajo el folio real número </w:t>
      </w:r>
      <w:r w:rsidR="00FE7877" w:rsidRPr="00761545">
        <w:rPr>
          <w:rFonts w:ascii="Arial" w:eastAsia="Arial Unicode MS" w:hAnsi="Arial" w:cs="Arial"/>
          <w:b/>
          <w:color w:val="000000"/>
          <w:sz w:val="28"/>
          <w:szCs w:val="28"/>
          <w:lang w:eastAsia="es-ES"/>
        </w:rPr>
        <w:t>R20*</w:t>
      </w:r>
      <w:r w:rsidR="008214BA">
        <w:rPr>
          <w:rFonts w:ascii="Arial" w:eastAsia="Arial Unicode MS" w:hAnsi="Arial" w:cs="Arial"/>
          <w:b/>
          <w:color w:val="000000"/>
          <w:sz w:val="28"/>
          <w:szCs w:val="28"/>
          <w:lang w:eastAsia="es-ES"/>
        </w:rPr>
        <w:t>182719.</w:t>
      </w:r>
    </w:p>
    <w:p w:rsidR="00215F78" w:rsidRDefault="00215F78" w:rsidP="00FE7877">
      <w:pPr>
        <w:spacing w:after="0" w:line="240" w:lineRule="auto"/>
        <w:jc w:val="both"/>
        <w:rPr>
          <w:rFonts w:ascii="Arial" w:eastAsia="Arial Unicode MS" w:hAnsi="Arial" w:cs="Arial"/>
          <w:color w:val="000000"/>
          <w:sz w:val="28"/>
          <w:szCs w:val="28"/>
          <w:lang w:eastAsia="es-ES"/>
        </w:rPr>
      </w:pPr>
    </w:p>
    <w:p w:rsidR="00F12F54" w:rsidRPr="00A2423D" w:rsidRDefault="00DE01EC" w:rsidP="00F12F54">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E</w:t>
      </w:r>
      <w:r w:rsidR="00FE7877" w:rsidRPr="00FC1D52">
        <w:rPr>
          <w:rFonts w:ascii="Arial" w:eastAsia="Arial Unicode MS" w:hAnsi="Arial" w:cs="Arial"/>
          <w:color w:val="000000"/>
          <w:sz w:val="28"/>
          <w:szCs w:val="28"/>
          <w:lang w:eastAsia="es-ES"/>
        </w:rPr>
        <w:t xml:space="preserve">l mencionado </w:t>
      </w:r>
      <w:r w:rsidR="00FC1D52" w:rsidRPr="00FC1D52">
        <w:rPr>
          <w:rFonts w:ascii="Arial" w:eastAsia="Arial Unicode MS" w:hAnsi="Arial" w:cs="Arial"/>
          <w:color w:val="000000"/>
          <w:sz w:val="28"/>
          <w:szCs w:val="28"/>
          <w:lang w:eastAsia="es-ES"/>
        </w:rPr>
        <w:t xml:space="preserve">inmueble cuenta con </w:t>
      </w:r>
      <w:r>
        <w:rPr>
          <w:rFonts w:ascii="Arial" w:eastAsia="Arial Unicode MS" w:hAnsi="Arial" w:cs="Arial"/>
          <w:color w:val="000000"/>
          <w:sz w:val="28"/>
          <w:szCs w:val="28"/>
          <w:lang w:eastAsia="es-ES"/>
        </w:rPr>
        <w:t>notas registrales</w:t>
      </w:r>
      <w:r w:rsidR="00FE7877" w:rsidRPr="00FC1D52">
        <w:rPr>
          <w:rFonts w:ascii="Arial" w:eastAsia="Arial Unicode MS" w:hAnsi="Arial" w:cs="Arial"/>
          <w:color w:val="000000"/>
          <w:sz w:val="28"/>
          <w:szCs w:val="28"/>
          <w:lang w:eastAsia="es-ES"/>
        </w:rPr>
        <w:t xml:space="preserve">, </w:t>
      </w:r>
      <w:r w:rsidR="00FC1D52" w:rsidRPr="00FC1D52">
        <w:rPr>
          <w:rFonts w:ascii="Arial" w:eastAsia="Times New Roman" w:hAnsi="Arial" w:cs="Arial"/>
          <w:sz w:val="28"/>
          <w:szCs w:val="28"/>
          <w:lang w:eastAsia="es-ES"/>
        </w:rPr>
        <w:t xml:space="preserve">según el certificado de gravámenes que expide el Registro Público de la Propiedad y del Comercio de esta ciudad, con número de solicitud 3640318 de fecha 06 de marzo de </w:t>
      </w:r>
      <w:r w:rsidR="00F12F54">
        <w:rPr>
          <w:rFonts w:ascii="Arial" w:eastAsia="Times New Roman" w:hAnsi="Arial" w:cs="Arial"/>
          <w:sz w:val="28"/>
          <w:szCs w:val="28"/>
          <w:lang w:eastAsia="es-ES"/>
        </w:rPr>
        <w:t xml:space="preserve">2020, </w:t>
      </w:r>
      <w:r w:rsidR="00F12F54" w:rsidRPr="00304927">
        <w:rPr>
          <w:rFonts w:ascii="Arial" w:eastAsia="Times New Roman" w:hAnsi="Arial" w:cs="Arial"/>
          <w:sz w:val="28"/>
          <w:szCs w:val="28"/>
          <w:lang w:eastAsia="es-ES"/>
        </w:rPr>
        <w:t>no obstante</w:t>
      </w:r>
      <w:r w:rsidR="00B5021F">
        <w:rPr>
          <w:rFonts w:ascii="Arial" w:eastAsia="Times New Roman" w:hAnsi="Arial" w:cs="Arial"/>
          <w:sz w:val="28"/>
          <w:szCs w:val="28"/>
          <w:lang w:eastAsia="es-ES"/>
        </w:rPr>
        <w:t>,</w:t>
      </w:r>
      <w:r w:rsidR="00F12F54" w:rsidRPr="00304927">
        <w:rPr>
          <w:rFonts w:ascii="Arial" w:eastAsia="Times New Roman" w:hAnsi="Arial" w:cs="Arial"/>
          <w:sz w:val="28"/>
          <w:szCs w:val="28"/>
          <w:lang w:eastAsia="es-ES"/>
        </w:rPr>
        <w:t xml:space="preserve"> a ello el particular se obliga con este municipio </w:t>
      </w:r>
      <w:r w:rsidR="00B5021F">
        <w:rPr>
          <w:rFonts w:ascii="Arial" w:eastAsia="Times New Roman" w:hAnsi="Arial" w:cs="Arial"/>
          <w:sz w:val="28"/>
          <w:szCs w:val="28"/>
          <w:lang w:eastAsia="es-ES"/>
        </w:rPr>
        <w:t>a través del respectivo contrato de compraventa,</w:t>
      </w:r>
      <w:r w:rsidR="00F12F54">
        <w:rPr>
          <w:rFonts w:ascii="Arial" w:eastAsia="Times New Roman" w:hAnsi="Arial" w:cs="Arial"/>
          <w:sz w:val="28"/>
          <w:szCs w:val="28"/>
          <w:lang w:eastAsia="es-ES"/>
        </w:rPr>
        <w:t xml:space="preserve"> materia del presente dictamen a realizar las gestiones necesarias a fin de liberar las referidas notas registrales y a que el inmueble se encuentre libre gravamen</w:t>
      </w:r>
      <w:r w:rsidR="00A80D28">
        <w:rPr>
          <w:rFonts w:ascii="Arial" w:eastAsia="Times New Roman" w:hAnsi="Arial" w:cs="Arial"/>
          <w:sz w:val="28"/>
          <w:szCs w:val="28"/>
          <w:lang w:eastAsia="es-ES"/>
        </w:rPr>
        <w:t>.</w:t>
      </w:r>
    </w:p>
    <w:p w:rsidR="00FC1D52" w:rsidRPr="00A2423D" w:rsidRDefault="00FC1D52" w:rsidP="00FC1D52">
      <w:pPr>
        <w:spacing w:after="0" w:line="240" w:lineRule="auto"/>
        <w:jc w:val="both"/>
        <w:rPr>
          <w:rFonts w:ascii="Arial" w:eastAsia="Times New Roman" w:hAnsi="Arial" w:cs="Arial"/>
          <w:sz w:val="28"/>
          <w:szCs w:val="28"/>
          <w:lang w:eastAsia="es-ES"/>
        </w:rPr>
      </w:pPr>
    </w:p>
    <w:p w:rsidR="00FE7877" w:rsidRPr="00215F78" w:rsidRDefault="00FE7877" w:rsidP="00FE7877">
      <w:pPr>
        <w:jc w:val="both"/>
        <w:rPr>
          <w:rFonts w:ascii="Arial" w:eastAsia="Arial Unicode MS" w:hAnsi="Arial" w:cs="Arial"/>
          <w:color w:val="000000"/>
          <w:sz w:val="28"/>
          <w:szCs w:val="28"/>
          <w:highlight w:val="yellow"/>
          <w:lang w:eastAsia="es-ES"/>
        </w:rPr>
      </w:pPr>
    </w:p>
    <w:p w:rsidR="00215F78" w:rsidRDefault="00FE7877" w:rsidP="00215F78">
      <w:pPr>
        <w:pStyle w:val="Textoindependiente"/>
        <w:rPr>
          <w:rFonts w:cs="Arial"/>
          <w:sz w:val="28"/>
          <w:szCs w:val="28"/>
        </w:rPr>
      </w:pPr>
      <w:r>
        <w:rPr>
          <w:rFonts w:cs="Arial"/>
          <w:b/>
          <w:sz w:val="28"/>
          <w:szCs w:val="28"/>
          <w:lang w:val="es-ES"/>
        </w:rPr>
        <w:lastRenderedPageBreak/>
        <w:t xml:space="preserve">IV. </w:t>
      </w:r>
      <w:r w:rsidR="00215F78">
        <w:rPr>
          <w:rFonts w:cs="Arial"/>
          <w:sz w:val="28"/>
          <w:szCs w:val="28"/>
        </w:rPr>
        <w:t>El valor de</w:t>
      </w:r>
      <w:r w:rsidR="00215F78" w:rsidRPr="00F1649B">
        <w:rPr>
          <w:rFonts w:cs="Arial"/>
          <w:sz w:val="28"/>
          <w:szCs w:val="28"/>
        </w:rPr>
        <w:t>l</w:t>
      </w:r>
      <w:r w:rsidR="00215F78">
        <w:rPr>
          <w:rFonts w:cs="Arial"/>
          <w:sz w:val="28"/>
          <w:szCs w:val="28"/>
        </w:rPr>
        <w:t xml:space="preserve"> inmueble </w:t>
      </w:r>
      <w:r w:rsidR="00B5021F">
        <w:rPr>
          <w:rFonts w:cs="Arial"/>
          <w:sz w:val="28"/>
          <w:szCs w:val="28"/>
        </w:rPr>
        <w:t>materia de la adquisición</w:t>
      </w:r>
      <w:r w:rsidR="00215F78" w:rsidRPr="00F1649B">
        <w:rPr>
          <w:rFonts w:cs="Arial"/>
          <w:sz w:val="28"/>
          <w:szCs w:val="28"/>
        </w:rPr>
        <w:t xml:space="preserve"> según el avalúo realizado por la Dirección de Catastro es </w:t>
      </w:r>
      <w:r w:rsidR="00215F78" w:rsidRPr="00B45773">
        <w:rPr>
          <w:rFonts w:cs="Arial"/>
          <w:sz w:val="28"/>
          <w:szCs w:val="28"/>
        </w:rPr>
        <w:t xml:space="preserve">de </w:t>
      </w:r>
      <w:r w:rsidR="00215F78" w:rsidRPr="001D241A">
        <w:rPr>
          <w:rFonts w:cs="Arial"/>
          <w:b/>
          <w:sz w:val="28"/>
          <w:szCs w:val="28"/>
        </w:rPr>
        <w:t>$</w:t>
      </w:r>
      <w:r w:rsidR="0073714B">
        <w:rPr>
          <w:rFonts w:cs="Arial"/>
          <w:b/>
          <w:sz w:val="28"/>
          <w:szCs w:val="28"/>
        </w:rPr>
        <w:t>453</w:t>
      </w:r>
      <w:r w:rsidR="00215F78" w:rsidRPr="001D241A">
        <w:rPr>
          <w:rFonts w:cs="Arial"/>
          <w:b/>
          <w:sz w:val="28"/>
          <w:szCs w:val="28"/>
        </w:rPr>
        <w:t>,</w:t>
      </w:r>
      <w:r w:rsidR="00215F78">
        <w:rPr>
          <w:rFonts w:cs="Arial"/>
          <w:b/>
          <w:sz w:val="28"/>
          <w:szCs w:val="28"/>
        </w:rPr>
        <w:t>0</w:t>
      </w:r>
      <w:r w:rsidR="00215F78" w:rsidRPr="001D241A">
        <w:rPr>
          <w:rFonts w:cs="Arial"/>
          <w:b/>
          <w:sz w:val="28"/>
          <w:szCs w:val="28"/>
        </w:rPr>
        <w:t>00.00 (</w:t>
      </w:r>
      <w:r w:rsidR="00215F78">
        <w:rPr>
          <w:rFonts w:cs="Arial"/>
          <w:b/>
          <w:sz w:val="28"/>
          <w:szCs w:val="28"/>
        </w:rPr>
        <w:t xml:space="preserve">Cuatrocientos </w:t>
      </w:r>
      <w:r w:rsidR="0073714B">
        <w:rPr>
          <w:rFonts w:cs="Arial"/>
          <w:b/>
          <w:sz w:val="28"/>
          <w:szCs w:val="28"/>
        </w:rPr>
        <w:t>cincuenta y tres</w:t>
      </w:r>
      <w:r w:rsidR="00215F78">
        <w:rPr>
          <w:rFonts w:cs="Arial"/>
          <w:b/>
          <w:sz w:val="28"/>
          <w:szCs w:val="28"/>
        </w:rPr>
        <w:t xml:space="preserve"> mil </w:t>
      </w:r>
      <w:r w:rsidR="00215F78" w:rsidRPr="001D241A">
        <w:rPr>
          <w:rFonts w:cs="Arial"/>
          <w:b/>
          <w:sz w:val="28"/>
          <w:szCs w:val="28"/>
        </w:rPr>
        <w:t>pesos 00/100 M.N.)</w:t>
      </w:r>
      <w:r w:rsidR="00215F78" w:rsidRPr="001D241A">
        <w:rPr>
          <w:rFonts w:cs="Arial"/>
          <w:sz w:val="28"/>
          <w:szCs w:val="28"/>
        </w:rPr>
        <w:t xml:space="preserve"> y </w:t>
      </w:r>
      <w:r w:rsidR="00215F78">
        <w:rPr>
          <w:rFonts w:cs="Arial"/>
          <w:sz w:val="28"/>
          <w:szCs w:val="28"/>
        </w:rPr>
        <w:t xml:space="preserve">la cantidad de </w:t>
      </w:r>
      <w:r w:rsidR="00215F78" w:rsidRPr="001D241A">
        <w:rPr>
          <w:rFonts w:cs="Arial"/>
          <w:sz w:val="28"/>
          <w:szCs w:val="28"/>
        </w:rPr>
        <w:t xml:space="preserve">según el avalúo realizado por </w:t>
      </w:r>
      <w:r w:rsidR="00215F78">
        <w:rPr>
          <w:rFonts w:cs="Arial"/>
          <w:sz w:val="28"/>
          <w:szCs w:val="28"/>
        </w:rPr>
        <w:t>el Colegio de Maestros en Valuación de León</w:t>
      </w:r>
      <w:r w:rsidR="00215F78" w:rsidRPr="001D241A">
        <w:rPr>
          <w:rFonts w:cs="Arial"/>
          <w:sz w:val="28"/>
          <w:szCs w:val="28"/>
        </w:rPr>
        <w:t xml:space="preserve"> A.C., es de </w:t>
      </w:r>
      <w:r w:rsidR="00215F78" w:rsidRPr="001D241A">
        <w:rPr>
          <w:rFonts w:cs="Arial"/>
          <w:b/>
          <w:sz w:val="28"/>
          <w:szCs w:val="28"/>
        </w:rPr>
        <w:t>$</w:t>
      </w:r>
      <w:r w:rsidR="0073714B">
        <w:rPr>
          <w:rFonts w:cs="Arial"/>
          <w:b/>
          <w:sz w:val="28"/>
          <w:szCs w:val="28"/>
        </w:rPr>
        <w:t>478</w:t>
      </w:r>
      <w:r w:rsidR="00215F78">
        <w:rPr>
          <w:rFonts w:cs="Arial"/>
          <w:b/>
          <w:sz w:val="28"/>
          <w:szCs w:val="28"/>
        </w:rPr>
        <w:t>,</w:t>
      </w:r>
      <w:r w:rsidR="0073714B">
        <w:rPr>
          <w:rFonts w:cs="Arial"/>
          <w:b/>
          <w:sz w:val="28"/>
          <w:szCs w:val="28"/>
        </w:rPr>
        <w:t>091.47</w:t>
      </w:r>
      <w:r w:rsidR="00215F78" w:rsidRPr="001D241A">
        <w:rPr>
          <w:rFonts w:cs="Arial"/>
          <w:b/>
          <w:sz w:val="28"/>
          <w:szCs w:val="28"/>
        </w:rPr>
        <w:t xml:space="preserve"> (</w:t>
      </w:r>
      <w:r w:rsidR="00215F78">
        <w:rPr>
          <w:rFonts w:cs="Arial"/>
          <w:b/>
          <w:sz w:val="28"/>
          <w:szCs w:val="28"/>
        </w:rPr>
        <w:t xml:space="preserve">Cuatrocientos </w:t>
      </w:r>
      <w:r w:rsidR="00A319FD">
        <w:rPr>
          <w:rFonts w:cs="Arial"/>
          <w:b/>
          <w:sz w:val="28"/>
          <w:szCs w:val="28"/>
        </w:rPr>
        <w:t>setenta</w:t>
      </w:r>
      <w:r w:rsidR="00215F78">
        <w:rPr>
          <w:rFonts w:cs="Arial"/>
          <w:b/>
          <w:sz w:val="28"/>
          <w:szCs w:val="28"/>
        </w:rPr>
        <w:t xml:space="preserve"> y </w:t>
      </w:r>
      <w:r w:rsidR="0073714B">
        <w:rPr>
          <w:rFonts w:cs="Arial"/>
          <w:b/>
          <w:sz w:val="28"/>
          <w:szCs w:val="28"/>
        </w:rPr>
        <w:t>ocho</w:t>
      </w:r>
      <w:r w:rsidR="00215F78">
        <w:rPr>
          <w:rFonts w:cs="Arial"/>
          <w:b/>
          <w:sz w:val="28"/>
          <w:szCs w:val="28"/>
        </w:rPr>
        <w:t xml:space="preserve"> mil </w:t>
      </w:r>
      <w:r w:rsidR="0073714B">
        <w:rPr>
          <w:rFonts w:cs="Arial"/>
          <w:b/>
          <w:sz w:val="28"/>
          <w:szCs w:val="28"/>
        </w:rPr>
        <w:t>noventa y un</w:t>
      </w:r>
      <w:r w:rsidR="00ED3B05">
        <w:rPr>
          <w:rFonts w:cs="Arial"/>
          <w:b/>
          <w:sz w:val="28"/>
          <w:szCs w:val="28"/>
        </w:rPr>
        <w:t xml:space="preserve"> </w:t>
      </w:r>
      <w:r w:rsidR="0073714B">
        <w:rPr>
          <w:rFonts w:cs="Arial"/>
          <w:b/>
          <w:sz w:val="28"/>
          <w:szCs w:val="28"/>
        </w:rPr>
        <w:t>pesos 47</w:t>
      </w:r>
      <w:r w:rsidR="00BF58FA">
        <w:rPr>
          <w:rFonts w:cs="Arial"/>
          <w:b/>
          <w:sz w:val="28"/>
          <w:szCs w:val="28"/>
        </w:rPr>
        <w:t>/100 M.N.).</w:t>
      </w:r>
    </w:p>
    <w:p w:rsidR="00FE7877" w:rsidRDefault="00FE7877" w:rsidP="00FE7877">
      <w:pPr>
        <w:spacing w:after="0" w:line="240" w:lineRule="auto"/>
        <w:jc w:val="both"/>
        <w:rPr>
          <w:rFonts w:ascii="Arial" w:eastAsia="Arial Unicode MS" w:hAnsi="Arial" w:cs="Arial"/>
          <w:color w:val="000000"/>
          <w:sz w:val="28"/>
          <w:szCs w:val="28"/>
          <w:lang w:eastAsia="es-ES"/>
        </w:rPr>
      </w:pPr>
    </w:p>
    <w:p w:rsidR="00BF58FA" w:rsidRPr="00075426" w:rsidRDefault="00FE7877" w:rsidP="00BF58FA">
      <w:pPr>
        <w:pStyle w:val="Textoindependiente"/>
        <w:rPr>
          <w:rFonts w:cs="Arial"/>
          <w:sz w:val="28"/>
          <w:szCs w:val="28"/>
          <w:lang w:val="es-ES"/>
        </w:rPr>
      </w:pPr>
      <w:r w:rsidRPr="00075426">
        <w:rPr>
          <w:rFonts w:cs="Arial"/>
          <w:b/>
          <w:sz w:val="28"/>
          <w:szCs w:val="28"/>
          <w:lang w:val="es-ES"/>
        </w:rPr>
        <w:t>V.</w:t>
      </w:r>
      <w:r w:rsidRPr="00075426">
        <w:rPr>
          <w:rFonts w:cs="Arial"/>
          <w:sz w:val="28"/>
          <w:szCs w:val="28"/>
          <w:lang w:val="es-ES"/>
        </w:rPr>
        <w:t xml:space="preserve"> </w:t>
      </w:r>
      <w:r w:rsidR="00BF58FA" w:rsidRPr="00075426">
        <w:rPr>
          <w:rFonts w:cs="Arial"/>
          <w:sz w:val="28"/>
          <w:szCs w:val="28"/>
          <w:lang w:val="es-ES"/>
        </w:rPr>
        <w:t>En esta tesitura y ante la necesaria adquisición del bien inmueble para la realización de la obra pública mencionada, este Comité ha considerado lo siguiente:</w:t>
      </w:r>
    </w:p>
    <w:p w:rsidR="00FE7877" w:rsidRPr="00075426" w:rsidRDefault="00FE7877" w:rsidP="00BF58FA">
      <w:pPr>
        <w:spacing w:after="0" w:line="240" w:lineRule="auto"/>
        <w:jc w:val="both"/>
        <w:rPr>
          <w:rFonts w:ascii="Arial" w:eastAsia="Times New Roman" w:hAnsi="Arial" w:cs="Arial"/>
          <w:sz w:val="28"/>
          <w:szCs w:val="28"/>
          <w:lang w:val="es-ES" w:eastAsia="es-ES"/>
        </w:rPr>
      </w:pPr>
    </w:p>
    <w:p w:rsidR="00BF58FA" w:rsidRPr="00F66283" w:rsidRDefault="00BF58FA" w:rsidP="00F66283">
      <w:pPr>
        <w:pStyle w:val="Prrafodelista"/>
        <w:numPr>
          <w:ilvl w:val="0"/>
          <w:numId w:val="5"/>
        </w:numPr>
        <w:spacing w:after="0" w:line="240" w:lineRule="auto"/>
        <w:ind w:left="851" w:hanging="425"/>
        <w:jc w:val="both"/>
        <w:rPr>
          <w:rFonts w:ascii="Arial" w:hAnsi="Arial" w:cs="Arial"/>
          <w:sz w:val="28"/>
          <w:szCs w:val="28"/>
        </w:rPr>
      </w:pPr>
      <w:r w:rsidRPr="00F66283">
        <w:rPr>
          <w:rFonts w:ascii="Arial" w:hAnsi="Arial" w:cs="Arial"/>
          <w:sz w:val="28"/>
          <w:szCs w:val="28"/>
        </w:rPr>
        <w:t>Que la realización de la obra</w:t>
      </w:r>
      <w:r w:rsidR="00B5021F">
        <w:rPr>
          <w:rFonts w:ascii="Arial" w:hAnsi="Arial" w:cs="Arial"/>
          <w:sz w:val="28"/>
          <w:szCs w:val="28"/>
        </w:rPr>
        <w:t xml:space="preserve"> </w:t>
      </w:r>
      <w:r w:rsidR="001350E5">
        <w:rPr>
          <w:rFonts w:ascii="Arial" w:eastAsia="Times New Roman" w:hAnsi="Arial" w:cs="Arial"/>
          <w:b/>
          <w:sz w:val="28"/>
          <w:szCs w:val="28"/>
          <w:lang w:val="es-ES" w:eastAsia="es-ES"/>
        </w:rPr>
        <w:t xml:space="preserve">“Proyecto Ejecutivo del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xml:space="preserve">. Perdigón, tramo entronque con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Prisma”</w:t>
      </w:r>
      <w:r w:rsidR="006A2FA9">
        <w:rPr>
          <w:rFonts w:ascii="Arial" w:eastAsia="Times New Roman" w:hAnsi="Arial" w:cs="Arial"/>
          <w:b/>
          <w:sz w:val="28"/>
          <w:szCs w:val="28"/>
          <w:lang w:val="es-ES" w:eastAsia="es-ES"/>
        </w:rPr>
        <w:t>,</w:t>
      </w:r>
      <w:r w:rsidRPr="00F66283">
        <w:rPr>
          <w:rFonts w:ascii="Arial" w:hAnsi="Arial" w:cs="Arial"/>
          <w:sz w:val="28"/>
          <w:szCs w:val="28"/>
        </w:rPr>
        <w:t xml:space="preserve"> está contemplada en el programa de inversión aprobado previamente por el Ayuntamiento. 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BF58FA" w:rsidRPr="00075426" w:rsidRDefault="00BF58FA" w:rsidP="00BF58FA">
      <w:pPr>
        <w:spacing w:after="0" w:line="240" w:lineRule="auto"/>
        <w:ind w:left="708"/>
        <w:jc w:val="both"/>
        <w:rPr>
          <w:rFonts w:ascii="Arial" w:hAnsi="Arial" w:cs="Arial"/>
          <w:sz w:val="28"/>
          <w:szCs w:val="28"/>
        </w:rPr>
      </w:pPr>
    </w:p>
    <w:p w:rsidR="00BF58FA" w:rsidRPr="00075426" w:rsidRDefault="00BF58FA" w:rsidP="00BF58FA">
      <w:pPr>
        <w:pStyle w:val="Prrafodelista"/>
        <w:numPr>
          <w:ilvl w:val="0"/>
          <w:numId w:val="3"/>
        </w:numPr>
        <w:spacing w:after="0" w:line="240" w:lineRule="auto"/>
        <w:jc w:val="both"/>
        <w:rPr>
          <w:rFonts w:ascii="Arial" w:hAnsi="Arial" w:cs="Arial"/>
          <w:sz w:val="28"/>
          <w:szCs w:val="28"/>
        </w:rPr>
      </w:pPr>
      <w:r w:rsidRPr="00075426">
        <w:rPr>
          <w:rFonts w:ascii="Arial" w:hAnsi="Arial" w:cs="Arial"/>
          <w:sz w:val="28"/>
          <w:szCs w:val="28"/>
        </w:rPr>
        <w:t>Se cuenta con el soporte de las estimaciones de valores comercial practicado por peritos autorizados.</w:t>
      </w:r>
    </w:p>
    <w:p w:rsidR="00BF58FA" w:rsidRPr="00075426" w:rsidRDefault="00BF58FA" w:rsidP="00BF58FA">
      <w:pPr>
        <w:pStyle w:val="Prrafodelista"/>
        <w:spacing w:after="0" w:line="240" w:lineRule="auto"/>
        <w:jc w:val="both"/>
        <w:rPr>
          <w:rFonts w:ascii="Arial" w:hAnsi="Arial" w:cs="Arial"/>
          <w:sz w:val="28"/>
          <w:szCs w:val="28"/>
        </w:rPr>
      </w:pPr>
    </w:p>
    <w:p w:rsidR="00BF58FA" w:rsidRPr="00075426" w:rsidRDefault="00BF58FA" w:rsidP="00BF58FA">
      <w:pPr>
        <w:pStyle w:val="Prrafodelista"/>
        <w:spacing w:after="0" w:line="240" w:lineRule="auto"/>
        <w:jc w:val="both"/>
        <w:rPr>
          <w:rFonts w:ascii="Arial" w:hAnsi="Arial" w:cs="Arial"/>
          <w:sz w:val="28"/>
          <w:szCs w:val="28"/>
        </w:rPr>
      </w:pPr>
      <w:r w:rsidRPr="00075426">
        <w:rPr>
          <w:rFonts w:ascii="Arial" w:hAnsi="Arial" w:cs="Arial"/>
          <w:sz w:val="28"/>
          <w:szCs w:val="28"/>
        </w:rPr>
        <w:t xml:space="preserve">A esto debe sumarse la disponibilidad del particular, </w:t>
      </w:r>
      <w:proofErr w:type="gramStart"/>
      <w:r w:rsidRPr="00075426">
        <w:rPr>
          <w:rFonts w:ascii="Arial" w:hAnsi="Arial" w:cs="Arial"/>
          <w:sz w:val="28"/>
          <w:szCs w:val="28"/>
        </w:rPr>
        <w:t>que</w:t>
      </w:r>
      <w:proofErr w:type="gramEnd"/>
      <w:r w:rsidRPr="00075426">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BF58FA" w:rsidRPr="00075426" w:rsidRDefault="00BF58FA" w:rsidP="00BF58FA">
      <w:pPr>
        <w:spacing w:after="0" w:line="240" w:lineRule="auto"/>
        <w:jc w:val="both"/>
        <w:rPr>
          <w:rFonts w:ascii="Arial" w:hAnsi="Arial" w:cs="Arial"/>
          <w:sz w:val="28"/>
          <w:szCs w:val="28"/>
        </w:rPr>
      </w:pPr>
    </w:p>
    <w:p w:rsidR="00BF58FA" w:rsidRPr="00075426" w:rsidRDefault="00BF58FA" w:rsidP="00BF58FA">
      <w:pPr>
        <w:spacing w:after="0" w:line="240" w:lineRule="auto"/>
        <w:ind w:left="708"/>
        <w:jc w:val="both"/>
        <w:rPr>
          <w:rFonts w:ascii="Arial" w:hAnsi="Arial" w:cs="Arial"/>
          <w:sz w:val="28"/>
          <w:szCs w:val="28"/>
        </w:rPr>
      </w:pPr>
      <w:r w:rsidRPr="00075426">
        <w:rPr>
          <w:rFonts w:ascii="Arial" w:hAnsi="Arial" w:cs="Arial"/>
          <w:sz w:val="28"/>
          <w:szCs w:val="28"/>
        </w:rPr>
        <w:lastRenderedPageBreak/>
        <w:t>También debe apre</w:t>
      </w:r>
      <w:r w:rsidR="006362A2">
        <w:rPr>
          <w:rFonts w:ascii="Arial" w:hAnsi="Arial" w:cs="Arial"/>
          <w:sz w:val="28"/>
          <w:szCs w:val="28"/>
        </w:rPr>
        <w:t xml:space="preserve">ciarse la oportuna negociación, </w:t>
      </w:r>
      <w:proofErr w:type="gramStart"/>
      <w:r w:rsidRPr="00075426">
        <w:rPr>
          <w:rFonts w:ascii="Arial" w:hAnsi="Arial" w:cs="Arial"/>
          <w:sz w:val="28"/>
          <w:szCs w:val="28"/>
        </w:rPr>
        <w:t>que</w:t>
      </w:r>
      <w:proofErr w:type="gramEnd"/>
      <w:r w:rsidRPr="00075426">
        <w:rPr>
          <w:rFonts w:ascii="Arial" w:hAnsi="Arial" w:cs="Arial"/>
          <w:sz w:val="28"/>
          <w:szCs w:val="28"/>
        </w:rPr>
        <w:t xml:space="preserv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BF58FA" w:rsidRPr="00075426" w:rsidRDefault="00BF58FA" w:rsidP="00BF58FA">
      <w:pPr>
        <w:spacing w:after="0" w:line="240" w:lineRule="auto"/>
        <w:jc w:val="both"/>
        <w:rPr>
          <w:rFonts w:ascii="Arial" w:hAnsi="Arial" w:cs="Arial"/>
          <w:sz w:val="28"/>
          <w:szCs w:val="28"/>
        </w:rPr>
      </w:pPr>
    </w:p>
    <w:p w:rsidR="001F0D67" w:rsidRPr="001F0D67" w:rsidRDefault="00BF58FA" w:rsidP="001F0D67">
      <w:pPr>
        <w:pStyle w:val="Prrafodelista"/>
        <w:numPr>
          <w:ilvl w:val="0"/>
          <w:numId w:val="4"/>
        </w:numPr>
        <w:spacing w:line="240" w:lineRule="auto"/>
        <w:ind w:left="709" w:hanging="349"/>
        <w:jc w:val="both"/>
        <w:rPr>
          <w:rFonts w:ascii="Arial" w:hAnsi="Arial" w:cs="Arial"/>
          <w:sz w:val="28"/>
          <w:szCs w:val="28"/>
        </w:rPr>
      </w:pPr>
      <w:r w:rsidRPr="001F0D67">
        <w:rPr>
          <w:rFonts w:ascii="Arial" w:hAnsi="Arial" w:cs="Arial"/>
          <w:sz w:val="28"/>
          <w:szCs w:val="28"/>
        </w:rPr>
        <w:t xml:space="preserve">La importancia de su adquisición, en relación con la obra a ejecutar, se identifica pues esta vía sirve para conectar y solucionar un conflicto de movilidad de las </w:t>
      </w:r>
      <w:r w:rsidR="001F0D67" w:rsidRPr="001F0D67">
        <w:rPr>
          <w:rFonts w:ascii="Arial" w:hAnsi="Arial" w:cs="Arial"/>
          <w:sz w:val="28"/>
          <w:szCs w:val="28"/>
        </w:rPr>
        <w:t>colonias ubicadas en esa zona, pues se consolidan las vialidades, dando una mayor distribución de carga vehicular</w:t>
      </w:r>
      <w:r w:rsidRPr="001F0D67">
        <w:rPr>
          <w:rFonts w:ascii="Arial" w:hAnsi="Arial" w:cs="Arial"/>
          <w:sz w:val="28"/>
          <w:szCs w:val="28"/>
        </w:rPr>
        <w:t xml:space="preserve">, entre otras, con un </w:t>
      </w:r>
      <w:r w:rsidR="001F0D67" w:rsidRPr="001F0D67">
        <w:rPr>
          <w:rFonts w:ascii="Arial" w:hAnsi="Arial" w:cs="Arial"/>
          <w:sz w:val="28"/>
          <w:szCs w:val="28"/>
        </w:rPr>
        <w:t xml:space="preserve">beneficio para alrededor de </w:t>
      </w:r>
      <w:r w:rsidR="001F0D67" w:rsidRPr="001F0D67">
        <w:rPr>
          <w:rFonts w:ascii="Arial" w:hAnsi="Arial" w:cs="Arial"/>
          <w:b/>
          <w:bCs/>
          <w:sz w:val="28"/>
          <w:szCs w:val="28"/>
        </w:rPr>
        <w:t>89,365 habitantes</w:t>
      </w:r>
      <w:r w:rsidR="001F0D67">
        <w:rPr>
          <w:rFonts w:ascii="Arial" w:hAnsi="Arial" w:cs="Arial"/>
          <w:b/>
          <w:bCs/>
          <w:sz w:val="28"/>
          <w:szCs w:val="28"/>
        </w:rPr>
        <w:t>.</w:t>
      </w:r>
    </w:p>
    <w:p w:rsidR="00BF58FA" w:rsidRPr="00075426" w:rsidRDefault="00BF58FA" w:rsidP="00BF58FA">
      <w:pPr>
        <w:pStyle w:val="Prrafodelista"/>
        <w:spacing w:after="0" w:line="240" w:lineRule="auto"/>
        <w:ind w:left="1065"/>
        <w:jc w:val="both"/>
        <w:rPr>
          <w:rFonts w:ascii="Arial" w:hAnsi="Arial" w:cs="Arial"/>
          <w:sz w:val="28"/>
          <w:szCs w:val="28"/>
        </w:rPr>
      </w:pPr>
    </w:p>
    <w:p w:rsidR="00BF58FA" w:rsidRPr="00075426" w:rsidRDefault="00BF58FA" w:rsidP="00BF58FA">
      <w:pPr>
        <w:spacing w:after="0" w:line="240" w:lineRule="auto"/>
        <w:ind w:left="709"/>
        <w:jc w:val="both"/>
        <w:rPr>
          <w:rFonts w:ascii="Arial" w:hAnsi="Arial" w:cs="Arial"/>
          <w:sz w:val="28"/>
          <w:szCs w:val="28"/>
        </w:rPr>
      </w:pPr>
      <w:r w:rsidRPr="00075426">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BF58FA" w:rsidRPr="007A0DF2" w:rsidRDefault="00BF58FA" w:rsidP="00BF58FA">
      <w:pPr>
        <w:spacing w:after="0" w:line="240" w:lineRule="auto"/>
        <w:jc w:val="both"/>
        <w:rPr>
          <w:rFonts w:ascii="Arial" w:hAnsi="Arial" w:cs="Arial"/>
          <w:sz w:val="28"/>
          <w:szCs w:val="28"/>
          <w:highlight w:val="yellow"/>
        </w:rPr>
      </w:pPr>
    </w:p>
    <w:p w:rsidR="00BF58FA" w:rsidRPr="001F0D67" w:rsidRDefault="00BF58FA" w:rsidP="00EA002D">
      <w:pPr>
        <w:pStyle w:val="Prrafodelista"/>
        <w:numPr>
          <w:ilvl w:val="0"/>
          <w:numId w:val="4"/>
        </w:numPr>
        <w:spacing w:after="0" w:line="240" w:lineRule="auto"/>
        <w:ind w:left="709" w:hanging="349"/>
        <w:jc w:val="both"/>
        <w:rPr>
          <w:rFonts w:ascii="Arial" w:hAnsi="Arial" w:cs="Arial"/>
          <w:sz w:val="28"/>
          <w:szCs w:val="28"/>
        </w:rPr>
      </w:pPr>
      <w:r w:rsidRPr="001F0D67">
        <w:rPr>
          <w:rFonts w:ascii="Arial" w:hAnsi="Arial" w:cs="Arial"/>
          <w:sz w:val="28"/>
          <w:szCs w:val="28"/>
        </w:rPr>
        <w:t xml:space="preserve">La existencia suficiencia presupuestal correspondiente para este tramo se deriva de una inversión concurrente Estado – Municipio de </w:t>
      </w:r>
      <w:r w:rsidR="001F0D67" w:rsidRPr="001F0D67">
        <w:rPr>
          <w:rFonts w:ascii="Arial" w:hAnsi="Arial" w:cs="Arial"/>
          <w:sz w:val="28"/>
          <w:szCs w:val="28"/>
        </w:rPr>
        <w:t xml:space="preserve">una cantidad de aproximadamente                                 </w:t>
      </w:r>
      <w:r w:rsidR="001F0D67" w:rsidRPr="001F0D67">
        <w:rPr>
          <w:rFonts w:ascii="Arial" w:hAnsi="Arial" w:cs="Arial"/>
          <w:bCs/>
          <w:sz w:val="28"/>
          <w:szCs w:val="28"/>
        </w:rPr>
        <w:t>$98,656,996.00 de pesos.</w:t>
      </w:r>
    </w:p>
    <w:p w:rsidR="001F0D67" w:rsidRPr="001F0D67" w:rsidRDefault="001F0D67" w:rsidP="001F0D67">
      <w:pPr>
        <w:pStyle w:val="Prrafodelista"/>
        <w:spacing w:after="0" w:line="240" w:lineRule="auto"/>
        <w:ind w:left="709"/>
        <w:jc w:val="both"/>
        <w:rPr>
          <w:rFonts w:ascii="Arial" w:hAnsi="Arial" w:cs="Arial"/>
          <w:sz w:val="28"/>
          <w:szCs w:val="28"/>
        </w:rPr>
      </w:pPr>
    </w:p>
    <w:p w:rsidR="00BF58FA" w:rsidRPr="00075426" w:rsidRDefault="00BF58FA" w:rsidP="00BF58FA">
      <w:pPr>
        <w:pStyle w:val="Prrafodelista"/>
        <w:numPr>
          <w:ilvl w:val="0"/>
          <w:numId w:val="4"/>
        </w:numPr>
        <w:spacing w:after="0" w:line="240" w:lineRule="auto"/>
        <w:ind w:left="709" w:hanging="425"/>
        <w:jc w:val="both"/>
        <w:rPr>
          <w:rFonts w:ascii="Arial" w:hAnsi="Arial" w:cs="Arial"/>
          <w:sz w:val="28"/>
          <w:szCs w:val="28"/>
        </w:rPr>
      </w:pPr>
      <w:r w:rsidRPr="00075426">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1F0D67" w:rsidRDefault="001F0D67" w:rsidP="00576469">
      <w:pPr>
        <w:jc w:val="both"/>
        <w:rPr>
          <w:rFonts w:ascii="Arial" w:hAnsi="Arial" w:cs="Arial"/>
          <w:sz w:val="28"/>
          <w:szCs w:val="28"/>
        </w:rPr>
      </w:pPr>
    </w:p>
    <w:p w:rsidR="00576469" w:rsidRDefault="001F0D67" w:rsidP="00576469">
      <w:pPr>
        <w:jc w:val="both"/>
        <w:rPr>
          <w:rFonts w:ascii="Arial" w:eastAsia="Times New Roman" w:hAnsi="Arial" w:cs="Arial"/>
          <w:sz w:val="28"/>
          <w:szCs w:val="28"/>
          <w:lang w:val="es-ES" w:eastAsia="es-ES"/>
        </w:rPr>
      </w:pPr>
      <w:r w:rsidRPr="001F0D67">
        <w:rPr>
          <w:rFonts w:ascii="Arial" w:hAnsi="Arial" w:cs="Arial"/>
          <w:b/>
          <w:sz w:val="28"/>
          <w:szCs w:val="28"/>
        </w:rPr>
        <w:t>VI.</w:t>
      </w:r>
      <w:r w:rsidR="00576469" w:rsidRPr="00576469">
        <w:rPr>
          <w:rFonts w:ascii="Arial" w:hAnsi="Arial" w:cs="Arial"/>
          <w:sz w:val="28"/>
          <w:szCs w:val="28"/>
        </w:rPr>
        <w:t xml:space="preserve"> En esta tesitura, este Comité tomando en consideración que se reúnen las condiciones para adquirir el inmueble materia del presente dictamen, de conformidad con lo señalado en el artículo 66 y 67 del </w:t>
      </w:r>
      <w:r w:rsidR="00576469" w:rsidRPr="00576469">
        <w:rPr>
          <w:rFonts w:ascii="Arial" w:hAnsi="Arial" w:cs="Arial"/>
          <w:sz w:val="28"/>
          <w:szCs w:val="28"/>
        </w:rPr>
        <w:lastRenderedPageBreak/>
        <w:t xml:space="preserve">Reglamento de Adquisiciones, Enajenaciones, Arrendamientos, Comodatos y Contratación de Servicios para el Municipio de León, Guanajuato y toda vez que el municipio tiene dentro de sus atribuciones atender las necesidades en materia de educación, es que se considera conveniente celebrar un contrato de compraventa entre el Municipio de León, Guanajuato y </w:t>
      </w:r>
      <w:r w:rsidR="00576469">
        <w:rPr>
          <w:rFonts w:ascii="Arial" w:hAnsi="Arial" w:cs="Arial"/>
          <w:sz w:val="28"/>
          <w:szCs w:val="28"/>
        </w:rPr>
        <w:t>la</w:t>
      </w:r>
      <w:r w:rsidR="00576469" w:rsidRPr="00576469">
        <w:rPr>
          <w:rFonts w:ascii="Arial" w:hAnsi="Arial" w:cs="Arial"/>
          <w:sz w:val="28"/>
          <w:szCs w:val="28"/>
        </w:rPr>
        <w:t xml:space="preserve"> </w:t>
      </w:r>
      <w:r w:rsidR="00576469">
        <w:rPr>
          <w:rFonts w:ascii="Arial" w:eastAsia="Arial Unicode MS" w:hAnsi="Arial" w:cs="Arial"/>
          <w:b/>
          <w:color w:val="000000"/>
          <w:sz w:val="28"/>
          <w:szCs w:val="28"/>
          <w:lang w:eastAsia="es-ES"/>
        </w:rPr>
        <w:t xml:space="preserve">C. </w:t>
      </w:r>
      <w:r w:rsidR="007E2A2C">
        <w:rPr>
          <w:rFonts w:ascii="Arial" w:eastAsia="Arial Unicode MS" w:hAnsi="Arial" w:cs="Arial"/>
          <w:b/>
          <w:color w:val="000000"/>
          <w:sz w:val="28"/>
          <w:szCs w:val="28"/>
          <w:lang w:eastAsia="es-ES"/>
        </w:rPr>
        <w:t>Guadalupe Rodríguez Bautista</w:t>
      </w:r>
      <w:r w:rsidR="00576469">
        <w:rPr>
          <w:rFonts w:ascii="Arial" w:eastAsia="Arial Unicode MS" w:hAnsi="Arial" w:cs="Arial"/>
          <w:b/>
          <w:color w:val="000000"/>
          <w:sz w:val="28"/>
          <w:szCs w:val="28"/>
          <w:lang w:eastAsia="es-ES"/>
        </w:rPr>
        <w:t>.</w:t>
      </w:r>
    </w:p>
    <w:p w:rsidR="00576469" w:rsidRPr="00576469" w:rsidRDefault="00576469" w:rsidP="00576469">
      <w:pPr>
        <w:jc w:val="both"/>
        <w:outlineLvl w:val="8"/>
        <w:rPr>
          <w:rFonts w:ascii="Arial" w:hAnsi="Arial" w:cs="Arial"/>
          <w:sz w:val="28"/>
          <w:szCs w:val="28"/>
        </w:rPr>
      </w:pPr>
      <w:r w:rsidRPr="00576469">
        <w:rPr>
          <w:rFonts w:ascii="Arial" w:hAnsi="Arial" w:cs="Arial"/>
          <w:sz w:val="28"/>
          <w:szCs w:val="28"/>
        </w:rPr>
        <w:t>Por lo anteriormente expuesto y con fundamento en los artículos 76 fracción III incisos a) y b), fracción V inciso a) y g) de la Ley Orgánica Municipal para el Estado de Guanajuato; 1, 2, 28, 38 fracción VI, 66 y 67 del Reglamento de Adquisiciones, Enajenaciones, Arrendamientos, Comodatos y Contratación de Servicios para el Municipio de León, Guanajuato y 16 del Reglamento Interior del H. Ayuntamiento de León, Guanajuato, se somete a consideración de este Ayuntamiento la aprobación de la propuesta del siguiente:</w:t>
      </w:r>
    </w:p>
    <w:p w:rsidR="00FE7877" w:rsidRPr="00576469" w:rsidRDefault="00FE7877" w:rsidP="00A227E1">
      <w:pPr>
        <w:spacing w:after="0" w:line="240" w:lineRule="auto"/>
        <w:rPr>
          <w:rFonts w:ascii="Arial" w:eastAsia="Times New Roman" w:hAnsi="Arial" w:cs="Arial"/>
          <w:b/>
          <w:sz w:val="28"/>
          <w:szCs w:val="28"/>
          <w:lang w:eastAsia="es-ES"/>
        </w:rPr>
      </w:pPr>
    </w:p>
    <w:p w:rsidR="00FE7877" w:rsidRPr="00873379" w:rsidRDefault="00FE7877" w:rsidP="00FE787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FE7877" w:rsidRDefault="00FE7877" w:rsidP="00FE7877">
      <w:pPr>
        <w:tabs>
          <w:tab w:val="left" w:pos="1982"/>
        </w:tabs>
        <w:spacing w:after="0" w:line="240" w:lineRule="auto"/>
        <w:rPr>
          <w:rFonts w:ascii="Arial" w:eastAsia="Times New Roman" w:hAnsi="Arial" w:cs="Arial"/>
          <w:b/>
          <w:sz w:val="28"/>
          <w:szCs w:val="28"/>
          <w:lang w:val="es-ES" w:eastAsia="es-ES"/>
        </w:rPr>
      </w:pPr>
    </w:p>
    <w:p w:rsidR="00576469" w:rsidRPr="007E2A2C" w:rsidRDefault="00FE7877" w:rsidP="007E2A2C">
      <w:pPr>
        <w:jc w:val="both"/>
        <w:rPr>
          <w:rFonts w:ascii="Arial" w:eastAsia="Times New Roman" w:hAnsi="Arial" w:cs="Arial"/>
          <w:sz w:val="28"/>
          <w:szCs w:val="28"/>
          <w:lang w:val="es-ES" w:eastAsia="es-ES"/>
        </w:rPr>
      </w:pPr>
      <w:r w:rsidRPr="003227D4">
        <w:rPr>
          <w:rFonts w:ascii="Arial" w:hAnsi="Arial" w:cs="Arial"/>
          <w:b/>
          <w:bCs/>
          <w:sz w:val="28"/>
          <w:szCs w:val="28"/>
        </w:rPr>
        <w:t>PRIMERO.</w:t>
      </w:r>
      <w:r w:rsidRPr="003227D4">
        <w:rPr>
          <w:rFonts w:ascii="Arial" w:hAnsi="Arial" w:cs="Arial"/>
          <w:bCs/>
          <w:sz w:val="28"/>
          <w:szCs w:val="28"/>
        </w:rPr>
        <w:t xml:space="preserve"> </w:t>
      </w:r>
      <w:r w:rsidR="00576469" w:rsidRPr="003227D4">
        <w:rPr>
          <w:rFonts w:ascii="Arial" w:hAnsi="Arial" w:cs="Arial"/>
          <w:bCs/>
          <w:sz w:val="28"/>
          <w:szCs w:val="28"/>
        </w:rPr>
        <w:t xml:space="preserve">Se autoriza la adquisición de un predio propiedad de la </w:t>
      </w:r>
      <w:r w:rsidR="00576469" w:rsidRPr="003227D4">
        <w:rPr>
          <w:rFonts w:ascii="Arial" w:eastAsia="Arial Unicode MS" w:hAnsi="Arial" w:cs="Arial"/>
          <w:b/>
          <w:color w:val="000000"/>
          <w:sz w:val="28"/>
          <w:szCs w:val="28"/>
          <w:lang w:eastAsia="es-ES"/>
        </w:rPr>
        <w:t xml:space="preserve">C. </w:t>
      </w:r>
      <w:r w:rsidR="007E2A2C">
        <w:rPr>
          <w:rFonts w:ascii="Arial" w:eastAsia="Arial Unicode MS" w:hAnsi="Arial" w:cs="Arial"/>
          <w:b/>
          <w:color w:val="000000"/>
          <w:sz w:val="28"/>
          <w:szCs w:val="28"/>
          <w:lang w:eastAsia="es-ES"/>
        </w:rPr>
        <w:t>Guadalupe Rodríguez Bautista</w:t>
      </w:r>
      <w:r w:rsidR="00576469" w:rsidRPr="003227D4">
        <w:rPr>
          <w:rFonts w:ascii="Arial" w:eastAsia="Arial Unicode MS" w:hAnsi="Arial" w:cs="Arial"/>
          <w:b/>
          <w:color w:val="000000"/>
          <w:sz w:val="28"/>
          <w:szCs w:val="28"/>
          <w:lang w:eastAsia="es-ES"/>
        </w:rPr>
        <w:t xml:space="preserve">, </w:t>
      </w:r>
      <w:r w:rsidR="00576469" w:rsidRPr="003227D4">
        <w:rPr>
          <w:rFonts w:ascii="Arial" w:hAnsi="Arial" w:cs="Arial"/>
          <w:sz w:val="28"/>
          <w:szCs w:val="28"/>
        </w:rPr>
        <w:t xml:space="preserve">el cual cuenta con una superficie de con una superficie de terreno de </w:t>
      </w:r>
      <w:r w:rsidR="007E2A2C" w:rsidRPr="007E2A2C">
        <w:rPr>
          <w:rFonts w:ascii="Arial" w:hAnsi="Arial" w:cs="Arial"/>
          <w:b/>
          <w:sz w:val="28"/>
          <w:szCs w:val="28"/>
        </w:rPr>
        <w:t xml:space="preserve">106.45 m2 </w:t>
      </w:r>
      <w:r w:rsidR="007E2A2C" w:rsidRPr="007E2A2C">
        <w:rPr>
          <w:rFonts w:ascii="Arial" w:hAnsi="Arial" w:cs="Arial"/>
          <w:sz w:val="28"/>
          <w:szCs w:val="28"/>
        </w:rPr>
        <w:t>ciento seis punto cuarenta y cinco metros cuadrados y una superficie de construcción de</w:t>
      </w:r>
      <w:r w:rsidR="007E2A2C" w:rsidRPr="007E2A2C">
        <w:rPr>
          <w:rFonts w:ascii="Arial" w:hAnsi="Arial" w:cs="Arial"/>
          <w:b/>
          <w:sz w:val="28"/>
          <w:szCs w:val="28"/>
        </w:rPr>
        <w:t xml:space="preserve"> 79.25 m2 </w:t>
      </w:r>
      <w:r w:rsidR="007E2A2C" w:rsidRPr="007E2A2C">
        <w:rPr>
          <w:rFonts w:ascii="Arial" w:hAnsi="Arial" w:cs="Arial"/>
          <w:sz w:val="28"/>
          <w:szCs w:val="28"/>
        </w:rPr>
        <w:t>setenta y nueve punto veinticinco metros cuadrados</w:t>
      </w:r>
      <w:r w:rsidR="00576469" w:rsidRPr="003227D4">
        <w:rPr>
          <w:rFonts w:ascii="Arial" w:hAnsi="Arial" w:cs="Arial"/>
          <w:sz w:val="28"/>
          <w:szCs w:val="28"/>
        </w:rPr>
        <w:t xml:space="preserve">, </w:t>
      </w:r>
      <w:r w:rsidR="00CC6D72" w:rsidRPr="003227D4">
        <w:rPr>
          <w:rFonts w:ascii="Arial" w:hAnsi="Arial" w:cs="Arial"/>
          <w:sz w:val="28"/>
          <w:szCs w:val="28"/>
        </w:rPr>
        <w:t xml:space="preserve">con las medidas y colindancias que se establecen en el anexo único del presente acuerdo, inmueble </w:t>
      </w:r>
      <w:r w:rsidR="00576469" w:rsidRPr="003227D4">
        <w:rPr>
          <w:rFonts w:ascii="Arial" w:hAnsi="Arial" w:cs="Arial"/>
          <w:sz w:val="28"/>
          <w:szCs w:val="28"/>
        </w:rPr>
        <w:t xml:space="preserve">identificado como una fracción de la Parcela número 48, Zona 5, Poligonal uno de uno, en Ejido San Pedro de los Hernández, de esta ciudad. </w:t>
      </w:r>
      <w:r w:rsidR="00576469" w:rsidRPr="003227D4">
        <w:rPr>
          <w:rFonts w:ascii="Arial" w:hAnsi="Arial" w:cs="Arial"/>
          <w:bCs/>
          <w:sz w:val="28"/>
          <w:szCs w:val="28"/>
        </w:rPr>
        <w:t xml:space="preserve">Ello con el objeto de llevar a cabo </w:t>
      </w:r>
      <w:r w:rsidR="00CC6D72" w:rsidRPr="003227D4">
        <w:rPr>
          <w:rFonts w:ascii="Arial" w:hAnsi="Arial" w:cs="Arial"/>
          <w:sz w:val="28"/>
          <w:szCs w:val="28"/>
        </w:rPr>
        <w:t xml:space="preserve">la obra denominada </w:t>
      </w:r>
      <w:r w:rsidR="001350E5">
        <w:rPr>
          <w:rFonts w:ascii="Arial" w:eastAsia="Times New Roman" w:hAnsi="Arial" w:cs="Arial"/>
          <w:b/>
          <w:sz w:val="28"/>
          <w:szCs w:val="28"/>
          <w:lang w:val="es-ES" w:eastAsia="es-ES"/>
        </w:rPr>
        <w:t xml:space="preserve">“Proyecto Ejecutivo del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xml:space="preserve">. Perdigón, tramo entronque con </w:t>
      </w:r>
      <w:proofErr w:type="spellStart"/>
      <w:r w:rsidR="001350E5">
        <w:rPr>
          <w:rFonts w:ascii="Arial" w:eastAsia="Times New Roman" w:hAnsi="Arial" w:cs="Arial"/>
          <w:b/>
          <w:sz w:val="28"/>
          <w:szCs w:val="28"/>
          <w:lang w:val="es-ES" w:eastAsia="es-ES"/>
        </w:rPr>
        <w:t>Blvd</w:t>
      </w:r>
      <w:proofErr w:type="spellEnd"/>
      <w:r w:rsidR="001350E5">
        <w:rPr>
          <w:rFonts w:ascii="Arial" w:eastAsia="Times New Roman" w:hAnsi="Arial" w:cs="Arial"/>
          <w:b/>
          <w:sz w:val="28"/>
          <w:szCs w:val="28"/>
          <w:lang w:val="es-ES" w:eastAsia="es-ES"/>
        </w:rPr>
        <w:t>. Prisma”</w:t>
      </w:r>
      <w:r w:rsidR="00A366BF">
        <w:rPr>
          <w:rFonts w:ascii="Arial" w:eastAsia="Times New Roman" w:hAnsi="Arial" w:cs="Arial"/>
          <w:b/>
          <w:sz w:val="28"/>
          <w:szCs w:val="28"/>
          <w:lang w:val="es-ES" w:eastAsia="es-ES"/>
        </w:rPr>
        <w:t>.</w:t>
      </w:r>
    </w:p>
    <w:p w:rsidR="00A227E1" w:rsidRPr="003227D4" w:rsidRDefault="00A227E1" w:rsidP="003227D4">
      <w:pPr>
        <w:spacing w:after="0" w:line="240" w:lineRule="auto"/>
        <w:jc w:val="both"/>
        <w:rPr>
          <w:rFonts w:ascii="Arial" w:eastAsia="Arial Unicode MS" w:hAnsi="Arial" w:cs="Arial"/>
          <w:color w:val="000000"/>
          <w:sz w:val="28"/>
          <w:szCs w:val="28"/>
          <w:lang w:eastAsia="es-ES"/>
        </w:rPr>
      </w:pPr>
    </w:p>
    <w:p w:rsidR="00701FCC" w:rsidRDefault="00CC6D72" w:rsidP="003227D4">
      <w:pPr>
        <w:tabs>
          <w:tab w:val="left" w:pos="4148"/>
        </w:tabs>
        <w:spacing w:after="0" w:line="240" w:lineRule="auto"/>
        <w:jc w:val="both"/>
        <w:rPr>
          <w:rFonts w:ascii="Arial" w:hAnsi="Arial" w:cs="Arial"/>
          <w:sz w:val="28"/>
          <w:szCs w:val="28"/>
        </w:rPr>
      </w:pPr>
      <w:r w:rsidRPr="003227D4">
        <w:rPr>
          <w:rFonts w:ascii="Arial" w:eastAsia="Times New Roman" w:hAnsi="Arial" w:cs="Arial"/>
          <w:b/>
          <w:sz w:val="28"/>
          <w:szCs w:val="28"/>
          <w:lang w:val="es-ES" w:eastAsia="es-ES"/>
        </w:rPr>
        <w:t xml:space="preserve">SEGUNDO. </w:t>
      </w:r>
      <w:r w:rsidR="003227D4">
        <w:rPr>
          <w:rFonts w:ascii="Arial" w:hAnsi="Arial" w:cs="Arial"/>
          <w:sz w:val="28"/>
          <w:szCs w:val="28"/>
        </w:rPr>
        <w:t xml:space="preserve">Se autoriza celebrar con la </w:t>
      </w:r>
      <w:r w:rsidR="007E2A2C" w:rsidRPr="003227D4">
        <w:rPr>
          <w:rFonts w:ascii="Arial" w:eastAsia="Arial Unicode MS" w:hAnsi="Arial" w:cs="Arial"/>
          <w:b/>
          <w:color w:val="000000"/>
          <w:sz w:val="28"/>
          <w:szCs w:val="28"/>
          <w:lang w:eastAsia="es-ES"/>
        </w:rPr>
        <w:t xml:space="preserve">C. </w:t>
      </w:r>
      <w:r w:rsidR="007E2A2C">
        <w:rPr>
          <w:rFonts w:ascii="Arial" w:eastAsia="Arial Unicode MS" w:hAnsi="Arial" w:cs="Arial"/>
          <w:b/>
          <w:color w:val="000000"/>
          <w:sz w:val="28"/>
          <w:szCs w:val="28"/>
          <w:lang w:eastAsia="es-ES"/>
        </w:rPr>
        <w:t>Guadalupe Rodríguez Bautista</w:t>
      </w:r>
      <w:r w:rsidR="007E2A2C">
        <w:rPr>
          <w:rFonts w:ascii="Arial" w:hAnsi="Arial" w:cs="Arial"/>
          <w:sz w:val="28"/>
          <w:szCs w:val="28"/>
        </w:rPr>
        <w:t xml:space="preserve"> </w:t>
      </w:r>
      <w:r w:rsidR="003227D4">
        <w:rPr>
          <w:rFonts w:ascii="Arial" w:hAnsi="Arial" w:cs="Arial"/>
          <w:sz w:val="28"/>
          <w:szCs w:val="28"/>
        </w:rPr>
        <w:t xml:space="preserve">un </w:t>
      </w:r>
      <w:r w:rsidRPr="003227D4">
        <w:rPr>
          <w:rFonts w:ascii="Arial" w:hAnsi="Arial" w:cs="Arial"/>
          <w:sz w:val="28"/>
          <w:szCs w:val="28"/>
        </w:rPr>
        <w:t xml:space="preserve">contrato de compraventa donde se formalice la </w:t>
      </w:r>
      <w:r w:rsidRPr="003227D4">
        <w:rPr>
          <w:rFonts w:ascii="Arial" w:hAnsi="Arial" w:cs="Arial"/>
          <w:sz w:val="28"/>
          <w:szCs w:val="28"/>
        </w:rPr>
        <w:lastRenderedPageBreak/>
        <w:t>adquisición del inmueble materia del presente acuerdo. Para tal efecto se instruye a la Dirección General de Derecho de vía para que elabore el citado instrumento y lo ponga a consideración y validación de la Dirección de General de Asuntos Jurídicos.</w:t>
      </w:r>
    </w:p>
    <w:p w:rsidR="003227D4" w:rsidRPr="003227D4" w:rsidRDefault="003227D4" w:rsidP="003227D4">
      <w:pPr>
        <w:tabs>
          <w:tab w:val="left" w:pos="4148"/>
        </w:tabs>
        <w:spacing w:after="0" w:line="240" w:lineRule="auto"/>
        <w:jc w:val="both"/>
        <w:rPr>
          <w:rFonts w:ascii="Arial" w:hAnsi="Arial" w:cs="Arial"/>
          <w:sz w:val="28"/>
          <w:szCs w:val="28"/>
        </w:rPr>
      </w:pPr>
    </w:p>
    <w:p w:rsidR="00701FCC" w:rsidRDefault="00701FCC"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Deberá considerarse</w:t>
      </w:r>
      <w:r w:rsidR="0030577C" w:rsidRPr="003227D4">
        <w:rPr>
          <w:rFonts w:ascii="Arial" w:hAnsi="Arial" w:cs="Arial"/>
          <w:sz w:val="28"/>
          <w:szCs w:val="28"/>
        </w:rPr>
        <w:t xml:space="preserve"> como parte d</w:t>
      </w:r>
      <w:r w:rsidRPr="003227D4">
        <w:rPr>
          <w:rFonts w:ascii="Arial" w:hAnsi="Arial" w:cs="Arial"/>
          <w:sz w:val="28"/>
          <w:szCs w:val="28"/>
        </w:rPr>
        <w:t>el contrato la renuncia voluntaria del usufructuario respecto a la superficie del inmueble materia del presente acuerdo.</w:t>
      </w:r>
    </w:p>
    <w:p w:rsidR="003227D4" w:rsidRPr="003227D4" w:rsidRDefault="003227D4" w:rsidP="003227D4">
      <w:pPr>
        <w:tabs>
          <w:tab w:val="left" w:pos="4148"/>
        </w:tabs>
        <w:spacing w:after="0" w:line="240" w:lineRule="auto"/>
        <w:jc w:val="both"/>
        <w:rPr>
          <w:rFonts w:ascii="Arial" w:hAnsi="Arial" w:cs="Arial"/>
          <w:sz w:val="28"/>
          <w:szCs w:val="28"/>
        </w:rPr>
      </w:pPr>
    </w:p>
    <w:p w:rsidR="00CC6D72" w:rsidRPr="003227D4" w:rsidRDefault="00CC6D72" w:rsidP="003227D4">
      <w:pPr>
        <w:tabs>
          <w:tab w:val="left" w:pos="4148"/>
        </w:tabs>
        <w:spacing w:after="0" w:line="240" w:lineRule="auto"/>
        <w:jc w:val="both"/>
        <w:rPr>
          <w:rFonts w:ascii="Arial" w:hAnsi="Arial" w:cs="Arial"/>
          <w:sz w:val="28"/>
          <w:szCs w:val="28"/>
        </w:rPr>
      </w:pPr>
      <w:r w:rsidRPr="003227D4">
        <w:rPr>
          <w:rFonts w:ascii="Arial" w:hAnsi="Arial" w:cs="Arial"/>
          <w:sz w:val="28"/>
          <w:szCs w:val="28"/>
        </w:rPr>
        <w:t xml:space="preserve">El contrato de compraventa respectivo deberá elevarse a Escritura Pública ante el Notario Público que designe el propio Municipio para tal efecto, e inscribirse en el Registro Público de la Propiedad y del Comercio de este Partido Judicial. </w:t>
      </w:r>
    </w:p>
    <w:p w:rsidR="00CC6D72" w:rsidRPr="003227D4" w:rsidRDefault="00CC6D72" w:rsidP="003227D4">
      <w:pPr>
        <w:spacing w:after="0" w:line="240" w:lineRule="auto"/>
        <w:jc w:val="both"/>
        <w:rPr>
          <w:rFonts w:ascii="Arial" w:eastAsia="Times New Roman" w:hAnsi="Arial" w:cs="Arial"/>
          <w:b/>
          <w:sz w:val="28"/>
          <w:szCs w:val="28"/>
          <w:lang w:eastAsia="es-ES"/>
        </w:rPr>
      </w:pPr>
    </w:p>
    <w:p w:rsidR="00A227E1" w:rsidRPr="003227D4" w:rsidRDefault="0030577C" w:rsidP="003227D4">
      <w:pPr>
        <w:spacing w:after="0" w:line="240" w:lineRule="auto"/>
        <w:jc w:val="both"/>
        <w:rPr>
          <w:rFonts w:ascii="Arial" w:eastAsia="Times New Roman" w:hAnsi="Arial" w:cs="Arial"/>
          <w:sz w:val="28"/>
          <w:szCs w:val="28"/>
          <w:lang w:val="es-ES" w:eastAsia="es-ES"/>
        </w:rPr>
      </w:pPr>
      <w:r w:rsidRPr="003227D4">
        <w:rPr>
          <w:rFonts w:ascii="Arial" w:eastAsia="Times New Roman" w:hAnsi="Arial" w:cs="Arial"/>
          <w:b/>
          <w:sz w:val="28"/>
          <w:szCs w:val="28"/>
          <w:lang w:val="es-ES" w:eastAsia="es-ES"/>
        </w:rPr>
        <w:t xml:space="preserve">TERCERO. </w:t>
      </w:r>
      <w:r w:rsidR="00B22454" w:rsidRPr="003227D4">
        <w:rPr>
          <w:rFonts w:ascii="Arial" w:eastAsia="Times New Roman" w:hAnsi="Arial" w:cs="Arial"/>
          <w:sz w:val="28"/>
          <w:szCs w:val="28"/>
          <w:lang w:val="es-ES" w:eastAsia="es-ES"/>
        </w:rPr>
        <w:t xml:space="preserve">Se autoriza cubrir al particular la cantidad </w:t>
      </w:r>
      <w:r w:rsidR="00A227E1" w:rsidRPr="003227D4">
        <w:rPr>
          <w:rFonts w:ascii="Arial" w:eastAsia="Times New Roman" w:hAnsi="Arial" w:cs="Arial"/>
          <w:sz w:val="28"/>
          <w:szCs w:val="28"/>
          <w:lang w:val="es-ES" w:eastAsia="es-ES"/>
        </w:rPr>
        <w:t xml:space="preserve">de </w:t>
      </w:r>
      <w:r w:rsidR="007E2A2C">
        <w:rPr>
          <w:rFonts w:ascii="Arial" w:eastAsia="Times New Roman" w:hAnsi="Arial" w:cs="Arial"/>
          <w:b/>
          <w:sz w:val="28"/>
          <w:szCs w:val="28"/>
          <w:lang w:val="es-ES" w:eastAsia="es-ES"/>
        </w:rPr>
        <w:t>$478</w:t>
      </w:r>
      <w:r w:rsidR="00126BFF" w:rsidRPr="003227D4">
        <w:rPr>
          <w:rFonts w:ascii="Arial" w:eastAsia="Times New Roman" w:hAnsi="Arial" w:cs="Arial"/>
          <w:b/>
          <w:sz w:val="28"/>
          <w:szCs w:val="28"/>
          <w:lang w:val="es-ES" w:eastAsia="es-ES"/>
        </w:rPr>
        <w:t>,</w:t>
      </w:r>
      <w:r w:rsidR="007E2A2C">
        <w:rPr>
          <w:rFonts w:ascii="Arial" w:eastAsia="Times New Roman" w:hAnsi="Arial" w:cs="Arial"/>
          <w:b/>
          <w:sz w:val="28"/>
          <w:szCs w:val="28"/>
          <w:lang w:val="es-ES" w:eastAsia="es-ES"/>
        </w:rPr>
        <w:t>091.47</w:t>
      </w:r>
      <w:r w:rsidR="00126BFF" w:rsidRPr="003227D4">
        <w:rPr>
          <w:rFonts w:ascii="Arial" w:eastAsia="Times New Roman" w:hAnsi="Arial" w:cs="Arial"/>
          <w:b/>
          <w:sz w:val="28"/>
          <w:szCs w:val="28"/>
          <w:lang w:val="es-ES" w:eastAsia="es-ES"/>
        </w:rPr>
        <w:t xml:space="preserve"> (Cuatrocientos </w:t>
      </w:r>
      <w:r w:rsidR="007E2A2C">
        <w:rPr>
          <w:rFonts w:ascii="Arial" w:eastAsia="Times New Roman" w:hAnsi="Arial" w:cs="Arial"/>
          <w:b/>
          <w:sz w:val="28"/>
          <w:szCs w:val="28"/>
          <w:lang w:val="es-ES" w:eastAsia="es-ES"/>
        </w:rPr>
        <w:t>setenta y ocho</w:t>
      </w:r>
      <w:r w:rsidR="00126BFF" w:rsidRPr="003227D4">
        <w:rPr>
          <w:rFonts w:ascii="Arial" w:eastAsia="Times New Roman" w:hAnsi="Arial" w:cs="Arial"/>
          <w:b/>
          <w:sz w:val="28"/>
          <w:szCs w:val="28"/>
          <w:lang w:val="es-ES" w:eastAsia="es-ES"/>
        </w:rPr>
        <w:t xml:space="preserve"> mil</w:t>
      </w:r>
      <w:r w:rsidR="000564CD">
        <w:rPr>
          <w:rFonts w:ascii="Arial" w:eastAsia="Times New Roman" w:hAnsi="Arial" w:cs="Arial"/>
          <w:b/>
          <w:sz w:val="28"/>
          <w:szCs w:val="28"/>
          <w:lang w:val="es-ES" w:eastAsia="es-ES"/>
        </w:rPr>
        <w:t xml:space="preserve"> </w:t>
      </w:r>
      <w:r w:rsidR="007E2A2C">
        <w:rPr>
          <w:rFonts w:ascii="Arial" w:eastAsia="Times New Roman" w:hAnsi="Arial" w:cs="Arial"/>
          <w:b/>
          <w:sz w:val="28"/>
          <w:szCs w:val="28"/>
          <w:lang w:val="es-ES" w:eastAsia="es-ES"/>
        </w:rPr>
        <w:t>noventa y un</w:t>
      </w:r>
      <w:r w:rsidR="00126BFF" w:rsidRPr="003227D4">
        <w:rPr>
          <w:rFonts w:ascii="Arial" w:eastAsia="Times New Roman" w:hAnsi="Arial" w:cs="Arial"/>
          <w:b/>
          <w:sz w:val="28"/>
          <w:szCs w:val="28"/>
          <w:lang w:val="es-ES" w:eastAsia="es-ES"/>
        </w:rPr>
        <w:t xml:space="preserve"> </w:t>
      </w:r>
      <w:r w:rsidR="007E2A2C">
        <w:rPr>
          <w:rFonts w:ascii="Arial" w:eastAsia="Times New Roman" w:hAnsi="Arial" w:cs="Arial"/>
          <w:b/>
          <w:sz w:val="28"/>
          <w:szCs w:val="28"/>
          <w:lang w:val="es-ES" w:eastAsia="es-ES"/>
        </w:rPr>
        <w:t>pesos 47</w:t>
      </w:r>
      <w:r w:rsidR="00126BFF" w:rsidRPr="003227D4">
        <w:rPr>
          <w:rFonts w:ascii="Arial" w:eastAsia="Times New Roman" w:hAnsi="Arial" w:cs="Arial"/>
          <w:b/>
          <w:sz w:val="28"/>
          <w:szCs w:val="28"/>
          <w:lang w:val="es-ES" w:eastAsia="es-ES"/>
        </w:rPr>
        <w:t>/100 M.N.)</w:t>
      </w:r>
      <w:r w:rsidR="00A227E1" w:rsidRPr="003227D4">
        <w:rPr>
          <w:rFonts w:cs="Arial"/>
          <w:b/>
          <w:sz w:val="28"/>
          <w:szCs w:val="28"/>
        </w:rPr>
        <w:t xml:space="preserve"> </w:t>
      </w:r>
      <w:r w:rsidR="00A227E1" w:rsidRPr="003227D4">
        <w:rPr>
          <w:rFonts w:ascii="Arial" w:eastAsia="Times New Roman" w:hAnsi="Arial" w:cs="Arial"/>
          <w:sz w:val="28"/>
          <w:szCs w:val="28"/>
          <w:lang w:val="es-ES" w:eastAsia="es-ES"/>
        </w:rPr>
        <w:t xml:space="preserve">por la adquisición del inmueble y construcción. El pago estará sujeto al cumplimiento de los términos y condiciones establecidos en el </w:t>
      </w:r>
      <w:r w:rsidR="003227D4" w:rsidRPr="003227D4">
        <w:rPr>
          <w:rFonts w:ascii="Arial" w:eastAsia="Times New Roman" w:hAnsi="Arial" w:cs="Arial"/>
          <w:sz w:val="28"/>
          <w:szCs w:val="28"/>
          <w:lang w:val="es-ES" w:eastAsia="es-ES"/>
        </w:rPr>
        <w:t>contrato de compraventa</w:t>
      </w:r>
      <w:r w:rsidR="00A227E1" w:rsidRPr="003227D4">
        <w:rPr>
          <w:rFonts w:ascii="Arial" w:eastAsia="Times New Roman" w:hAnsi="Arial" w:cs="Arial"/>
          <w:sz w:val="28"/>
          <w:szCs w:val="28"/>
          <w:lang w:val="es-ES" w:eastAsia="es-ES"/>
        </w:rPr>
        <w:t xml:space="preserve"> referido en el punto de acuerdo que antecede y a la suficiencia presupuestal disponible en el presupuesto de egresos autorizado para el ejercicio fiscal correspondiente.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A227E1" w:rsidRPr="003227D4" w:rsidRDefault="003227D4" w:rsidP="003227D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3227D4">
        <w:rPr>
          <w:rFonts w:ascii="Arial" w:eastAsia="Times New Roman" w:hAnsi="Arial" w:cs="Arial"/>
          <w:b/>
          <w:sz w:val="28"/>
          <w:szCs w:val="28"/>
          <w:lang w:val="es-ES" w:eastAsia="es-ES"/>
        </w:rPr>
        <w:t>.</w:t>
      </w:r>
      <w:r w:rsidR="00A227E1" w:rsidRPr="003227D4">
        <w:rPr>
          <w:rFonts w:ascii="Arial" w:eastAsia="Times New Roman" w:hAnsi="Arial" w:cs="Arial"/>
          <w:sz w:val="28"/>
          <w:szCs w:val="28"/>
          <w:lang w:val="es-ES" w:eastAsia="es-ES"/>
        </w:rPr>
        <w:t xml:space="preserve"> Se instruye a la Dirección de Derecho de Vía para que </w:t>
      </w:r>
      <w:r w:rsidR="00A227E1" w:rsidRPr="003227D4">
        <w:rPr>
          <w:rFonts w:ascii="Arial" w:eastAsia="Times New Roman" w:hAnsi="Arial" w:cs="Arial"/>
          <w:sz w:val="28"/>
          <w:szCs w:val="28"/>
          <w:lang w:eastAsia="es-ES"/>
        </w:rPr>
        <w:t xml:space="preserve">en el ámbito de su competencia realice todos los actos que resulten necesarios para el cumplimiento del presente acuerdo; </w:t>
      </w:r>
      <w:r w:rsidR="00A227E1" w:rsidRPr="003227D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A227E1" w:rsidRPr="003227D4" w:rsidRDefault="00A227E1" w:rsidP="003227D4">
      <w:pPr>
        <w:spacing w:after="0" w:line="240" w:lineRule="auto"/>
        <w:jc w:val="both"/>
        <w:rPr>
          <w:rFonts w:ascii="Arial" w:eastAsia="Times New Roman" w:hAnsi="Arial" w:cs="Arial"/>
          <w:sz w:val="28"/>
          <w:szCs w:val="28"/>
          <w:lang w:val="es-ES" w:eastAsia="es-ES"/>
        </w:rPr>
      </w:pPr>
    </w:p>
    <w:p w:rsidR="003227D4" w:rsidRPr="00A2423D" w:rsidRDefault="003227D4" w:rsidP="0025748E">
      <w:pPr>
        <w:spacing w:after="0" w:line="240" w:lineRule="auto"/>
        <w:jc w:val="both"/>
        <w:rPr>
          <w:rFonts w:ascii="Arial" w:eastAsia="Times New Roman" w:hAnsi="Arial" w:cs="Arial"/>
          <w:sz w:val="28"/>
          <w:szCs w:val="28"/>
          <w:lang w:val="es-ES" w:eastAsia="es-ES"/>
        </w:rPr>
      </w:pPr>
    </w:p>
    <w:p w:rsidR="0025748E" w:rsidRPr="00907FF5" w:rsidRDefault="0025748E" w:rsidP="0025748E">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25748E">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FC1D52" w:rsidRDefault="00386915" w:rsidP="00386915">
      <w:pPr>
        <w:pStyle w:val="Sinespaciado"/>
        <w:jc w:val="center"/>
        <w:rPr>
          <w:rFonts w:ascii="Arial" w:hAnsi="Arial" w:cs="Arial"/>
          <w:b/>
          <w:sz w:val="26"/>
          <w:szCs w:val="26"/>
        </w:rPr>
      </w:pPr>
      <w:r w:rsidRPr="00FC1D52">
        <w:rPr>
          <w:rFonts w:ascii="Arial" w:hAnsi="Arial" w:cs="Arial"/>
          <w:b/>
          <w:sz w:val="26"/>
          <w:szCs w:val="26"/>
        </w:rPr>
        <w:t xml:space="preserve">“2020, </w:t>
      </w:r>
      <w:r w:rsidR="005C137A" w:rsidRPr="00FC1D52">
        <w:rPr>
          <w:rFonts w:ascii="Arial" w:hAnsi="Arial" w:cs="Arial"/>
          <w:b/>
          <w:sz w:val="26"/>
          <w:szCs w:val="26"/>
        </w:rPr>
        <w:t>Año de Leona Vicario Benemérita Madre de la Patria</w:t>
      </w:r>
      <w:r w:rsidRPr="00FC1D52">
        <w:rPr>
          <w:rFonts w:ascii="Arial" w:hAnsi="Arial" w:cs="Arial"/>
          <w:b/>
          <w:sz w:val="26"/>
          <w:szCs w:val="26"/>
        </w:rPr>
        <w:t>”</w:t>
      </w:r>
    </w:p>
    <w:p w:rsidR="0025748E" w:rsidRDefault="0025748E" w:rsidP="0025748E">
      <w:pPr>
        <w:pStyle w:val="Sinespaciado"/>
        <w:jc w:val="center"/>
        <w:rPr>
          <w:rFonts w:ascii="Arial" w:hAnsi="Arial" w:cs="Arial"/>
          <w:b/>
          <w:sz w:val="26"/>
          <w:szCs w:val="26"/>
        </w:rPr>
      </w:pPr>
      <w:r w:rsidRPr="00FC1D52">
        <w:rPr>
          <w:rFonts w:ascii="Arial" w:hAnsi="Arial" w:cs="Arial"/>
          <w:b/>
          <w:sz w:val="26"/>
          <w:szCs w:val="26"/>
        </w:rPr>
        <w:t xml:space="preserve">León, </w:t>
      </w:r>
      <w:proofErr w:type="spellStart"/>
      <w:r w:rsidRPr="00FC1D52">
        <w:rPr>
          <w:rFonts w:ascii="Arial" w:hAnsi="Arial" w:cs="Arial"/>
          <w:b/>
          <w:sz w:val="26"/>
          <w:szCs w:val="26"/>
        </w:rPr>
        <w:t>Gto</w:t>
      </w:r>
      <w:proofErr w:type="spellEnd"/>
      <w:r w:rsidR="007413EA" w:rsidRPr="00FC1D52">
        <w:rPr>
          <w:rFonts w:ascii="Arial" w:hAnsi="Arial" w:cs="Arial"/>
          <w:b/>
          <w:sz w:val="26"/>
          <w:szCs w:val="26"/>
        </w:rPr>
        <w:t xml:space="preserve">., </w:t>
      </w:r>
      <w:r w:rsidR="00FC1D52" w:rsidRPr="00FC1D52">
        <w:rPr>
          <w:rFonts w:ascii="Arial" w:hAnsi="Arial" w:cs="Arial"/>
          <w:b/>
          <w:sz w:val="26"/>
          <w:szCs w:val="26"/>
        </w:rPr>
        <w:t>20</w:t>
      </w:r>
      <w:r w:rsidR="00EF7AB8" w:rsidRPr="00FC1D52">
        <w:rPr>
          <w:rFonts w:ascii="Arial" w:hAnsi="Arial" w:cs="Arial"/>
          <w:b/>
          <w:sz w:val="26"/>
          <w:szCs w:val="26"/>
        </w:rPr>
        <w:t xml:space="preserve"> de abril de 2020</w:t>
      </w: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6"/>
          <w:szCs w:val="26"/>
        </w:rPr>
      </w:pPr>
    </w:p>
    <w:p w:rsidR="0025748E" w:rsidRDefault="0025748E" w:rsidP="0025748E">
      <w:pPr>
        <w:pStyle w:val="Sinespaciado"/>
        <w:jc w:val="center"/>
        <w:rPr>
          <w:rFonts w:ascii="Arial" w:hAnsi="Arial" w:cs="Arial"/>
          <w:b/>
          <w:sz w:val="24"/>
          <w:szCs w:val="24"/>
        </w:rPr>
      </w:pPr>
    </w:p>
    <w:p w:rsidR="0025748E" w:rsidRDefault="0025748E" w:rsidP="0025748E">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25748E">
      <w:pPr>
        <w:keepNext/>
        <w:spacing w:after="0"/>
        <w:jc w:val="center"/>
        <w:outlineLvl w:val="4"/>
        <w:rPr>
          <w:rFonts w:ascii="Arial" w:hAnsi="Arial" w:cs="Arial"/>
          <w:b/>
          <w:sz w:val="26"/>
          <w:szCs w:val="26"/>
        </w:rPr>
      </w:pPr>
    </w:p>
    <w:p w:rsidR="0025748E" w:rsidRDefault="0025748E" w:rsidP="0025748E">
      <w:pPr>
        <w:keepNext/>
        <w:spacing w:after="0"/>
        <w:jc w:val="center"/>
        <w:outlineLvl w:val="4"/>
        <w:rPr>
          <w:rFonts w:ascii="Arial" w:hAnsi="Arial" w:cs="Arial"/>
          <w:b/>
          <w:sz w:val="26"/>
          <w:szCs w:val="26"/>
        </w:rPr>
      </w:pPr>
    </w:p>
    <w:p w:rsidR="0025748E" w:rsidRPr="00A2423D" w:rsidRDefault="0025748E" w:rsidP="0025748E">
      <w:pPr>
        <w:spacing w:after="0"/>
        <w:rPr>
          <w:rFonts w:ascii="Arial" w:hAnsi="Arial" w:cs="Arial"/>
          <w:b/>
          <w:sz w:val="28"/>
          <w:szCs w:val="28"/>
        </w:rPr>
      </w:pPr>
    </w:p>
    <w:p w:rsidR="0025748E" w:rsidRDefault="0025748E" w:rsidP="0025748E">
      <w:pPr>
        <w:tabs>
          <w:tab w:val="left" w:pos="6015"/>
        </w:tabs>
        <w:spacing w:after="0"/>
        <w:jc w:val="both"/>
        <w:rPr>
          <w:rFonts w:ascii="Arial" w:hAnsi="Arial" w:cs="Arial"/>
          <w:b/>
          <w:sz w:val="28"/>
          <w:szCs w:val="28"/>
        </w:rPr>
      </w:pPr>
    </w:p>
    <w:p w:rsidR="0025748E" w:rsidRPr="005B5F59" w:rsidRDefault="0025748E" w:rsidP="0025748E">
      <w:pPr>
        <w:spacing w:after="0"/>
        <w:jc w:val="both"/>
        <w:rPr>
          <w:rFonts w:ascii="Arial" w:hAnsi="Arial" w:cs="Arial"/>
          <w:b/>
          <w:sz w:val="28"/>
          <w:szCs w:val="28"/>
        </w:rPr>
      </w:pPr>
      <w:r>
        <w:rPr>
          <w:rFonts w:ascii="Arial" w:hAnsi="Arial" w:cs="Arial"/>
          <w:b/>
          <w:sz w:val="28"/>
          <w:szCs w:val="28"/>
        </w:rPr>
        <w:t>LETICIA VILLEGAS NAVA</w:t>
      </w:r>
    </w:p>
    <w:p w:rsidR="0025748E" w:rsidRDefault="0025748E" w:rsidP="0025748E">
      <w:pPr>
        <w:spacing w:after="0"/>
        <w:jc w:val="both"/>
        <w:rPr>
          <w:rFonts w:ascii="Arial" w:hAnsi="Arial" w:cs="Arial"/>
          <w:b/>
          <w:sz w:val="28"/>
          <w:szCs w:val="28"/>
        </w:rPr>
      </w:pPr>
      <w:r>
        <w:rPr>
          <w:rFonts w:ascii="Arial" w:hAnsi="Arial" w:cs="Arial"/>
          <w:b/>
          <w:sz w:val="28"/>
          <w:szCs w:val="28"/>
        </w:rPr>
        <w:t>SÍNDICO</w:t>
      </w:r>
    </w:p>
    <w:p w:rsidR="0025748E" w:rsidRDefault="0025748E" w:rsidP="0025748E">
      <w:pPr>
        <w:spacing w:after="0"/>
        <w:jc w:val="right"/>
        <w:rPr>
          <w:rFonts w:ascii="Arial" w:hAnsi="Arial" w:cs="Arial"/>
          <w:b/>
          <w:sz w:val="28"/>
          <w:szCs w:val="28"/>
        </w:rPr>
      </w:pPr>
      <w:r>
        <w:rPr>
          <w:rFonts w:ascii="Arial" w:hAnsi="Arial" w:cs="Arial"/>
          <w:b/>
          <w:sz w:val="28"/>
          <w:szCs w:val="28"/>
        </w:rPr>
        <w:t xml:space="preserve">GILBERTO LÓPEZ JIMÉNEZ                          </w:t>
      </w:r>
    </w:p>
    <w:p w:rsidR="0025748E" w:rsidRPr="005B5F59" w:rsidRDefault="0025748E" w:rsidP="0025748E">
      <w:pPr>
        <w:spacing w:after="0"/>
        <w:jc w:val="right"/>
        <w:rPr>
          <w:rFonts w:ascii="Arial" w:hAnsi="Arial" w:cs="Arial"/>
          <w:b/>
          <w:sz w:val="28"/>
          <w:szCs w:val="28"/>
        </w:rPr>
      </w:pPr>
      <w:r>
        <w:rPr>
          <w:rFonts w:ascii="Arial" w:hAnsi="Arial" w:cs="Arial"/>
          <w:b/>
          <w:sz w:val="28"/>
          <w:szCs w:val="28"/>
        </w:rPr>
        <w:t xml:space="preserve">REGIDOR                                                 </w:t>
      </w:r>
    </w:p>
    <w:p w:rsidR="0025748E" w:rsidRDefault="0025748E"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25748E" w:rsidRDefault="0025748E" w:rsidP="00ED3943">
      <w:pPr>
        <w:tabs>
          <w:tab w:val="center" w:pos="4277"/>
        </w:tabs>
        <w:spacing w:after="0"/>
        <w:rPr>
          <w:rFonts w:ascii="Arial" w:hAnsi="Arial" w:cs="Arial"/>
          <w:b/>
          <w:sz w:val="28"/>
          <w:szCs w:val="28"/>
        </w:rPr>
      </w:pPr>
      <w:r w:rsidRPr="005B5F59">
        <w:rPr>
          <w:rFonts w:ascii="Arial" w:hAnsi="Arial" w:cs="Arial"/>
          <w:b/>
          <w:sz w:val="28"/>
          <w:szCs w:val="28"/>
        </w:rPr>
        <w:t>REGIDORA</w:t>
      </w:r>
      <w:r>
        <w:rPr>
          <w:rFonts w:ascii="Arial" w:hAnsi="Arial" w:cs="Arial"/>
          <w:b/>
          <w:sz w:val="28"/>
          <w:szCs w:val="28"/>
        </w:rPr>
        <w:t xml:space="preserve">  </w:t>
      </w:r>
      <w:bookmarkStart w:id="0" w:name="_GoBack"/>
      <w:bookmarkEnd w:id="0"/>
    </w:p>
    <w:p w:rsidR="0025748E" w:rsidRDefault="0025748E"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803494" w:rsidRDefault="00803494"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Pr>
          <w:rFonts w:ascii="Arial" w:hAnsi="Arial" w:cs="Arial"/>
          <w:b/>
          <w:sz w:val="28"/>
          <w:szCs w:val="28"/>
        </w:rPr>
        <w:t>ANA MARÍA ESQUIVEL ARRONA</w:t>
      </w:r>
    </w:p>
    <w:p w:rsidR="0025748E" w:rsidRDefault="0025748E" w:rsidP="00ED3943">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803494" w:rsidRDefault="00803494"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Pr>
          <w:rFonts w:ascii="Arial" w:hAnsi="Arial" w:cs="Arial"/>
          <w:b/>
          <w:sz w:val="28"/>
          <w:szCs w:val="28"/>
        </w:rPr>
        <w:t>VANESSA MONTES DE OCA MAYAGOITIA</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tabs>
          <w:tab w:val="left" w:pos="1725"/>
          <w:tab w:val="right" w:pos="8554"/>
        </w:tabs>
        <w:spacing w:after="0"/>
        <w:rPr>
          <w:rFonts w:ascii="Arial" w:hAnsi="Arial" w:cs="Arial"/>
          <w:b/>
          <w:sz w:val="28"/>
          <w:szCs w:val="28"/>
        </w:rPr>
      </w:pPr>
      <w:r>
        <w:rPr>
          <w:rFonts w:ascii="Arial" w:hAnsi="Arial" w:cs="Arial"/>
          <w:b/>
          <w:sz w:val="28"/>
          <w:szCs w:val="28"/>
        </w:rPr>
        <w:tab/>
      </w:r>
    </w:p>
    <w:p w:rsidR="0025748E" w:rsidRDefault="0025748E" w:rsidP="0025748E">
      <w:pPr>
        <w:tabs>
          <w:tab w:val="left" w:pos="1725"/>
          <w:tab w:val="right" w:pos="8554"/>
        </w:tabs>
        <w:spacing w:after="0"/>
        <w:rPr>
          <w:rFonts w:ascii="Arial" w:hAnsi="Arial" w:cs="Arial"/>
          <w:b/>
          <w:sz w:val="28"/>
          <w:szCs w:val="28"/>
        </w:rPr>
      </w:pPr>
    </w:p>
    <w:p w:rsidR="0025748E" w:rsidRPr="005B5F59" w:rsidRDefault="0025748E" w:rsidP="006E67CB">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w:t>
      </w:r>
      <w:r w:rsidR="006E67CB">
        <w:rPr>
          <w:rFonts w:ascii="Arial" w:hAnsi="Arial" w:cs="Arial"/>
          <w:b/>
          <w:sz w:val="28"/>
          <w:szCs w:val="28"/>
        </w:rPr>
        <w:t>R</w:t>
      </w:r>
      <w:r>
        <w:rPr>
          <w:rFonts w:ascii="Arial" w:hAnsi="Arial" w:cs="Arial"/>
          <w:b/>
          <w:sz w:val="28"/>
          <w:szCs w:val="28"/>
        </w:rPr>
        <w:t>RÍA GONZÁLEZ</w:t>
      </w:r>
    </w:p>
    <w:p w:rsidR="0025748E" w:rsidRDefault="0025748E" w:rsidP="00803494">
      <w:pPr>
        <w:spacing w:after="0"/>
        <w:jc w:val="right"/>
        <w:rPr>
          <w:rFonts w:ascii="Arial" w:hAnsi="Arial" w:cs="Arial"/>
          <w:b/>
          <w:sz w:val="28"/>
          <w:szCs w:val="28"/>
        </w:rPr>
      </w:pPr>
      <w:r>
        <w:rPr>
          <w:rFonts w:ascii="Arial" w:hAnsi="Arial" w:cs="Arial"/>
          <w:b/>
          <w:sz w:val="28"/>
          <w:szCs w:val="28"/>
        </w:rPr>
        <w:lastRenderedPageBreak/>
        <w:t xml:space="preserve">                                    </w:t>
      </w: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r>
        <w:rPr>
          <w:rFonts w:ascii="Arial" w:hAnsi="Arial" w:cs="Arial"/>
          <w:b/>
          <w:sz w:val="28"/>
          <w:szCs w:val="28"/>
        </w:rPr>
        <w:t>FERNANDA ODETTE RENTERÍA MUÑOZ</w:t>
      </w:r>
    </w:p>
    <w:p w:rsidR="0025748E" w:rsidRDefault="0025748E" w:rsidP="0025748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25748E" w:rsidRPr="005B5F59" w:rsidRDefault="0025748E" w:rsidP="0025748E">
      <w:pPr>
        <w:spacing w:after="0"/>
        <w:jc w:val="right"/>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Default="0025748E" w:rsidP="0025748E">
      <w:pPr>
        <w:spacing w:after="0"/>
        <w:rPr>
          <w:rFonts w:ascii="Arial" w:hAnsi="Arial" w:cs="Arial"/>
          <w:b/>
          <w:sz w:val="28"/>
          <w:szCs w:val="28"/>
        </w:rPr>
      </w:pPr>
    </w:p>
    <w:p w:rsidR="0025748E" w:rsidRPr="005B5F59" w:rsidRDefault="0025748E" w:rsidP="0025748E">
      <w:pPr>
        <w:spacing w:after="0"/>
        <w:rPr>
          <w:rFonts w:ascii="Arial" w:hAnsi="Arial" w:cs="Arial"/>
          <w:b/>
          <w:sz w:val="28"/>
          <w:szCs w:val="28"/>
        </w:rPr>
      </w:pPr>
      <w:r w:rsidRPr="005B5F59">
        <w:rPr>
          <w:rFonts w:ascii="Arial" w:hAnsi="Arial" w:cs="Arial"/>
          <w:b/>
          <w:sz w:val="28"/>
          <w:szCs w:val="28"/>
        </w:rPr>
        <w:t>LIC. LUIS LORENZO SANDOVAL ASCENCIO</w:t>
      </w:r>
    </w:p>
    <w:p w:rsidR="0025748E" w:rsidRDefault="0025748E" w:rsidP="0025748E">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25748E" w:rsidRDefault="0025748E" w:rsidP="0025748E">
      <w:pPr>
        <w:spacing w:after="0"/>
        <w:jc w:val="right"/>
        <w:rPr>
          <w:rFonts w:ascii="Arial" w:hAnsi="Arial" w:cs="Arial"/>
          <w:b/>
          <w:sz w:val="28"/>
          <w:szCs w:val="28"/>
        </w:rPr>
      </w:pPr>
    </w:p>
    <w:p w:rsidR="0025748E" w:rsidRDefault="00803494" w:rsidP="00803494">
      <w:pPr>
        <w:tabs>
          <w:tab w:val="left" w:pos="3375"/>
        </w:tabs>
        <w:spacing w:after="0"/>
        <w:rPr>
          <w:rFonts w:ascii="Arial" w:hAnsi="Arial" w:cs="Arial"/>
          <w:b/>
          <w:sz w:val="28"/>
          <w:szCs w:val="28"/>
        </w:rPr>
      </w:pPr>
      <w:r>
        <w:rPr>
          <w:rFonts w:ascii="Arial" w:hAnsi="Arial" w:cs="Arial"/>
          <w:b/>
          <w:sz w:val="28"/>
          <w:szCs w:val="28"/>
        </w:rPr>
        <w:tab/>
      </w:r>
    </w:p>
    <w:p w:rsidR="00803494" w:rsidRDefault="00803494" w:rsidP="00803494">
      <w:pPr>
        <w:tabs>
          <w:tab w:val="left" w:pos="3375"/>
        </w:tabs>
        <w:spacing w:after="0"/>
        <w:rPr>
          <w:rFonts w:ascii="Arial" w:hAnsi="Arial" w:cs="Arial"/>
          <w:b/>
          <w:sz w:val="28"/>
          <w:szCs w:val="28"/>
        </w:rPr>
      </w:pPr>
    </w:p>
    <w:p w:rsidR="00803494" w:rsidRDefault="00803494" w:rsidP="00803494">
      <w:pPr>
        <w:tabs>
          <w:tab w:val="left" w:pos="3375"/>
        </w:tabs>
        <w:spacing w:after="0"/>
        <w:rPr>
          <w:rFonts w:ascii="Arial" w:hAnsi="Arial" w:cs="Arial"/>
          <w:b/>
          <w:sz w:val="28"/>
          <w:szCs w:val="28"/>
        </w:rPr>
      </w:pPr>
    </w:p>
    <w:p w:rsidR="0025748E" w:rsidRDefault="0025748E" w:rsidP="0025748E">
      <w:pPr>
        <w:spacing w:after="0"/>
        <w:jc w:val="right"/>
        <w:rPr>
          <w:rFonts w:ascii="Arial" w:hAnsi="Arial" w:cs="Arial"/>
          <w:b/>
          <w:sz w:val="28"/>
          <w:szCs w:val="28"/>
        </w:rPr>
      </w:pPr>
    </w:p>
    <w:p w:rsidR="0025748E" w:rsidRDefault="0025748E" w:rsidP="0025748E">
      <w:pPr>
        <w:spacing w:after="0"/>
        <w:jc w:val="right"/>
        <w:rPr>
          <w:rFonts w:ascii="Arial" w:hAnsi="Arial" w:cs="Arial"/>
          <w:b/>
          <w:sz w:val="28"/>
          <w:szCs w:val="28"/>
        </w:rPr>
      </w:pPr>
      <w:r>
        <w:rPr>
          <w:rFonts w:ascii="Arial" w:hAnsi="Arial" w:cs="Arial"/>
          <w:b/>
          <w:sz w:val="28"/>
          <w:szCs w:val="28"/>
        </w:rPr>
        <w:t>MTRO. URIEL IZASKÚN GONZÁLEZ LÓPEZ</w:t>
      </w:r>
    </w:p>
    <w:p w:rsidR="009F2D96" w:rsidRPr="009F2D96" w:rsidRDefault="009F2D96" w:rsidP="009F2D96">
      <w:pPr>
        <w:spacing w:after="0"/>
        <w:jc w:val="right"/>
        <w:rPr>
          <w:rFonts w:ascii="Arial" w:hAnsi="Arial" w:cs="Arial"/>
          <w:b/>
          <w:sz w:val="28"/>
          <w:szCs w:val="28"/>
        </w:rPr>
      </w:pPr>
      <w:r>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E85" w:rsidRDefault="00872E85">
      <w:pPr>
        <w:spacing w:after="0" w:line="240" w:lineRule="auto"/>
      </w:pPr>
      <w:r>
        <w:separator/>
      </w:r>
    </w:p>
  </w:endnote>
  <w:endnote w:type="continuationSeparator" w:id="0">
    <w:p w:rsidR="00872E85" w:rsidRDefault="0087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FE7877" w:rsidRPr="008B224B" w:rsidRDefault="00CD1D5A" w:rsidP="00FE7877">
        <w:pPr>
          <w:tabs>
            <w:tab w:val="left" w:pos="6663"/>
          </w:tabs>
          <w:jc w:val="both"/>
          <w:rPr>
            <w:sz w:val="14"/>
            <w:szCs w:val="14"/>
          </w:rPr>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utoriza</w:t>
        </w:r>
        <w:r w:rsidR="00A92431">
          <w:rPr>
            <w:sz w:val="14"/>
            <w:szCs w:val="14"/>
          </w:rPr>
          <w:t xml:space="preserve"> la adquisición de un inmueble </w:t>
        </w:r>
        <w:r w:rsidR="006A2FA9">
          <w:rPr>
            <w:sz w:val="14"/>
            <w:szCs w:val="14"/>
          </w:rPr>
          <w:t>a través</w:t>
        </w:r>
        <w:r w:rsidR="00A92431">
          <w:rPr>
            <w:sz w:val="14"/>
            <w:szCs w:val="14"/>
          </w:rPr>
          <w:t xml:space="preserve"> del contrato de compraventa</w:t>
        </w:r>
        <w:r>
          <w:rPr>
            <w:sz w:val="14"/>
            <w:szCs w:val="14"/>
          </w:rPr>
          <w:t>, con motivo de la obra denominada</w:t>
        </w:r>
        <w:r w:rsidR="00C921AB">
          <w:rPr>
            <w:sz w:val="14"/>
            <w:szCs w:val="14"/>
          </w:rPr>
          <w:t xml:space="preserve"> </w:t>
        </w:r>
        <w:r w:rsidR="001350E5" w:rsidRPr="001350E5">
          <w:rPr>
            <w:sz w:val="14"/>
            <w:szCs w:val="14"/>
          </w:rPr>
          <w:t xml:space="preserve">“Proyecto Ejecutivo del </w:t>
        </w:r>
        <w:proofErr w:type="spellStart"/>
        <w:r w:rsidR="001350E5" w:rsidRPr="001350E5">
          <w:rPr>
            <w:sz w:val="14"/>
            <w:szCs w:val="14"/>
          </w:rPr>
          <w:t>Blvd</w:t>
        </w:r>
        <w:proofErr w:type="spellEnd"/>
        <w:r w:rsidR="001350E5" w:rsidRPr="001350E5">
          <w:rPr>
            <w:sz w:val="14"/>
            <w:szCs w:val="14"/>
          </w:rPr>
          <w:t xml:space="preserve">. Perdigón, tramo entronque con </w:t>
        </w:r>
        <w:proofErr w:type="spellStart"/>
        <w:r w:rsidR="001350E5" w:rsidRPr="001350E5">
          <w:rPr>
            <w:sz w:val="14"/>
            <w:szCs w:val="14"/>
          </w:rPr>
          <w:t>Blvd</w:t>
        </w:r>
        <w:proofErr w:type="spellEnd"/>
        <w:r w:rsidR="001350E5" w:rsidRPr="001350E5">
          <w:rPr>
            <w:sz w:val="14"/>
            <w:szCs w:val="14"/>
          </w:rPr>
          <w:t>. Prisma”</w:t>
        </w:r>
        <w:r w:rsidR="00FE7877">
          <w:rPr>
            <w:sz w:val="14"/>
            <w:szCs w:val="14"/>
          </w:rPr>
          <w:t>, r</w:t>
        </w:r>
        <w:r w:rsidR="00FE7877" w:rsidRPr="00483AEA">
          <w:rPr>
            <w:sz w:val="14"/>
            <w:szCs w:val="14"/>
          </w:rPr>
          <w:t>espe</w:t>
        </w:r>
        <w:r w:rsidR="00FE7877">
          <w:rPr>
            <w:sz w:val="14"/>
            <w:szCs w:val="14"/>
          </w:rPr>
          <w:t>cto d</w:t>
        </w:r>
        <w:r w:rsidR="00FE7877" w:rsidRPr="00483AEA">
          <w:rPr>
            <w:sz w:val="14"/>
            <w:szCs w:val="14"/>
          </w:rPr>
          <w:t xml:space="preserve">e </w:t>
        </w:r>
        <w:r w:rsidR="00FE7877">
          <w:rPr>
            <w:sz w:val="14"/>
            <w:szCs w:val="14"/>
          </w:rPr>
          <w:t xml:space="preserve">una superficie de terreno </w:t>
        </w:r>
        <w:r w:rsidR="0073714B">
          <w:rPr>
            <w:sz w:val="14"/>
            <w:szCs w:val="14"/>
          </w:rPr>
          <w:t>106.45</w:t>
        </w:r>
        <w:r w:rsidR="00FE7877" w:rsidRPr="006B50F1">
          <w:rPr>
            <w:sz w:val="14"/>
            <w:szCs w:val="14"/>
          </w:rPr>
          <w:t xml:space="preserve"> m2 y una </w:t>
        </w:r>
        <w:r w:rsidR="0073714B">
          <w:rPr>
            <w:sz w:val="14"/>
            <w:szCs w:val="14"/>
          </w:rPr>
          <w:t>superficie de construcción de 79.25</w:t>
        </w:r>
        <w:r w:rsidR="00FE7877" w:rsidRPr="006B50F1">
          <w:rPr>
            <w:sz w:val="14"/>
            <w:szCs w:val="14"/>
          </w:rPr>
          <w:t xml:space="preserve"> m2</w:t>
        </w:r>
        <w:r w:rsidR="00FE7877">
          <w:rPr>
            <w:sz w:val="14"/>
            <w:szCs w:val="14"/>
          </w:rPr>
          <w:t>.</w:t>
        </w:r>
      </w:p>
      <w:p w:rsidR="005D086A" w:rsidRDefault="00CE598A" w:rsidP="00FE7877">
        <w:pPr>
          <w:tabs>
            <w:tab w:val="left" w:pos="6663"/>
          </w:tabs>
          <w:jc w:val="both"/>
        </w:pPr>
        <w:r>
          <w:tab/>
        </w:r>
        <w:r>
          <w:tab/>
        </w:r>
        <w:r>
          <w:tab/>
        </w:r>
        <w:r w:rsidR="005D086A">
          <w:fldChar w:fldCharType="begin"/>
        </w:r>
        <w:r w:rsidR="005D086A">
          <w:instrText>PAGE   \* MERGEFORMAT</w:instrText>
        </w:r>
        <w:r w:rsidR="005D086A">
          <w:fldChar w:fldCharType="separate"/>
        </w:r>
        <w:r w:rsidR="001350E5" w:rsidRPr="001350E5">
          <w:rPr>
            <w:noProof/>
            <w:lang w:val="es-ES"/>
          </w:rPr>
          <w:t>8</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E85" w:rsidRDefault="00872E85">
      <w:pPr>
        <w:spacing w:after="0" w:line="240" w:lineRule="auto"/>
      </w:pPr>
      <w:r>
        <w:separator/>
      </w:r>
    </w:p>
  </w:footnote>
  <w:footnote w:type="continuationSeparator" w:id="0">
    <w:p w:rsidR="00872E85" w:rsidRDefault="00872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48576D"/>
    <w:multiLevelType w:val="hybridMultilevel"/>
    <w:tmpl w:val="4EC0AFB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09EC"/>
    <w:rsid w:val="0000217B"/>
    <w:rsid w:val="000149EA"/>
    <w:rsid w:val="00015D5F"/>
    <w:rsid w:val="00017852"/>
    <w:rsid w:val="00022643"/>
    <w:rsid w:val="0002635B"/>
    <w:rsid w:val="00027FF6"/>
    <w:rsid w:val="00030625"/>
    <w:rsid w:val="0003478D"/>
    <w:rsid w:val="000353A5"/>
    <w:rsid w:val="0004006F"/>
    <w:rsid w:val="000400F9"/>
    <w:rsid w:val="00040B01"/>
    <w:rsid w:val="0004140B"/>
    <w:rsid w:val="00042F98"/>
    <w:rsid w:val="00043985"/>
    <w:rsid w:val="000444FE"/>
    <w:rsid w:val="000533E0"/>
    <w:rsid w:val="000556E7"/>
    <w:rsid w:val="000564CD"/>
    <w:rsid w:val="00056BA3"/>
    <w:rsid w:val="00057CC7"/>
    <w:rsid w:val="00060318"/>
    <w:rsid w:val="00061DEB"/>
    <w:rsid w:val="0006616D"/>
    <w:rsid w:val="000714ED"/>
    <w:rsid w:val="000744A8"/>
    <w:rsid w:val="00075426"/>
    <w:rsid w:val="00075457"/>
    <w:rsid w:val="0007555C"/>
    <w:rsid w:val="00076E25"/>
    <w:rsid w:val="000774A1"/>
    <w:rsid w:val="000819B0"/>
    <w:rsid w:val="000825DA"/>
    <w:rsid w:val="00083522"/>
    <w:rsid w:val="00083540"/>
    <w:rsid w:val="000860CE"/>
    <w:rsid w:val="000869C3"/>
    <w:rsid w:val="00092C75"/>
    <w:rsid w:val="000A1995"/>
    <w:rsid w:val="000A6B89"/>
    <w:rsid w:val="000A7F7C"/>
    <w:rsid w:val="000B0BC9"/>
    <w:rsid w:val="000B1C29"/>
    <w:rsid w:val="000B2EC1"/>
    <w:rsid w:val="000B4BD6"/>
    <w:rsid w:val="000B62B0"/>
    <w:rsid w:val="000C4D4E"/>
    <w:rsid w:val="000D1C19"/>
    <w:rsid w:val="000E4793"/>
    <w:rsid w:val="000F006C"/>
    <w:rsid w:val="000F3694"/>
    <w:rsid w:val="00101EE3"/>
    <w:rsid w:val="00104D58"/>
    <w:rsid w:val="00111DF2"/>
    <w:rsid w:val="00116A47"/>
    <w:rsid w:val="00116DF9"/>
    <w:rsid w:val="00125DE7"/>
    <w:rsid w:val="00126BFF"/>
    <w:rsid w:val="001322A0"/>
    <w:rsid w:val="001350E5"/>
    <w:rsid w:val="00140116"/>
    <w:rsid w:val="00146AC5"/>
    <w:rsid w:val="00151D74"/>
    <w:rsid w:val="00155670"/>
    <w:rsid w:val="00156A8F"/>
    <w:rsid w:val="00157D97"/>
    <w:rsid w:val="00165127"/>
    <w:rsid w:val="001660AE"/>
    <w:rsid w:val="00166F3E"/>
    <w:rsid w:val="00171989"/>
    <w:rsid w:val="00172D17"/>
    <w:rsid w:val="00174FAF"/>
    <w:rsid w:val="00183ED0"/>
    <w:rsid w:val="00186C8B"/>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59C"/>
    <w:rsid w:val="001D1DBE"/>
    <w:rsid w:val="001D3502"/>
    <w:rsid w:val="001D41CF"/>
    <w:rsid w:val="001D466D"/>
    <w:rsid w:val="001E3BE7"/>
    <w:rsid w:val="001E5216"/>
    <w:rsid w:val="001F0D67"/>
    <w:rsid w:val="001F0EDE"/>
    <w:rsid w:val="001F2FA8"/>
    <w:rsid w:val="001F6400"/>
    <w:rsid w:val="002001FA"/>
    <w:rsid w:val="00200B3F"/>
    <w:rsid w:val="00200F98"/>
    <w:rsid w:val="002105A6"/>
    <w:rsid w:val="00212E64"/>
    <w:rsid w:val="00213B70"/>
    <w:rsid w:val="00214CD0"/>
    <w:rsid w:val="00215F78"/>
    <w:rsid w:val="002174A1"/>
    <w:rsid w:val="002207AE"/>
    <w:rsid w:val="00226B40"/>
    <w:rsid w:val="00227AE2"/>
    <w:rsid w:val="002309C9"/>
    <w:rsid w:val="0023140E"/>
    <w:rsid w:val="00233DED"/>
    <w:rsid w:val="0024346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4DEE"/>
    <w:rsid w:val="00295739"/>
    <w:rsid w:val="00296904"/>
    <w:rsid w:val="002A1740"/>
    <w:rsid w:val="002A41A6"/>
    <w:rsid w:val="002A4CBD"/>
    <w:rsid w:val="002A4FD5"/>
    <w:rsid w:val="002A6DB0"/>
    <w:rsid w:val="002B076A"/>
    <w:rsid w:val="002B277B"/>
    <w:rsid w:val="002C0F12"/>
    <w:rsid w:val="002C17ED"/>
    <w:rsid w:val="002C1BC2"/>
    <w:rsid w:val="002C27CD"/>
    <w:rsid w:val="002C6D53"/>
    <w:rsid w:val="002D3E22"/>
    <w:rsid w:val="002D400A"/>
    <w:rsid w:val="002D43F3"/>
    <w:rsid w:val="002D7CEC"/>
    <w:rsid w:val="002E054B"/>
    <w:rsid w:val="002E3D6D"/>
    <w:rsid w:val="002E59EA"/>
    <w:rsid w:val="002E5D6B"/>
    <w:rsid w:val="002F257C"/>
    <w:rsid w:val="00302D98"/>
    <w:rsid w:val="003038C4"/>
    <w:rsid w:val="00303A65"/>
    <w:rsid w:val="0030577C"/>
    <w:rsid w:val="00311281"/>
    <w:rsid w:val="003139EA"/>
    <w:rsid w:val="00316283"/>
    <w:rsid w:val="00320591"/>
    <w:rsid w:val="003207E0"/>
    <w:rsid w:val="00322139"/>
    <w:rsid w:val="003227D4"/>
    <w:rsid w:val="00322EAF"/>
    <w:rsid w:val="0032480F"/>
    <w:rsid w:val="00326333"/>
    <w:rsid w:val="00327A56"/>
    <w:rsid w:val="00331BFB"/>
    <w:rsid w:val="00333EA7"/>
    <w:rsid w:val="00334A48"/>
    <w:rsid w:val="0034079B"/>
    <w:rsid w:val="00345451"/>
    <w:rsid w:val="00351526"/>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3ED4"/>
    <w:rsid w:val="003B592D"/>
    <w:rsid w:val="003B71EA"/>
    <w:rsid w:val="003C24F1"/>
    <w:rsid w:val="003C6015"/>
    <w:rsid w:val="003D1554"/>
    <w:rsid w:val="003D7A85"/>
    <w:rsid w:val="003E3C7A"/>
    <w:rsid w:val="003E63B3"/>
    <w:rsid w:val="003E6AE5"/>
    <w:rsid w:val="003E6C1A"/>
    <w:rsid w:val="003F68BC"/>
    <w:rsid w:val="003F738A"/>
    <w:rsid w:val="00400858"/>
    <w:rsid w:val="00403324"/>
    <w:rsid w:val="004101B7"/>
    <w:rsid w:val="00414999"/>
    <w:rsid w:val="004316B1"/>
    <w:rsid w:val="004424CA"/>
    <w:rsid w:val="00443A2B"/>
    <w:rsid w:val="0044743E"/>
    <w:rsid w:val="00447B73"/>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C4763"/>
    <w:rsid w:val="004D446A"/>
    <w:rsid w:val="004D5FFE"/>
    <w:rsid w:val="004D651C"/>
    <w:rsid w:val="004D6E3E"/>
    <w:rsid w:val="004D6E8A"/>
    <w:rsid w:val="004D772D"/>
    <w:rsid w:val="004E05A3"/>
    <w:rsid w:val="004E4DAE"/>
    <w:rsid w:val="004F20CA"/>
    <w:rsid w:val="004F408F"/>
    <w:rsid w:val="0050450F"/>
    <w:rsid w:val="0050550A"/>
    <w:rsid w:val="005056CD"/>
    <w:rsid w:val="0050631D"/>
    <w:rsid w:val="005101A6"/>
    <w:rsid w:val="00510C47"/>
    <w:rsid w:val="00515B1A"/>
    <w:rsid w:val="00516E1E"/>
    <w:rsid w:val="00521B11"/>
    <w:rsid w:val="00523874"/>
    <w:rsid w:val="00525AC2"/>
    <w:rsid w:val="005311CD"/>
    <w:rsid w:val="005313AE"/>
    <w:rsid w:val="005355D9"/>
    <w:rsid w:val="00540685"/>
    <w:rsid w:val="0054434F"/>
    <w:rsid w:val="00546A70"/>
    <w:rsid w:val="00552301"/>
    <w:rsid w:val="0055311D"/>
    <w:rsid w:val="005563BE"/>
    <w:rsid w:val="00557447"/>
    <w:rsid w:val="0056418E"/>
    <w:rsid w:val="00567533"/>
    <w:rsid w:val="005707DF"/>
    <w:rsid w:val="00570943"/>
    <w:rsid w:val="005734A4"/>
    <w:rsid w:val="005742E7"/>
    <w:rsid w:val="00575424"/>
    <w:rsid w:val="00576469"/>
    <w:rsid w:val="00580852"/>
    <w:rsid w:val="005827C1"/>
    <w:rsid w:val="005854CE"/>
    <w:rsid w:val="00586F64"/>
    <w:rsid w:val="00591C73"/>
    <w:rsid w:val="00591ED7"/>
    <w:rsid w:val="00596438"/>
    <w:rsid w:val="00597837"/>
    <w:rsid w:val="005A00E6"/>
    <w:rsid w:val="005A52D6"/>
    <w:rsid w:val="005A5705"/>
    <w:rsid w:val="005A649F"/>
    <w:rsid w:val="005A670F"/>
    <w:rsid w:val="005B32A2"/>
    <w:rsid w:val="005B6E62"/>
    <w:rsid w:val="005B7D03"/>
    <w:rsid w:val="005B7EB7"/>
    <w:rsid w:val="005C137A"/>
    <w:rsid w:val="005D0095"/>
    <w:rsid w:val="005D086A"/>
    <w:rsid w:val="005D1A4D"/>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362A2"/>
    <w:rsid w:val="006423F5"/>
    <w:rsid w:val="006425E2"/>
    <w:rsid w:val="00645957"/>
    <w:rsid w:val="006479DD"/>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FA9"/>
    <w:rsid w:val="006A57F8"/>
    <w:rsid w:val="006A5E8A"/>
    <w:rsid w:val="006A626B"/>
    <w:rsid w:val="006B50F1"/>
    <w:rsid w:val="006B5C32"/>
    <w:rsid w:val="006C0669"/>
    <w:rsid w:val="006C1154"/>
    <w:rsid w:val="006C1D0A"/>
    <w:rsid w:val="006C4148"/>
    <w:rsid w:val="006E0AD7"/>
    <w:rsid w:val="006E42AB"/>
    <w:rsid w:val="006E67CB"/>
    <w:rsid w:val="006E6841"/>
    <w:rsid w:val="006F02A7"/>
    <w:rsid w:val="006F7BA0"/>
    <w:rsid w:val="00701FCC"/>
    <w:rsid w:val="00714B51"/>
    <w:rsid w:val="00714EFC"/>
    <w:rsid w:val="0071753C"/>
    <w:rsid w:val="00720CDC"/>
    <w:rsid w:val="00721119"/>
    <w:rsid w:val="007249CF"/>
    <w:rsid w:val="00725649"/>
    <w:rsid w:val="007273EE"/>
    <w:rsid w:val="007346D3"/>
    <w:rsid w:val="0073714B"/>
    <w:rsid w:val="007371C2"/>
    <w:rsid w:val="007413EA"/>
    <w:rsid w:val="00745C56"/>
    <w:rsid w:val="007547FF"/>
    <w:rsid w:val="0075744B"/>
    <w:rsid w:val="00760CC0"/>
    <w:rsid w:val="00761545"/>
    <w:rsid w:val="0076193C"/>
    <w:rsid w:val="00763803"/>
    <w:rsid w:val="00765397"/>
    <w:rsid w:val="00765DF3"/>
    <w:rsid w:val="00782F06"/>
    <w:rsid w:val="00784943"/>
    <w:rsid w:val="00787249"/>
    <w:rsid w:val="00793F5B"/>
    <w:rsid w:val="007A26CA"/>
    <w:rsid w:val="007A2BFB"/>
    <w:rsid w:val="007A32EB"/>
    <w:rsid w:val="007A4365"/>
    <w:rsid w:val="007B4641"/>
    <w:rsid w:val="007B5A6B"/>
    <w:rsid w:val="007B76CD"/>
    <w:rsid w:val="007C01B5"/>
    <w:rsid w:val="007C0E18"/>
    <w:rsid w:val="007C3816"/>
    <w:rsid w:val="007C5802"/>
    <w:rsid w:val="007D1024"/>
    <w:rsid w:val="007D46F5"/>
    <w:rsid w:val="007D4C36"/>
    <w:rsid w:val="007D5C0B"/>
    <w:rsid w:val="007D73B7"/>
    <w:rsid w:val="007E2A2C"/>
    <w:rsid w:val="007E6878"/>
    <w:rsid w:val="007F3BDD"/>
    <w:rsid w:val="007F5705"/>
    <w:rsid w:val="007F7C5B"/>
    <w:rsid w:val="007F7FF8"/>
    <w:rsid w:val="00803494"/>
    <w:rsid w:val="00810EAB"/>
    <w:rsid w:val="0081602D"/>
    <w:rsid w:val="00820BB0"/>
    <w:rsid w:val="008214BA"/>
    <w:rsid w:val="00824E4B"/>
    <w:rsid w:val="008252C2"/>
    <w:rsid w:val="00825944"/>
    <w:rsid w:val="00825B32"/>
    <w:rsid w:val="008315D9"/>
    <w:rsid w:val="00833B0D"/>
    <w:rsid w:val="008368AA"/>
    <w:rsid w:val="00840572"/>
    <w:rsid w:val="00840DA6"/>
    <w:rsid w:val="00846B1C"/>
    <w:rsid w:val="00856C1E"/>
    <w:rsid w:val="008662F0"/>
    <w:rsid w:val="00872138"/>
    <w:rsid w:val="00872E85"/>
    <w:rsid w:val="0087594F"/>
    <w:rsid w:val="00877AC4"/>
    <w:rsid w:val="00877E20"/>
    <w:rsid w:val="008810E5"/>
    <w:rsid w:val="0088227A"/>
    <w:rsid w:val="0088641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33B7"/>
    <w:rsid w:val="008D77A2"/>
    <w:rsid w:val="008E278B"/>
    <w:rsid w:val="008E6C7E"/>
    <w:rsid w:val="008F7AF6"/>
    <w:rsid w:val="00904420"/>
    <w:rsid w:val="00907BE3"/>
    <w:rsid w:val="00907FF5"/>
    <w:rsid w:val="009135E2"/>
    <w:rsid w:val="00913B2A"/>
    <w:rsid w:val="009140A7"/>
    <w:rsid w:val="00914B3C"/>
    <w:rsid w:val="00933049"/>
    <w:rsid w:val="0093357F"/>
    <w:rsid w:val="00933D1C"/>
    <w:rsid w:val="009367C9"/>
    <w:rsid w:val="009406D0"/>
    <w:rsid w:val="009420A7"/>
    <w:rsid w:val="0095178D"/>
    <w:rsid w:val="00953BEE"/>
    <w:rsid w:val="00960B3C"/>
    <w:rsid w:val="00961041"/>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57CD"/>
    <w:rsid w:val="009F6547"/>
    <w:rsid w:val="009F6ACD"/>
    <w:rsid w:val="00A12166"/>
    <w:rsid w:val="00A16562"/>
    <w:rsid w:val="00A20514"/>
    <w:rsid w:val="00A2177C"/>
    <w:rsid w:val="00A227E1"/>
    <w:rsid w:val="00A2423D"/>
    <w:rsid w:val="00A319FD"/>
    <w:rsid w:val="00A36180"/>
    <w:rsid w:val="00A366BF"/>
    <w:rsid w:val="00A368EB"/>
    <w:rsid w:val="00A37174"/>
    <w:rsid w:val="00A4152B"/>
    <w:rsid w:val="00A4207B"/>
    <w:rsid w:val="00A43975"/>
    <w:rsid w:val="00A44959"/>
    <w:rsid w:val="00A45BAD"/>
    <w:rsid w:val="00A52C10"/>
    <w:rsid w:val="00A536AA"/>
    <w:rsid w:val="00A62B30"/>
    <w:rsid w:val="00A670EE"/>
    <w:rsid w:val="00A67618"/>
    <w:rsid w:val="00A724A8"/>
    <w:rsid w:val="00A80D28"/>
    <w:rsid w:val="00A8206D"/>
    <w:rsid w:val="00A854CF"/>
    <w:rsid w:val="00A8665D"/>
    <w:rsid w:val="00A875FB"/>
    <w:rsid w:val="00A913A5"/>
    <w:rsid w:val="00A92431"/>
    <w:rsid w:val="00A950F1"/>
    <w:rsid w:val="00A9675C"/>
    <w:rsid w:val="00AA39A7"/>
    <w:rsid w:val="00AA54FB"/>
    <w:rsid w:val="00AB202C"/>
    <w:rsid w:val="00AB24ED"/>
    <w:rsid w:val="00AB6427"/>
    <w:rsid w:val="00AC2878"/>
    <w:rsid w:val="00AC363C"/>
    <w:rsid w:val="00AC7386"/>
    <w:rsid w:val="00AD0192"/>
    <w:rsid w:val="00AD3B65"/>
    <w:rsid w:val="00AE25E2"/>
    <w:rsid w:val="00AF45E6"/>
    <w:rsid w:val="00AF4D94"/>
    <w:rsid w:val="00B04E31"/>
    <w:rsid w:val="00B1040C"/>
    <w:rsid w:val="00B1476C"/>
    <w:rsid w:val="00B20D49"/>
    <w:rsid w:val="00B22454"/>
    <w:rsid w:val="00B2331E"/>
    <w:rsid w:val="00B27325"/>
    <w:rsid w:val="00B3190B"/>
    <w:rsid w:val="00B32D1E"/>
    <w:rsid w:val="00B349EB"/>
    <w:rsid w:val="00B34E4C"/>
    <w:rsid w:val="00B374CE"/>
    <w:rsid w:val="00B41491"/>
    <w:rsid w:val="00B41CD5"/>
    <w:rsid w:val="00B428AA"/>
    <w:rsid w:val="00B45773"/>
    <w:rsid w:val="00B5021F"/>
    <w:rsid w:val="00B5287A"/>
    <w:rsid w:val="00B53713"/>
    <w:rsid w:val="00B57C4C"/>
    <w:rsid w:val="00B615FD"/>
    <w:rsid w:val="00B6575D"/>
    <w:rsid w:val="00B77131"/>
    <w:rsid w:val="00B84ECF"/>
    <w:rsid w:val="00B85133"/>
    <w:rsid w:val="00B85CB0"/>
    <w:rsid w:val="00B866DB"/>
    <w:rsid w:val="00B94195"/>
    <w:rsid w:val="00B94ACE"/>
    <w:rsid w:val="00BA4084"/>
    <w:rsid w:val="00BB153E"/>
    <w:rsid w:val="00BB16EF"/>
    <w:rsid w:val="00BB673B"/>
    <w:rsid w:val="00BC1F74"/>
    <w:rsid w:val="00BC5CBE"/>
    <w:rsid w:val="00BD1561"/>
    <w:rsid w:val="00BD1F2C"/>
    <w:rsid w:val="00BD3922"/>
    <w:rsid w:val="00BD6F96"/>
    <w:rsid w:val="00BE6729"/>
    <w:rsid w:val="00BF07F7"/>
    <w:rsid w:val="00BF190F"/>
    <w:rsid w:val="00BF3990"/>
    <w:rsid w:val="00BF40B7"/>
    <w:rsid w:val="00BF4CD7"/>
    <w:rsid w:val="00BF4CF5"/>
    <w:rsid w:val="00BF58FA"/>
    <w:rsid w:val="00C10D09"/>
    <w:rsid w:val="00C13A93"/>
    <w:rsid w:val="00C145ED"/>
    <w:rsid w:val="00C15365"/>
    <w:rsid w:val="00C16D65"/>
    <w:rsid w:val="00C23056"/>
    <w:rsid w:val="00C243D7"/>
    <w:rsid w:val="00C24EF4"/>
    <w:rsid w:val="00C25B37"/>
    <w:rsid w:val="00C33020"/>
    <w:rsid w:val="00C333F2"/>
    <w:rsid w:val="00C345C0"/>
    <w:rsid w:val="00C35298"/>
    <w:rsid w:val="00C36861"/>
    <w:rsid w:val="00C40522"/>
    <w:rsid w:val="00C4454E"/>
    <w:rsid w:val="00C453F6"/>
    <w:rsid w:val="00C4695A"/>
    <w:rsid w:val="00C51665"/>
    <w:rsid w:val="00C67F42"/>
    <w:rsid w:val="00C72484"/>
    <w:rsid w:val="00C900FB"/>
    <w:rsid w:val="00C91E65"/>
    <w:rsid w:val="00C921AB"/>
    <w:rsid w:val="00C938E8"/>
    <w:rsid w:val="00C951E9"/>
    <w:rsid w:val="00C9545D"/>
    <w:rsid w:val="00C96E82"/>
    <w:rsid w:val="00C97A1C"/>
    <w:rsid w:val="00CA12AD"/>
    <w:rsid w:val="00CA32F0"/>
    <w:rsid w:val="00CA6295"/>
    <w:rsid w:val="00CB20CC"/>
    <w:rsid w:val="00CB2C52"/>
    <w:rsid w:val="00CB389D"/>
    <w:rsid w:val="00CB6988"/>
    <w:rsid w:val="00CB7C63"/>
    <w:rsid w:val="00CC01E3"/>
    <w:rsid w:val="00CC158E"/>
    <w:rsid w:val="00CC17C9"/>
    <w:rsid w:val="00CC5275"/>
    <w:rsid w:val="00CC5AD7"/>
    <w:rsid w:val="00CC6CDA"/>
    <w:rsid w:val="00CC6D72"/>
    <w:rsid w:val="00CD1D5A"/>
    <w:rsid w:val="00CD4F7E"/>
    <w:rsid w:val="00CD6740"/>
    <w:rsid w:val="00CD6D02"/>
    <w:rsid w:val="00CD7768"/>
    <w:rsid w:val="00CE1159"/>
    <w:rsid w:val="00CE598A"/>
    <w:rsid w:val="00CE6816"/>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11E4"/>
    <w:rsid w:val="00DB383A"/>
    <w:rsid w:val="00DB3E29"/>
    <w:rsid w:val="00DC027C"/>
    <w:rsid w:val="00DC3166"/>
    <w:rsid w:val="00DC37B7"/>
    <w:rsid w:val="00DD125E"/>
    <w:rsid w:val="00DD290A"/>
    <w:rsid w:val="00DD3B4A"/>
    <w:rsid w:val="00DD5008"/>
    <w:rsid w:val="00DD5907"/>
    <w:rsid w:val="00DE01EC"/>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26987"/>
    <w:rsid w:val="00E321F2"/>
    <w:rsid w:val="00E3652D"/>
    <w:rsid w:val="00E40C9F"/>
    <w:rsid w:val="00E43959"/>
    <w:rsid w:val="00E53397"/>
    <w:rsid w:val="00E53B53"/>
    <w:rsid w:val="00E53CBE"/>
    <w:rsid w:val="00E53F8D"/>
    <w:rsid w:val="00E6020A"/>
    <w:rsid w:val="00E62F95"/>
    <w:rsid w:val="00E7016B"/>
    <w:rsid w:val="00E71D36"/>
    <w:rsid w:val="00E723BB"/>
    <w:rsid w:val="00E81FE1"/>
    <w:rsid w:val="00E8511D"/>
    <w:rsid w:val="00E86A41"/>
    <w:rsid w:val="00EA33C8"/>
    <w:rsid w:val="00EA7370"/>
    <w:rsid w:val="00EB0B8E"/>
    <w:rsid w:val="00EC1B19"/>
    <w:rsid w:val="00EC28D7"/>
    <w:rsid w:val="00EC2F71"/>
    <w:rsid w:val="00ED0C3A"/>
    <w:rsid w:val="00ED3943"/>
    <w:rsid w:val="00ED3B05"/>
    <w:rsid w:val="00EE1796"/>
    <w:rsid w:val="00EE1A63"/>
    <w:rsid w:val="00EE2880"/>
    <w:rsid w:val="00EF0446"/>
    <w:rsid w:val="00EF4995"/>
    <w:rsid w:val="00EF7AB8"/>
    <w:rsid w:val="00EF7E3C"/>
    <w:rsid w:val="00F11AB9"/>
    <w:rsid w:val="00F12DC5"/>
    <w:rsid w:val="00F12F54"/>
    <w:rsid w:val="00F14EB6"/>
    <w:rsid w:val="00F15FAA"/>
    <w:rsid w:val="00F160C3"/>
    <w:rsid w:val="00F1649B"/>
    <w:rsid w:val="00F20223"/>
    <w:rsid w:val="00F251D9"/>
    <w:rsid w:val="00F27A15"/>
    <w:rsid w:val="00F32F33"/>
    <w:rsid w:val="00F4263A"/>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66283"/>
    <w:rsid w:val="00F66342"/>
    <w:rsid w:val="00F75687"/>
    <w:rsid w:val="00F803CA"/>
    <w:rsid w:val="00F81C78"/>
    <w:rsid w:val="00F81E22"/>
    <w:rsid w:val="00F85626"/>
    <w:rsid w:val="00F9505E"/>
    <w:rsid w:val="00FA0EF1"/>
    <w:rsid w:val="00FA2B9D"/>
    <w:rsid w:val="00FA422A"/>
    <w:rsid w:val="00FA60D9"/>
    <w:rsid w:val="00FA758B"/>
    <w:rsid w:val="00FB1D8D"/>
    <w:rsid w:val="00FB5E3B"/>
    <w:rsid w:val="00FB6C9B"/>
    <w:rsid w:val="00FC00FA"/>
    <w:rsid w:val="00FC1D52"/>
    <w:rsid w:val="00FD02F2"/>
    <w:rsid w:val="00FE21A6"/>
    <w:rsid w:val="00FE6D52"/>
    <w:rsid w:val="00FE7877"/>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nfasissutil">
    <w:name w:val="Subtle Emphasis"/>
    <w:basedOn w:val="Fuentedeprrafopredeter"/>
    <w:uiPriority w:val="19"/>
    <w:qFormat/>
    <w:rsid w:val="0004140B"/>
    <w:rPr>
      <w:i/>
      <w:iCs/>
      <w:color w:val="404040" w:themeColor="text1" w:themeTint="BF"/>
    </w:rPr>
  </w:style>
  <w:style w:type="paragraph" w:styleId="NormalWeb">
    <w:name w:val="Normal (Web)"/>
    <w:basedOn w:val="Normal"/>
    <w:uiPriority w:val="99"/>
    <w:semiHidden/>
    <w:unhideWhenUsed/>
    <w:rsid w:val="001F0D6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90206">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E3887-1094-4273-BE1B-85BCA26A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1684</Words>
  <Characters>9266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6</cp:revision>
  <cp:lastPrinted>2019-06-25T13:24:00Z</cp:lastPrinted>
  <dcterms:created xsi:type="dcterms:W3CDTF">2020-04-21T00:34:00Z</dcterms:created>
  <dcterms:modified xsi:type="dcterms:W3CDTF">2020-04-21T17:41:00Z</dcterms:modified>
</cp:coreProperties>
</file>