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DEE" w:rsidRPr="00857FCA" w:rsidRDefault="00074DEE" w:rsidP="00857FCA">
      <w:pPr>
        <w:spacing w:after="0" w:line="240" w:lineRule="auto"/>
        <w:jc w:val="both"/>
        <w:rPr>
          <w:rFonts w:ascii="Arial" w:eastAsia="Times New Roman" w:hAnsi="Arial" w:cs="Arial"/>
          <w:b/>
          <w:sz w:val="26"/>
          <w:szCs w:val="26"/>
        </w:rPr>
      </w:pPr>
      <w:bookmarkStart w:id="0" w:name="_GoBack"/>
      <w:bookmarkEnd w:id="0"/>
      <w:r w:rsidRPr="00857FCA">
        <w:rPr>
          <w:rFonts w:ascii="Arial" w:eastAsia="Times New Roman" w:hAnsi="Arial" w:cs="Arial"/>
          <w:b/>
          <w:sz w:val="26"/>
          <w:szCs w:val="26"/>
        </w:rPr>
        <w:t>H. AYUNTAMIENTO DE LEÓN, GUANAJUATO</w:t>
      </w:r>
    </w:p>
    <w:p w:rsidR="00074DEE" w:rsidRPr="00857FCA" w:rsidRDefault="00074DEE" w:rsidP="00857FCA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  <w:r w:rsidRPr="00857FCA">
        <w:rPr>
          <w:rFonts w:ascii="Arial" w:eastAsia="Times New Roman" w:hAnsi="Arial" w:cs="Arial"/>
          <w:b/>
          <w:sz w:val="26"/>
          <w:szCs w:val="26"/>
        </w:rPr>
        <w:t>P R E S E N T E</w:t>
      </w:r>
    </w:p>
    <w:p w:rsidR="00074DEE" w:rsidRPr="00857FCA" w:rsidRDefault="00074DEE" w:rsidP="00857FCA">
      <w:pPr>
        <w:spacing w:after="0" w:line="240" w:lineRule="auto"/>
        <w:rPr>
          <w:rFonts w:ascii="Arial" w:eastAsia="Times New Roman" w:hAnsi="Arial" w:cs="Arial"/>
          <w:b/>
          <w:sz w:val="26"/>
          <w:szCs w:val="26"/>
        </w:rPr>
      </w:pPr>
    </w:p>
    <w:p w:rsidR="00074DEE" w:rsidRPr="00857FCA" w:rsidRDefault="00074DEE" w:rsidP="00857FCA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857FCA">
        <w:rPr>
          <w:rFonts w:ascii="Arial" w:hAnsi="Arial" w:cs="Arial"/>
          <w:sz w:val="26"/>
          <w:szCs w:val="26"/>
        </w:rPr>
        <w:t xml:space="preserve">Los suscritos integrantes de la </w:t>
      </w:r>
      <w:r w:rsidRPr="00857FCA">
        <w:rPr>
          <w:rFonts w:ascii="Arial" w:hAnsi="Arial" w:cs="Arial"/>
          <w:b/>
          <w:sz w:val="26"/>
          <w:szCs w:val="26"/>
        </w:rPr>
        <w:t xml:space="preserve">Comisión de Gobierno, Seguridad Pública y Tránsito, </w:t>
      </w:r>
      <w:r w:rsidRPr="00857FCA">
        <w:rPr>
          <w:rFonts w:ascii="Arial" w:hAnsi="Arial" w:cs="Arial"/>
          <w:sz w:val="26"/>
          <w:szCs w:val="26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:rsidR="002A2CE3" w:rsidRPr="00857FCA" w:rsidRDefault="002A2CE3" w:rsidP="00857FCA">
      <w:pPr>
        <w:pStyle w:val="Textoindependiente3"/>
        <w:spacing w:after="0" w:line="240" w:lineRule="auto"/>
        <w:ind w:right="-142"/>
        <w:jc w:val="both"/>
        <w:rPr>
          <w:rFonts w:ascii="Arial" w:hAnsi="Arial" w:cs="Arial"/>
          <w:b/>
          <w:sz w:val="26"/>
          <w:szCs w:val="26"/>
        </w:rPr>
      </w:pPr>
    </w:p>
    <w:p w:rsidR="00074DEE" w:rsidRPr="00857FCA" w:rsidRDefault="00074DEE" w:rsidP="00857FCA">
      <w:pPr>
        <w:spacing w:after="0" w:line="240" w:lineRule="auto"/>
        <w:jc w:val="center"/>
        <w:rPr>
          <w:rFonts w:ascii="Arial" w:eastAsia="Times New Roman" w:hAnsi="Arial" w:cs="Arial"/>
          <w:b/>
          <w:sz w:val="26"/>
          <w:szCs w:val="26"/>
        </w:rPr>
      </w:pPr>
      <w:r w:rsidRPr="00857FCA">
        <w:rPr>
          <w:rFonts w:ascii="Arial" w:eastAsia="Times New Roman" w:hAnsi="Arial" w:cs="Arial"/>
          <w:b/>
          <w:sz w:val="26"/>
          <w:szCs w:val="26"/>
        </w:rPr>
        <w:t>C O N S I D E R A C I O N E S</w:t>
      </w:r>
    </w:p>
    <w:p w:rsidR="00074DEE" w:rsidRPr="00857FCA" w:rsidRDefault="00074DEE" w:rsidP="00857FCA">
      <w:pPr>
        <w:tabs>
          <w:tab w:val="left" w:pos="5648"/>
        </w:tabs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:rsidR="00074DEE" w:rsidRPr="00857FCA" w:rsidRDefault="00074DEE" w:rsidP="00857FCA">
      <w:pPr>
        <w:pStyle w:val="Ttulo2"/>
        <w:spacing w:before="0" w:line="240" w:lineRule="auto"/>
        <w:jc w:val="both"/>
        <w:rPr>
          <w:rFonts w:ascii="Arial" w:hAnsi="Arial" w:cs="Arial"/>
          <w:color w:val="auto"/>
          <w:lang w:val="es-ES"/>
        </w:rPr>
      </w:pPr>
      <w:r w:rsidRPr="00857FCA">
        <w:rPr>
          <w:rFonts w:ascii="Arial" w:hAnsi="Arial" w:cs="Arial"/>
          <w:b/>
          <w:color w:val="auto"/>
        </w:rPr>
        <w:t xml:space="preserve">I. </w:t>
      </w:r>
      <w:r w:rsidRPr="00857FCA">
        <w:rPr>
          <w:rFonts w:ascii="Arial" w:hAnsi="Arial" w:cs="Arial"/>
          <w:color w:val="auto"/>
        </w:rPr>
        <w:t>Por acuerdo de la Comisión de Asuntos Municipales de la Sexagésima Cuarta Legislatura del H. Congreso del Estado, remitió a este Ayuntamiento el oficio circular</w:t>
      </w:r>
      <w:r w:rsidR="00CC7A66" w:rsidRPr="00857FCA">
        <w:rPr>
          <w:rFonts w:ascii="Arial" w:hAnsi="Arial" w:cs="Arial"/>
          <w:color w:val="auto"/>
        </w:rPr>
        <w:t xml:space="preserve"> número</w:t>
      </w:r>
      <w:r w:rsidRPr="00857FCA">
        <w:rPr>
          <w:rFonts w:ascii="Arial" w:hAnsi="Arial" w:cs="Arial"/>
          <w:color w:val="auto"/>
        </w:rPr>
        <w:t xml:space="preserve"> 75, respecto a la iniciativa </w:t>
      </w:r>
      <w:r w:rsidR="00CC7A66" w:rsidRPr="00857FCA">
        <w:rPr>
          <w:rFonts w:ascii="Arial" w:hAnsi="Arial" w:cs="Arial"/>
          <w:color w:val="auto"/>
        </w:rPr>
        <w:t xml:space="preserve">que adiciona una </w:t>
      </w:r>
      <w:r w:rsidR="00CC7A66" w:rsidRPr="00857FCA">
        <w:rPr>
          <w:rFonts w:ascii="Arial" w:hAnsi="Arial" w:cs="Arial"/>
          <w:b/>
          <w:i/>
          <w:color w:val="auto"/>
        </w:rPr>
        <w:t>fracción XII a</w:t>
      </w:r>
      <w:r w:rsidRPr="00857FCA">
        <w:rPr>
          <w:rFonts w:ascii="Arial" w:hAnsi="Arial" w:cs="Arial"/>
          <w:b/>
          <w:i/>
          <w:color w:val="auto"/>
        </w:rPr>
        <w:t xml:space="preserve">l artículo 83; </w:t>
      </w:r>
      <w:r w:rsidR="00CC7A66" w:rsidRPr="00857FCA">
        <w:rPr>
          <w:rFonts w:ascii="Arial" w:hAnsi="Arial" w:cs="Arial"/>
          <w:b/>
          <w:i/>
          <w:color w:val="auto"/>
        </w:rPr>
        <w:t>y el artículo 83-13 a</w:t>
      </w:r>
      <w:r w:rsidRPr="00857FCA">
        <w:rPr>
          <w:rFonts w:ascii="Arial" w:hAnsi="Arial" w:cs="Arial"/>
          <w:b/>
          <w:i/>
          <w:color w:val="auto"/>
        </w:rPr>
        <w:t xml:space="preserve"> la Ley Orgánica Municipal para el Estado de Guanajuato, </w:t>
      </w:r>
      <w:r w:rsidRPr="00857FCA">
        <w:rPr>
          <w:rFonts w:ascii="Arial" w:hAnsi="Arial" w:cs="Arial"/>
          <w:color w:val="auto"/>
        </w:rPr>
        <w:t xml:space="preserve">formulada </w:t>
      </w:r>
      <w:r w:rsidRPr="00857FCA">
        <w:rPr>
          <w:rFonts w:ascii="Arial" w:hAnsi="Arial" w:cs="Arial"/>
          <w:color w:val="auto"/>
          <w:lang w:val="es-ES"/>
        </w:rPr>
        <w:t>por e</w:t>
      </w:r>
      <w:r w:rsidRPr="00857FCA">
        <w:rPr>
          <w:rFonts w:ascii="Arial" w:hAnsi="Arial" w:cs="Arial"/>
          <w:color w:val="auto"/>
          <w:lang w:eastAsia="es-ES"/>
        </w:rPr>
        <w:t>l diputado Juan Elías Chávez, de la representación parlamentaria del Partido Nueva Alianza</w:t>
      </w:r>
      <w:r w:rsidRPr="00857FCA">
        <w:rPr>
          <w:rFonts w:ascii="Arial" w:hAnsi="Arial" w:cs="Arial"/>
          <w:color w:val="auto"/>
          <w:lang w:val="es-ES"/>
        </w:rPr>
        <w:t>, a efecto de que como parte de la metodología aprobada se reciban observaciones y propuestas a la misma.</w:t>
      </w:r>
    </w:p>
    <w:p w:rsidR="00074DEE" w:rsidRPr="00857FCA" w:rsidRDefault="00074DEE" w:rsidP="00857FCA">
      <w:pPr>
        <w:spacing w:after="0" w:line="240" w:lineRule="auto"/>
        <w:rPr>
          <w:rFonts w:ascii="Arial" w:hAnsi="Arial" w:cs="Arial"/>
          <w:sz w:val="26"/>
          <w:szCs w:val="26"/>
          <w:lang w:val="es-ES"/>
        </w:rPr>
      </w:pPr>
    </w:p>
    <w:p w:rsidR="00074DEE" w:rsidRPr="00857FCA" w:rsidRDefault="00074DEE" w:rsidP="00857FCA">
      <w:pPr>
        <w:pStyle w:val="NormalWeb"/>
        <w:spacing w:before="0" w:beforeAutospacing="0" w:after="0" w:afterAutospacing="0"/>
        <w:jc w:val="both"/>
        <w:rPr>
          <w:rFonts w:ascii="Arial" w:hAnsi="Arial" w:cs="Arial"/>
          <w:bCs/>
          <w:sz w:val="26"/>
          <w:szCs w:val="26"/>
        </w:rPr>
      </w:pPr>
      <w:r w:rsidRPr="00857FCA">
        <w:rPr>
          <w:rFonts w:ascii="Arial" w:hAnsi="Arial" w:cs="Arial"/>
          <w:b/>
          <w:sz w:val="26"/>
          <w:szCs w:val="26"/>
        </w:rPr>
        <w:t xml:space="preserve">II. </w:t>
      </w:r>
      <w:r w:rsidRPr="00857FCA">
        <w:rPr>
          <w:rFonts w:ascii="Arial" w:hAnsi="Arial" w:cs="Arial"/>
          <w:sz w:val="26"/>
          <w:szCs w:val="26"/>
          <w:lang w:val="es-ES"/>
        </w:rPr>
        <w:t xml:space="preserve">Dicha iniciativa, de acuerdo a su </w:t>
      </w:r>
      <w:r w:rsidRPr="00857FCA">
        <w:rPr>
          <w:rFonts w:ascii="Arial" w:hAnsi="Arial" w:cs="Arial"/>
          <w:sz w:val="26"/>
          <w:szCs w:val="26"/>
        </w:rPr>
        <w:t xml:space="preserve">exposición de motivos, tiene como objetivo primordial </w:t>
      </w:r>
      <w:r w:rsidRPr="00857FCA">
        <w:rPr>
          <w:rFonts w:ascii="Arial" w:hAnsi="Arial" w:cs="Arial"/>
          <w:sz w:val="26"/>
          <w:szCs w:val="26"/>
          <w:lang w:eastAsia="es-ES"/>
        </w:rPr>
        <w:t xml:space="preserve">que los ayuntamientos establezcan una nueva comisión denominada “De Juventud”, estableciéndole también como parte de la iniciativa, atribuciones específicas para la misma; </w:t>
      </w:r>
      <w:r w:rsidRPr="00857FCA">
        <w:rPr>
          <w:rFonts w:ascii="Arial" w:hAnsi="Arial" w:cs="Arial"/>
          <w:bCs/>
          <w:sz w:val="26"/>
          <w:szCs w:val="26"/>
        </w:rPr>
        <w:t>todo ello con la finalidad de generar las bases y estructuras de atención a dicho sector desde el ayuntamiento, logrando mejores herramientas de desarrollo de los jóvenes y sus familias.</w:t>
      </w:r>
    </w:p>
    <w:p w:rsidR="00074DEE" w:rsidRPr="00857FCA" w:rsidRDefault="00074DEE" w:rsidP="00857FCA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74DEE" w:rsidRPr="00857FCA" w:rsidRDefault="00074DEE" w:rsidP="00857FCA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857FCA">
        <w:rPr>
          <w:rFonts w:ascii="Arial" w:hAnsi="Arial" w:cs="Arial"/>
          <w:b/>
          <w:sz w:val="26"/>
          <w:szCs w:val="26"/>
        </w:rPr>
        <w:t xml:space="preserve">III. </w:t>
      </w:r>
      <w:r w:rsidRPr="00857FCA">
        <w:rPr>
          <w:rFonts w:ascii="Arial" w:hAnsi="Arial" w:cs="Arial"/>
          <w:sz w:val="26"/>
          <w:szCs w:val="26"/>
        </w:rPr>
        <w:t>Dentro de las consideraciones relevantes que plantea la iniciativa en su exposición de motivos, se encuentran las siguientes:</w:t>
      </w:r>
    </w:p>
    <w:p w:rsidR="00074DEE" w:rsidRPr="00857FCA" w:rsidRDefault="00074DEE" w:rsidP="00857FCA">
      <w:pPr>
        <w:pStyle w:val="Prrafodelista"/>
        <w:spacing w:after="0" w:line="240" w:lineRule="auto"/>
        <w:rPr>
          <w:rFonts w:ascii="Arial" w:hAnsi="Arial" w:cs="Arial"/>
          <w:sz w:val="26"/>
          <w:szCs w:val="26"/>
        </w:rPr>
      </w:pPr>
    </w:p>
    <w:p w:rsidR="00596BA4" w:rsidRDefault="00074DEE" w:rsidP="00596BA4">
      <w:pPr>
        <w:pStyle w:val="Prrafodelista"/>
        <w:numPr>
          <w:ilvl w:val="0"/>
          <w:numId w:val="5"/>
        </w:numPr>
        <w:spacing w:after="0" w:line="240" w:lineRule="auto"/>
        <w:ind w:left="284" w:right="142" w:hanging="284"/>
        <w:jc w:val="both"/>
        <w:rPr>
          <w:rFonts w:ascii="Arial" w:hAnsi="Arial" w:cs="Arial"/>
          <w:sz w:val="26"/>
          <w:szCs w:val="26"/>
        </w:rPr>
      </w:pPr>
      <w:r w:rsidRPr="00857FCA">
        <w:rPr>
          <w:rFonts w:ascii="Arial" w:hAnsi="Arial" w:cs="Arial"/>
          <w:sz w:val="26"/>
          <w:szCs w:val="26"/>
        </w:rPr>
        <w:t>La</w:t>
      </w:r>
      <w:r w:rsidR="00060498" w:rsidRPr="00857FCA">
        <w:rPr>
          <w:rFonts w:ascii="Arial" w:hAnsi="Arial" w:cs="Arial"/>
          <w:sz w:val="26"/>
          <w:szCs w:val="26"/>
        </w:rPr>
        <w:t xml:space="preserve"> relevancia de los jóvenes radica no solamente en su importancia numérica, sino principalmente por el desafío  que significa para la sociedad garantizar la satisfacción de sus necesidades y demandas, así como el pleno desarrollo de sus capacidades y potencialidades.</w:t>
      </w:r>
    </w:p>
    <w:p w:rsidR="00596BA4" w:rsidRDefault="00596BA4" w:rsidP="00596BA4">
      <w:pPr>
        <w:pStyle w:val="Prrafodelista"/>
        <w:spacing w:after="0" w:line="240" w:lineRule="auto"/>
        <w:ind w:left="284" w:right="142"/>
        <w:jc w:val="both"/>
        <w:rPr>
          <w:rFonts w:ascii="Arial" w:hAnsi="Arial" w:cs="Arial"/>
          <w:sz w:val="26"/>
          <w:szCs w:val="26"/>
        </w:rPr>
      </w:pPr>
    </w:p>
    <w:p w:rsidR="00060498" w:rsidRPr="00596BA4" w:rsidRDefault="00060498" w:rsidP="00596BA4">
      <w:pPr>
        <w:pStyle w:val="Prrafodelista"/>
        <w:spacing w:after="0" w:line="240" w:lineRule="auto"/>
        <w:ind w:left="284" w:right="142"/>
        <w:jc w:val="both"/>
        <w:rPr>
          <w:rFonts w:ascii="Arial" w:hAnsi="Arial" w:cs="Arial"/>
          <w:sz w:val="26"/>
          <w:szCs w:val="26"/>
        </w:rPr>
      </w:pPr>
      <w:r w:rsidRPr="00596BA4">
        <w:rPr>
          <w:rFonts w:ascii="Arial" w:hAnsi="Arial" w:cs="Arial"/>
          <w:sz w:val="26"/>
          <w:szCs w:val="26"/>
        </w:rPr>
        <w:t xml:space="preserve">En la adolescencia y la juventud se tiene también </w:t>
      </w:r>
      <w:r w:rsidR="002A2CE3" w:rsidRPr="00596BA4">
        <w:rPr>
          <w:rFonts w:ascii="Arial" w:hAnsi="Arial" w:cs="Arial"/>
          <w:sz w:val="26"/>
          <w:szCs w:val="26"/>
        </w:rPr>
        <w:t>lugar a la toma de decisiones y transicio</w:t>
      </w:r>
      <w:r w:rsidRPr="00596BA4">
        <w:rPr>
          <w:rFonts w:ascii="Arial" w:hAnsi="Arial" w:cs="Arial"/>
          <w:sz w:val="26"/>
          <w:szCs w:val="26"/>
        </w:rPr>
        <w:t>n</w:t>
      </w:r>
      <w:r w:rsidR="002A2CE3" w:rsidRPr="00596BA4">
        <w:rPr>
          <w:rFonts w:ascii="Arial" w:hAnsi="Arial" w:cs="Arial"/>
          <w:sz w:val="26"/>
          <w:szCs w:val="26"/>
        </w:rPr>
        <w:t xml:space="preserve">es cruciales, </w:t>
      </w:r>
      <w:r w:rsidRPr="00596BA4">
        <w:rPr>
          <w:rFonts w:ascii="Arial" w:hAnsi="Arial" w:cs="Arial"/>
          <w:sz w:val="26"/>
          <w:szCs w:val="26"/>
        </w:rPr>
        <w:t xml:space="preserve">que influirán en los logros alcanzados por los jóvenes en etapas posteriores a su vida.  </w:t>
      </w:r>
    </w:p>
    <w:p w:rsidR="00060498" w:rsidRPr="00857FCA" w:rsidRDefault="00060498" w:rsidP="00596BA4">
      <w:pPr>
        <w:pStyle w:val="Prrafodelista"/>
        <w:spacing w:after="0" w:line="240" w:lineRule="auto"/>
        <w:ind w:left="284" w:hanging="284"/>
        <w:rPr>
          <w:rFonts w:ascii="Arial" w:hAnsi="Arial" w:cs="Arial"/>
          <w:sz w:val="26"/>
          <w:szCs w:val="26"/>
        </w:rPr>
      </w:pPr>
    </w:p>
    <w:p w:rsidR="00CC7A66" w:rsidRPr="00596BA4" w:rsidRDefault="00CC7A66" w:rsidP="00FD30C9">
      <w:pPr>
        <w:pStyle w:val="Prrafodelista"/>
        <w:numPr>
          <w:ilvl w:val="0"/>
          <w:numId w:val="5"/>
        </w:numPr>
        <w:spacing w:after="0" w:line="240" w:lineRule="auto"/>
        <w:ind w:left="284" w:right="142" w:hanging="284"/>
        <w:jc w:val="both"/>
        <w:rPr>
          <w:rFonts w:ascii="Arial" w:hAnsi="Arial" w:cs="Arial"/>
          <w:sz w:val="26"/>
          <w:szCs w:val="26"/>
        </w:rPr>
      </w:pPr>
      <w:r w:rsidRPr="00596BA4">
        <w:rPr>
          <w:rFonts w:ascii="Arial" w:hAnsi="Arial" w:cs="Arial"/>
          <w:sz w:val="26"/>
          <w:szCs w:val="26"/>
        </w:rPr>
        <w:lastRenderedPageBreak/>
        <w:t xml:space="preserve">La Ley para la Juventud del Estado de Guanajuato contempla que son competencia y corresponde a los municipios la materia de juventud, sin embargo la Ley Orgánica Municipal no hace referencia a este mandato ni en ningún artículo de la juventud es reconocida, ni valorada su trascendencia social. Por lo anterior y para garantizar que haya políticas públicas transversales a la materia, es necesario que en el marco se vincule como norma jurídica y como acción cotidiana.  </w:t>
      </w:r>
    </w:p>
    <w:p w:rsidR="00CC7A66" w:rsidRPr="00857FCA" w:rsidRDefault="00CC7A66" w:rsidP="00596BA4">
      <w:pPr>
        <w:pStyle w:val="Prrafodelista"/>
        <w:spacing w:after="0" w:line="240" w:lineRule="auto"/>
        <w:ind w:left="284" w:right="142" w:hanging="284"/>
        <w:jc w:val="both"/>
        <w:rPr>
          <w:rFonts w:ascii="Arial" w:hAnsi="Arial" w:cs="Arial"/>
          <w:sz w:val="26"/>
          <w:szCs w:val="26"/>
        </w:rPr>
      </w:pPr>
    </w:p>
    <w:p w:rsidR="00074DEE" w:rsidRPr="00857FCA" w:rsidRDefault="00060498" w:rsidP="00596BA4">
      <w:pPr>
        <w:pStyle w:val="Prrafodelista"/>
        <w:numPr>
          <w:ilvl w:val="0"/>
          <w:numId w:val="5"/>
        </w:numPr>
        <w:spacing w:after="0" w:line="240" w:lineRule="auto"/>
        <w:ind w:left="284" w:right="142" w:hanging="284"/>
        <w:jc w:val="both"/>
        <w:rPr>
          <w:rFonts w:ascii="Arial" w:hAnsi="Arial" w:cs="Arial"/>
          <w:sz w:val="26"/>
          <w:szCs w:val="26"/>
        </w:rPr>
      </w:pPr>
      <w:r w:rsidRPr="00857FCA">
        <w:rPr>
          <w:rFonts w:ascii="Arial" w:hAnsi="Arial" w:cs="Arial"/>
          <w:sz w:val="26"/>
          <w:szCs w:val="26"/>
        </w:rPr>
        <w:t>Lograr que los ayuntamientos, en su estructura organizacional, instituyan una comisión que les permita asegurar y acrecentar el presupuesto necesario para la implementación de accione</w:t>
      </w:r>
      <w:r w:rsidR="002A2CE3" w:rsidRPr="00857FCA">
        <w:rPr>
          <w:rFonts w:ascii="Arial" w:hAnsi="Arial" w:cs="Arial"/>
          <w:sz w:val="26"/>
          <w:szCs w:val="26"/>
        </w:rPr>
        <w:t>s, programas y proyectos pero sobre todo dar el correcto seguimiento y evaluación al Programa Municipal de Juventud, pues al no contar con una comisión de esta índole el cumplimiento de lo establecido en la Ley para la Juventud queda a voluntad política de los gobiernos municipales en turno.</w:t>
      </w:r>
      <w:r w:rsidRPr="00857FCA">
        <w:rPr>
          <w:rFonts w:ascii="Arial" w:hAnsi="Arial" w:cs="Arial"/>
          <w:sz w:val="26"/>
          <w:szCs w:val="26"/>
        </w:rPr>
        <w:t xml:space="preserve"> </w:t>
      </w:r>
    </w:p>
    <w:p w:rsidR="002A2CE3" w:rsidRPr="00857FCA" w:rsidRDefault="002A2CE3" w:rsidP="00596BA4">
      <w:pPr>
        <w:pStyle w:val="Prrafodelista"/>
        <w:spacing w:after="0" w:line="240" w:lineRule="auto"/>
        <w:ind w:left="284" w:right="142" w:hanging="284"/>
        <w:jc w:val="both"/>
        <w:rPr>
          <w:rFonts w:ascii="Arial" w:hAnsi="Arial" w:cs="Arial"/>
          <w:sz w:val="26"/>
          <w:szCs w:val="26"/>
        </w:rPr>
      </w:pPr>
    </w:p>
    <w:p w:rsidR="00074DEE" w:rsidRPr="00857FCA" w:rsidRDefault="00857FCA" w:rsidP="00596BA4">
      <w:pPr>
        <w:pStyle w:val="Prrafodelista"/>
        <w:numPr>
          <w:ilvl w:val="0"/>
          <w:numId w:val="5"/>
        </w:numPr>
        <w:spacing w:after="0" w:line="240" w:lineRule="auto"/>
        <w:ind w:left="284" w:right="142" w:hanging="284"/>
        <w:jc w:val="both"/>
        <w:rPr>
          <w:rFonts w:ascii="Arial" w:hAnsi="Arial" w:cs="Arial"/>
          <w:sz w:val="26"/>
          <w:szCs w:val="26"/>
        </w:rPr>
      </w:pPr>
      <w:r w:rsidRPr="00857FCA">
        <w:rPr>
          <w:rFonts w:ascii="Arial" w:hAnsi="Arial" w:cs="Arial"/>
          <w:sz w:val="26"/>
          <w:szCs w:val="26"/>
        </w:rPr>
        <w:t xml:space="preserve">Si bien la Ley Orgánica Municipal para el Estado de Guanajuato, da la posibilidad a los Ayuntamientos para conformar más comisiones, la iniciativa considera que la atención a los jóvenes es primordial y tiene que estar mandatada en la citada Ley Orgánica para garantizar sus derechos de manera cercana y puntual con especial atención a aquellos en situación de vulnerabilidad,  </w:t>
      </w:r>
    </w:p>
    <w:p w:rsidR="00074DEE" w:rsidRPr="00857FCA" w:rsidRDefault="00074DEE" w:rsidP="00857FCA">
      <w:pPr>
        <w:spacing w:after="0" w:line="240" w:lineRule="auto"/>
        <w:ind w:right="142"/>
        <w:jc w:val="both"/>
        <w:rPr>
          <w:rFonts w:ascii="Arial" w:hAnsi="Arial" w:cs="Arial"/>
          <w:sz w:val="26"/>
          <w:szCs w:val="26"/>
        </w:rPr>
      </w:pPr>
    </w:p>
    <w:p w:rsidR="00074DEE" w:rsidRPr="00857FCA" w:rsidRDefault="00074DEE" w:rsidP="00857FCA">
      <w:pPr>
        <w:spacing w:after="0" w:line="240" w:lineRule="auto"/>
        <w:ind w:right="142"/>
        <w:jc w:val="both"/>
        <w:rPr>
          <w:rFonts w:ascii="Arial" w:hAnsi="Arial" w:cs="Arial"/>
          <w:sz w:val="26"/>
          <w:szCs w:val="26"/>
        </w:rPr>
      </w:pPr>
      <w:r w:rsidRPr="00857FCA">
        <w:rPr>
          <w:rFonts w:ascii="Arial" w:hAnsi="Arial" w:cs="Arial"/>
          <w:sz w:val="26"/>
          <w:szCs w:val="26"/>
        </w:rPr>
        <w:t>En razón de lo anteriormente expuesto y como resultado del análisis y estudio y para efectos de pronunciarnos sobre el contenido normativo de dicha iniciativa, los integrantes de la Comisión de Gobierno, Seguridad Pública y Tránsito, sometemos a este cuerpo edilicio la aprobación del siguiente:</w:t>
      </w:r>
    </w:p>
    <w:p w:rsidR="00074DEE" w:rsidRDefault="00074DEE" w:rsidP="00857FCA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596BA4" w:rsidRPr="00857FCA" w:rsidRDefault="00596BA4" w:rsidP="00857FCA">
      <w:pPr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val="es-ES" w:eastAsia="es-ES"/>
        </w:rPr>
      </w:pPr>
    </w:p>
    <w:p w:rsidR="00074DEE" w:rsidRPr="00857FCA" w:rsidRDefault="00074DEE" w:rsidP="00857FCA">
      <w:pPr>
        <w:spacing w:after="0" w:line="240" w:lineRule="auto"/>
        <w:jc w:val="center"/>
        <w:rPr>
          <w:rFonts w:ascii="Arial" w:eastAsia="Times New Roman" w:hAnsi="Arial" w:cs="Arial"/>
          <w:sz w:val="26"/>
          <w:szCs w:val="26"/>
          <w:lang w:val="es-ES" w:eastAsia="es-ES"/>
        </w:rPr>
      </w:pPr>
      <w:r w:rsidRPr="00857FCA">
        <w:rPr>
          <w:rFonts w:ascii="Arial" w:eastAsia="Times New Roman" w:hAnsi="Arial" w:cs="Arial"/>
          <w:b/>
          <w:sz w:val="26"/>
          <w:szCs w:val="26"/>
        </w:rPr>
        <w:t>A C U E R D O</w:t>
      </w:r>
    </w:p>
    <w:p w:rsidR="00074DEE" w:rsidRPr="00857FCA" w:rsidRDefault="00074DEE" w:rsidP="00857FC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074DEE" w:rsidRPr="00857FCA" w:rsidRDefault="00074DEE" w:rsidP="00857FCA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857FCA">
        <w:rPr>
          <w:rFonts w:ascii="Arial" w:hAnsi="Arial" w:cs="Arial"/>
          <w:b/>
          <w:sz w:val="26"/>
          <w:szCs w:val="26"/>
        </w:rPr>
        <w:t>Único.</w:t>
      </w:r>
      <w:r w:rsidRPr="00857FCA">
        <w:rPr>
          <w:rFonts w:ascii="Arial" w:hAnsi="Arial" w:cs="Arial"/>
          <w:sz w:val="26"/>
          <w:szCs w:val="26"/>
        </w:rPr>
        <w:t xml:space="preserve"> Para efectos del último párrafo del artículo 56 de la Constitución Política para el Estado de Guanajuato, envíese la respuesta correspondiente </w:t>
      </w:r>
      <w:r w:rsidRPr="00857FCA">
        <w:rPr>
          <w:rFonts w:ascii="Arial" w:hAnsi="Arial" w:cs="Arial"/>
          <w:b/>
          <w:sz w:val="26"/>
          <w:szCs w:val="26"/>
        </w:rPr>
        <w:t>a la circular</w:t>
      </w:r>
      <w:r w:rsidR="00857FCA" w:rsidRPr="00857FCA">
        <w:rPr>
          <w:rFonts w:ascii="Arial" w:hAnsi="Arial" w:cs="Arial"/>
          <w:b/>
          <w:sz w:val="26"/>
          <w:szCs w:val="26"/>
        </w:rPr>
        <w:t xml:space="preserve"> número</w:t>
      </w:r>
      <w:r w:rsidRPr="00857FCA">
        <w:rPr>
          <w:rFonts w:ascii="Arial" w:hAnsi="Arial" w:cs="Arial"/>
          <w:b/>
          <w:sz w:val="26"/>
          <w:szCs w:val="26"/>
        </w:rPr>
        <w:t xml:space="preserve"> </w:t>
      </w:r>
      <w:r w:rsidR="002A2CE3" w:rsidRPr="00857FCA">
        <w:rPr>
          <w:rFonts w:ascii="Arial" w:hAnsi="Arial" w:cs="Arial"/>
          <w:b/>
          <w:sz w:val="26"/>
          <w:szCs w:val="26"/>
        </w:rPr>
        <w:t>75</w:t>
      </w:r>
      <w:r w:rsidRPr="00857FCA">
        <w:rPr>
          <w:rFonts w:ascii="Arial" w:hAnsi="Arial" w:cs="Arial"/>
          <w:b/>
          <w:sz w:val="26"/>
          <w:szCs w:val="26"/>
        </w:rPr>
        <w:t xml:space="preserve">, </w:t>
      </w:r>
      <w:r w:rsidRPr="00857FCA">
        <w:rPr>
          <w:rFonts w:ascii="Arial" w:hAnsi="Arial" w:cs="Arial"/>
          <w:sz w:val="26"/>
          <w:szCs w:val="26"/>
        </w:rPr>
        <w:t>enviada por la Sexagésima</w:t>
      </w:r>
      <w:r w:rsidR="002A2CE3" w:rsidRPr="00857FCA">
        <w:rPr>
          <w:rFonts w:ascii="Arial" w:hAnsi="Arial" w:cs="Arial"/>
          <w:sz w:val="26"/>
          <w:szCs w:val="26"/>
        </w:rPr>
        <w:t xml:space="preserve"> Cuarta</w:t>
      </w:r>
      <w:r w:rsidRPr="00857FCA">
        <w:rPr>
          <w:rFonts w:ascii="Arial" w:hAnsi="Arial" w:cs="Arial"/>
          <w:sz w:val="26"/>
          <w:szCs w:val="26"/>
        </w:rPr>
        <w:t xml:space="preserve"> Legislativa del H. Congreso del Estado de Guanajuato,</w:t>
      </w:r>
      <w:r w:rsidRPr="00857FCA">
        <w:rPr>
          <w:rFonts w:ascii="Arial" w:hAnsi="Arial" w:cs="Arial"/>
          <w:b/>
          <w:sz w:val="26"/>
          <w:szCs w:val="26"/>
        </w:rPr>
        <w:t xml:space="preserve"> </w:t>
      </w:r>
      <w:r w:rsidRPr="00857FCA">
        <w:rPr>
          <w:rFonts w:ascii="Arial" w:hAnsi="Arial" w:cs="Arial"/>
          <w:sz w:val="26"/>
          <w:szCs w:val="26"/>
        </w:rPr>
        <w:t xml:space="preserve">respecto de la iniciativa </w:t>
      </w:r>
      <w:r w:rsidR="00857FCA" w:rsidRPr="00857FCA">
        <w:rPr>
          <w:rFonts w:ascii="Arial" w:hAnsi="Arial" w:cs="Arial"/>
          <w:sz w:val="26"/>
          <w:szCs w:val="26"/>
        </w:rPr>
        <w:t xml:space="preserve">que adiciona una </w:t>
      </w:r>
      <w:r w:rsidR="00857FCA" w:rsidRPr="00857FCA">
        <w:rPr>
          <w:rFonts w:ascii="Arial" w:hAnsi="Arial" w:cs="Arial"/>
          <w:b/>
          <w:i/>
          <w:sz w:val="26"/>
          <w:szCs w:val="26"/>
        </w:rPr>
        <w:t xml:space="preserve">fracción XII al artículo 83; y un artículo 83-13 a la Ley Orgánica Municipal para el Estado de Guanajuato, </w:t>
      </w:r>
      <w:r w:rsidRPr="00857FCA">
        <w:rPr>
          <w:rFonts w:ascii="Arial" w:hAnsi="Arial" w:cs="Arial"/>
          <w:sz w:val="26"/>
          <w:szCs w:val="26"/>
        </w:rPr>
        <w:t>Lo anterior, a fin de manifestar las observaciones y aportaciones que se señalan en el anexo que forma parte del presente acuerdo, las cuales contribuirán a enriquecer el contenido de la iniciativa de referencia.</w:t>
      </w:r>
    </w:p>
    <w:p w:rsidR="00596BA4" w:rsidRDefault="00596BA4" w:rsidP="00857FCA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074DEE" w:rsidRPr="00857FCA" w:rsidRDefault="00074DEE" w:rsidP="00857FCA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857FCA">
        <w:rPr>
          <w:rFonts w:ascii="Arial" w:hAnsi="Arial" w:cs="Arial"/>
          <w:b/>
          <w:sz w:val="26"/>
          <w:szCs w:val="26"/>
        </w:rPr>
        <w:lastRenderedPageBreak/>
        <w:t>A T E N T A M E N T E</w:t>
      </w:r>
    </w:p>
    <w:p w:rsidR="00074DEE" w:rsidRPr="00857FCA" w:rsidRDefault="00074DEE" w:rsidP="00857FCA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857FCA">
        <w:rPr>
          <w:rFonts w:ascii="Arial" w:hAnsi="Arial" w:cs="Arial"/>
          <w:b/>
          <w:sz w:val="26"/>
          <w:szCs w:val="26"/>
        </w:rPr>
        <w:t>“EL TRABAJO TODO LO VENCE”</w:t>
      </w:r>
    </w:p>
    <w:p w:rsidR="00074DEE" w:rsidRPr="00857FCA" w:rsidRDefault="00074DEE" w:rsidP="00857FCA">
      <w:pPr>
        <w:spacing w:after="0" w:line="240" w:lineRule="auto"/>
        <w:ind w:left="-284"/>
        <w:jc w:val="center"/>
        <w:rPr>
          <w:rFonts w:ascii="Arial" w:hAnsi="Arial" w:cs="Arial"/>
          <w:b/>
          <w:sz w:val="26"/>
          <w:szCs w:val="26"/>
        </w:rPr>
      </w:pPr>
      <w:r w:rsidRPr="00857FCA">
        <w:rPr>
          <w:rFonts w:ascii="Arial" w:hAnsi="Arial" w:cs="Arial"/>
          <w:b/>
          <w:sz w:val="26"/>
          <w:szCs w:val="26"/>
        </w:rPr>
        <w:t xml:space="preserve">“2019, Año del Caudillo del Sur, Emiliano Zapata” </w:t>
      </w:r>
    </w:p>
    <w:p w:rsidR="00074DEE" w:rsidRPr="00857FCA" w:rsidRDefault="00074DEE" w:rsidP="00857FCA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857FCA">
        <w:rPr>
          <w:rFonts w:ascii="Arial" w:hAnsi="Arial" w:cs="Arial"/>
          <w:b/>
          <w:sz w:val="26"/>
          <w:szCs w:val="26"/>
        </w:rPr>
        <w:t>León, Guanajuato, a 21 de mayo de 2019</w:t>
      </w:r>
    </w:p>
    <w:p w:rsidR="002A2CE3" w:rsidRPr="00857FCA" w:rsidRDefault="002A2CE3" w:rsidP="00857FCA">
      <w:pPr>
        <w:spacing w:after="0" w:line="240" w:lineRule="auto"/>
        <w:jc w:val="center"/>
        <w:rPr>
          <w:rFonts w:ascii="Arial" w:hAnsi="Arial" w:cs="Arial"/>
          <w:b/>
          <w:sz w:val="12"/>
          <w:szCs w:val="12"/>
        </w:rPr>
      </w:pPr>
    </w:p>
    <w:p w:rsidR="00074DEE" w:rsidRPr="00857FCA" w:rsidRDefault="00074DEE" w:rsidP="00857FCA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857FCA">
        <w:rPr>
          <w:rFonts w:ascii="Arial" w:hAnsi="Arial" w:cs="Arial"/>
          <w:b/>
          <w:sz w:val="26"/>
          <w:szCs w:val="26"/>
        </w:rPr>
        <w:t xml:space="preserve">INTEGRANTES DE LA COMISIÓN DE GOBIERNO, </w:t>
      </w:r>
    </w:p>
    <w:p w:rsidR="00074DEE" w:rsidRPr="00857FCA" w:rsidRDefault="00074DEE" w:rsidP="00857FCA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857FCA">
        <w:rPr>
          <w:rFonts w:ascii="Arial" w:hAnsi="Arial" w:cs="Arial"/>
          <w:b/>
          <w:sz w:val="26"/>
          <w:szCs w:val="26"/>
        </w:rPr>
        <w:t>SEGURIDAD PÚBLICA Y TRÁNSITO</w:t>
      </w:r>
    </w:p>
    <w:p w:rsidR="00074DEE" w:rsidRPr="00857FCA" w:rsidRDefault="00074DEE" w:rsidP="00857FCA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2A2CE3" w:rsidRPr="00857FCA" w:rsidRDefault="002A2CE3" w:rsidP="00857FCA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EB2AB3" w:rsidRPr="00857FCA" w:rsidRDefault="00EB2AB3" w:rsidP="00857FCA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74DEE" w:rsidRPr="00857FCA" w:rsidRDefault="00074DEE" w:rsidP="00857FCA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74DEE" w:rsidRPr="00857FCA" w:rsidRDefault="00074DEE" w:rsidP="00857FC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57FCA">
        <w:rPr>
          <w:rFonts w:ascii="Arial" w:hAnsi="Arial" w:cs="Arial"/>
          <w:b/>
          <w:sz w:val="26"/>
          <w:szCs w:val="26"/>
        </w:rPr>
        <w:t>CHRISTIAN JAVIER CRUZ VILLEGAS</w:t>
      </w:r>
    </w:p>
    <w:p w:rsidR="00074DEE" w:rsidRPr="00857FCA" w:rsidRDefault="00074DEE" w:rsidP="00857FC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57FCA">
        <w:rPr>
          <w:rFonts w:ascii="Arial" w:hAnsi="Arial" w:cs="Arial"/>
          <w:b/>
          <w:sz w:val="26"/>
          <w:szCs w:val="26"/>
        </w:rPr>
        <w:t>SINDICO</w:t>
      </w:r>
    </w:p>
    <w:p w:rsidR="00074DEE" w:rsidRPr="00857FCA" w:rsidRDefault="00074DEE" w:rsidP="00857FCA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074DEE" w:rsidRPr="00857FCA" w:rsidRDefault="00074DEE" w:rsidP="00857FCA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074DEE" w:rsidRPr="00857FCA" w:rsidRDefault="00074DEE" w:rsidP="00857FCA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857FCA">
        <w:rPr>
          <w:rFonts w:ascii="Arial" w:hAnsi="Arial" w:cs="Arial"/>
          <w:b/>
          <w:sz w:val="26"/>
          <w:szCs w:val="26"/>
        </w:rPr>
        <w:t>ANA MARÍA ESQUIVEL ARRONA</w:t>
      </w:r>
    </w:p>
    <w:p w:rsidR="00074DEE" w:rsidRPr="00857FCA" w:rsidRDefault="00074DEE" w:rsidP="00857FCA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857FCA">
        <w:rPr>
          <w:rFonts w:ascii="Arial" w:hAnsi="Arial" w:cs="Arial"/>
          <w:b/>
          <w:sz w:val="26"/>
          <w:szCs w:val="26"/>
        </w:rPr>
        <w:t>REGIDORA</w:t>
      </w:r>
    </w:p>
    <w:p w:rsidR="00074DEE" w:rsidRDefault="00074DEE" w:rsidP="00857FCA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857FCA" w:rsidRPr="00857FCA" w:rsidRDefault="00857FCA" w:rsidP="00857FCA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74DEE" w:rsidRPr="00857FCA" w:rsidRDefault="00074DEE" w:rsidP="00857FCA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74DEE" w:rsidRPr="00857FCA" w:rsidRDefault="00074DEE" w:rsidP="00857FC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57FCA">
        <w:rPr>
          <w:rFonts w:ascii="Arial" w:hAnsi="Arial" w:cs="Arial"/>
          <w:b/>
          <w:sz w:val="26"/>
          <w:szCs w:val="26"/>
        </w:rPr>
        <w:t>MARÍA OLIMPIA ZAPATA PADILLA</w:t>
      </w:r>
    </w:p>
    <w:p w:rsidR="00074DEE" w:rsidRPr="00857FCA" w:rsidRDefault="00074DEE" w:rsidP="00857FC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57FCA">
        <w:rPr>
          <w:rFonts w:ascii="Arial" w:hAnsi="Arial" w:cs="Arial"/>
          <w:b/>
          <w:sz w:val="26"/>
          <w:szCs w:val="26"/>
        </w:rPr>
        <w:t>REGIDORA</w:t>
      </w:r>
    </w:p>
    <w:p w:rsidR="00074DEE" w:rsidRPr="00857FCA" w:rsidRDefault="00074DEE" w:rsidP="00857FCA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2A2CE3" w:rsidRPr="00857FCA" w:rsidRDefault="002A2CE3" w:rsidP="00857FCA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074DEE" w:rsidRPr="00857FCA" w:rsidRDefault="00074DEE" w:rsidP="00857FCA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857FCA">
        <w:rPr>
          <w:rFonts w:ascii="Arial" w:hAnsi="Arial" w:cs="Arial"/>
          <w:b/>
          <w:sz w:val="26"/>
          <w:szCs w:val="26"/>
        </w:rPr>
        <w:t>JORGE ARTURO CABRERA GONZÁLEZ</w:t>
      </w:r>
    </w:p>
    <w:p w:rsidR="00074DEE" w:rsidRPr="00857FCA" w:rsidRDefault="00074DEE" w:rsidP="00857FCA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857FCA">
        <w:rPr>
          <w:rFonts w:ascii="Arial" w:hAnsi="Arial" w:cs="Arial"/>
          <w:b/>
          <w:sz w:val="26"/>
          <w:szCs w:val="26"/>
        </w:rPr>
        <w:t>REGIDOR</w:t>
      </w:r>
    </w:p>
    <w:p w:rsidR="00074DEE" w:rsidRPr="00857FCA" w:rsidRDefault="00074DEE" w:rsidP="00857FCA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74DEE" w:rsidRDefault="00074DEE" w:rsidP="00857FCA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857FCA" w:rsidRPr="00857FCA" w:rsidRDefault="00857FCA" w:rsidP="00857FCA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74DEE" w:rsidRPr="00857FCA" w:rsidRDefault="00074DEE" w:rsidP="00857FC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57FCA">
        <w:rPr>
          <w:rFonts w:ascii="Arial" w:hAnsi="Arial" w:cs="Arial"/>
          <w:b/>
          <w:sz w:val="26"/>
          <w:szCs w:val="26"/>
        </w:rPr>
        <w:t>VANESSA MONTES DE OCA MAYAGOITIA</w:t>
      </w:r>
    </w:p>
    <w:p w:rsidR="00074DEE" w:rsidRPr="00857FCA" w:rsidRDefault="00074DEE" w:rsidP="00857FC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57FCA">
        <w:rPr>
          <w:rFonts w:ascii="Arial" w:hAnsi="Arial" w:cs="Arial"/>
          <w:b/>
          <w:sz w:val="26"/>
          <w:szCs w:val="26"/>
        </w:rPr>
        <w:t>REGIDORA</w:t>
      </w:r>
    </w:p>
    <w:p w:rsidR="00074DEE" w:rsidRPr="00857FCA" w:rsidRDefault="00074DEE" w:rsidP="00857FCA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2A2CE3" w:rsidRPr="00857FCA" w:rsidRDefault="002A2CE3" w:rsidP="00857FCA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074DEE" w:rsidRPr="00857FCA" w:rsidRDefault="00074DEE" w:rsidP="00857FCA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857FCA">
        <w:rPr>
          <w:rFonts w:ascii="Arial" w:hAnsi="Arial" w:cs="Arial"/>
          <w:b/>
          <w:sz w:val="26"/>
          <w:szCs w:val="26"/>
        </w:rPr>
        <w:t>GABRIEL DURAN ORTÍZ</w:t>
      </w:r>
    </w:p>
    <w:p w:rsidR="00074DEE" w:rsidRPr="00857FCA" w:rsidRDefault="00074DEE" w:rsidP="00857FCA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  <w:r w:rsidRPr="00857FCA">
        <w:rPr>
          <w:rFonts w:ascii="Arial" w:hAnsi="Arial" w:cs="Arial"/>
          <w:b/>
          <w:sz w:val="26"/>
          <w:szCs w:val="26"/>
        </w:rPr>
        <w:t>REGIDOR</w:t>
      </w:r>
    </w:p>
    <w:p w:rsidR="00074DEE" w:rsidRPr="00857FCA" w:rsidRDefault="00074DEE" w:rsidP="00857FCA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74DEE" w:rsidRDefault="00074DEE" w:rsidP="00857FCA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857FCA" w:rsidRPr="00857FCA" w:rsidRDefault="00857FCA" w:rsidP="00857FCA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074DEE" w:rsidRPr="00857FCA" w:rsidRDefault="00074DEE" w:rsidP="00857FCA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857FCA">
        <w:rPr>
          <w:rFonts w:ascii="Arial" w:hAnsi="Arial" w:cs="Arial"/>
          <w:b/>
          <w:sz w:val="26"/>
          <w:szCs w:val="26"/>
        </w:rPr>
        <w:t>FERNANDA ODETTE RENTERÍA MUÑOZ</w:t>
      </w:r>
    </w:p>
    <w:p w:rsidR="00BF1EBD" w:rsidRPr="00857FCA" w:rsidRDefault="00074DEE" w:rsidP="00857FCA">
      <w:pPr>
        <w:spacing w:after="0" w:line="240" w:lineRule="auto"/>
        <w:rPr>
          <w:rFonts w:ascii="Arial" w:hAnsi="Arial" w:cs="Arial"/>
          <w:b/>
          <w:spacing w:val="-4"/>
          <w:sz w:val="26"/>
          <w:szCs w:val="26"/>
        </w:rPr>
      </w:pPr>
      <w:r w:rsidRPr="00857FCA">
        <w:rPr>
          <w:rFonts w:ascii="Arial" w:hAnsi="Arial" w:cs="Arial"/>
          <w:b/>
          <w:sz w:val="26"/>
          <w:szCs w:val="26"/>
        </w:rPr>
        <w:t>REGIDORA</w:t>
      </w:r>
      <w:r w:rsidRPr="00857FCA">
        <w:rPr>
          <w:rFonts w:ascii="Arial" w:hAnsi="Arial" w:cs="Arial"/>
          <w:sz w:val="26"/>
          <w:szCs w:val="26"/>
          <w:lang w:val="es-ES_tradnl" w:eastAsia="es-ES"/>
        </w:rPr>
        <w:br w:type="page"/>
      </w:r>
    </w:p>
    <w:p w:rsidR="00596BA4" w:rsidRDefault="00596BA4" w:rsidP="00857FCA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pacing w:val="-4"/>
          <w:sz w:val="28"/>
          <w:szCs w:val="28"/>
        </w:rPr>
      </w:pPr>
    </w:p>
    <w:p w:rsidR="002A2CE3" w:rsidRPr="00596BA4" w:rsidRDefault="00BF1EBD" w:rsidP="00857FCA">
      <w:pPr>
        <w:pStyle w:val="Prrafodelista"/>
        <w:spacing w:after="0" w:line="240" w:lineRule="auto"/>
        <w:ind w:left="0"/>
        <w:jc w:val="both"/>
        <w:rPr>
          <w:rFonts w:ascii="Arial" w:eastAsiaTheme="majorEastAsia" w:hAnsi="Arial" w:cs="Arial"/>
          <w:b/>
          <w:sz w:val="28"/>
          <w:szCs w:val="28"/>
          <w:lang w:val="es-ES"/>
        </w:rPr>
      </w:pPr>
      <w:r w:rsidRPr="00596BA4">
        <w:rPr>
          <w:rFonts w:ascii="Arial" w:hAnsi="Arial" w:cs="Arial"/>
          <w:b/>
          <w:spacing w:val="-4"/>
          <w:sz w:val="28"/>
          <w:szCs w:val="28"/>
        </w:rPr>
        <w:t>O</w:t>
      </w:r>
      <w:r w:rsidR="00074DEE" w:rsidRPr="00596BA4">
        <w:rPr>
          <w:rFonts w:ascii="Arial" w:hAnsi="Arial" w:cs="Arial"/>
          <w:b/>
          <w:spacing w:val="-4"/>
          <w:sz w:val="28"/>
          <w:szCs w:val="28"/>
        </w:rPr>
        <w:t xml:space="preserve">BSERVACIONES Y APORTACIONES TÉCNICO JURÍDICAS A LA INICIATIVA POR LA QUE </w:t>
      </w:r>
      <w:r w:rsidR="00074DEE" w:rsidRPr="00596BA4">
        <w:rPr>
          <w:rFonts w:ascii="Arial" w:hAnsi="Arial" w:cs="Arial"/>
          <w:b/>
          <w:sz w:val="28"/>
          <w:szCs w:val="28"/>
        </w:rPr>
        <w:t xml:space="preserve">SE ADICIONAN DIVERSOS ARTÍCULOS DE LA LEY ORGÁNICA MUNICIPAL PARA EL ESTADO DE GUANAJUATO, PRESENTADA </w:t>
      </w:r>
      <w:r w:rsidR="00074DEE" w:rsidRPr="00596BA4">
        <w:rPr>
          <w:rFonts w:ascii="Arial" w:eastAsiaTheme="majorEastAsia" w:hAnsi="Arial" w:cs="Arial"/>
          <w:b/>
          <w:sz w:val="28"/>
          <w:szCs w:val="28"/>
          <w:lang w:val="es-ES"/>
        </w:rPr>
        <w:t>POR</w:t>
      </w:r>
      <w:r w:rsidR="002A2CE3" w:rsidRPr="00596BA4">
        <w:rPr>
          <w:rFonts w:ascii="Arial" w:eastAsiaTheme="majorEastAsia" w:hAnsi="Arial" w:cs="Arial"/>
          <w:b/>
          <w:sz w:val="28"/>
          <w:szCs w:val="28"/>
          <w:lang w:val="es-ES"/>
        </w:rPr>
        <w:t xml:space="preserve"> </w:t>
      </w:r>
      <w:r w:rsidR="002A2CE3" w:rsidRPr="00596BA4">
        <w:rPr>
          <w:rFonts w:ascii="Arial" w:hAnsi="Arial" w:cs="Arial"/>
          <w:b/>
          <w:sz w:val="28"/>
          <w:szCs w:val="28"/>
        </w:rPr>
        <w:t>EL DIPUTADO JUAN ELÍAS CHÁVEZ, DE LA REPRESENTACIÓN PARLAMENTARIA DEL PARTIDO NUEVA ALIANZA.</w:t>
      </w:r>
    </w:p>
    <w:p w:rsidR="00BF1EBD" w:rsidRDefault="00BF1EBD" w:rsidP="00857FCA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z w:val="26"/>
          <w:szCs w:val="26"/>
        </w:rPr>
      </w:pPr>
    </w:p>
    <w:p w:rsidR="00857FCA" w:rsidRPr="00857FCA" w:rsidRDefault="00857FCA" w:rsidP="00857FCA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sz w:val="26"/>
          <w:szCs w:val="26"/>
        </w:rPr>
      </w:pPr>
    </w:p>
    <w:p w:rsidR="00BF1EBD" w:rsidRPr="00857FCA" w:rsidRDefault="00BF1EBD" w:rsidP="00857FCA">
      <w:pPr>
        <w:pStyle w:val="Prrafodelista"/>
        <w:spacing w:after="0" w:line="240" w:lineRule="auto"/>
        <w:ind w:left="0"/>
        <w:jc w:val="both"/>
        <w:rPr>
          <w:rFonts w:ascii="Arial" w:hAnsi="Arial" w:cs="Arial"/>
          <w:sz w:val="26"/>
          <w:szCs w:val="26"/>
          <w:shd w:val="clear" w:color="auto" w:fill="FFFFFF"/>
        </w:rPr>
      </w:pPr>
      <w:r w:rsidRPr="00857FCA">
        <w:rPr>
          <w:rFonts w:ascii="Arial" w:hAnsi="Arial" w:cs="Arial"/>
          <w:sz w:val="26"/>
          <w:szCs w:val="26"/>
          <w:shd w:val="clear" w:color="auto" w:fill="FFFFFF"/>
        </w:rPr>
        <w:t>Conscientes de que los</w:t>
      </w:r>
      <w:r w:rsidR="00653FE2" w:rsidRPr="00857FCA">
        <w:rPr>
          <w:rFonts w:ascii="Arial" w:hAnsi="Arial" w:cs="Arial"/>
          <w:sz w:val="26"/>
          <w:szCs w:val="26"/>
          <w:shd w:val="clear" w:color="auto" w:fill="FFFFFF"/>
        </w:rPr>
        <w:t xml:space="preserve"> jóvenes no son sólo el futuro del país, sino má</w:t>
      </w:r>
      <w:r w:rsidRPr="00857FCA">
        <w:rPr>
          <w:rFonts w:ascii="Arial" w:hAnsi="Arial" w:cs="Arial"/>
          <w:sz w:val="26"/>
          <w:szCs w:val="26"/>
          <w:shd w:val="clear" w:color="auto" w:fill="FFFFFF"/>
        </w:rPr>
        <w:t>s bien, son el presente, m</w:t>
      </w:r>
      <w:r w:rsidR="00653FE2" w:rsidRPr="00857FCA">
        <w:rPr>
          <w:rFonts w:ascii="Arial" w:hAnsi="Arial" w:cs="Arial"/>
          <w:sz w:val="26"/>
          <w:szCs w:val="26"/>
          <w:shd w:val="clear" w:color="auto" w:fill="FFFFFF"/>
        </w:rPr>
        <w:t>ucho de lo que ellos puedan hacer por el país en sus años adultos dependerá de lo que piensan, sientan y hagan hoy</w:t>
      </w:r>
      <w:r w:rsidRPr="00857FCA">
        <w:rPr>
          <w:rFonts w:ascii="Arial" w:hAnsi="Arial" w:cs="Arial"/>
          <w:sz w:val="26"/>
          <w:szCs w:val="26"/>
          <w:shd w:val="clear" w:color="auto" w:fill="FFFFFF"/>
        </w:rPr>
        <w:t xml:space="preserve"> en sociedad</w:t>
      </w:r>
      <w:r w:rsidR="00653FE2" w:rsidRPr="00857FCA">
        <w:rPr>
          <w:rFonts w:ascii="Arial" w:hAnsi="Arial" w:cs="Arial"/>
          <w:sz w:val="26"/>
          <w:szCs w:val="26"/>
          <w:shd w:val="clear" w:color="auto" w:fill="FFFFFF"/>
        </w:rPr>
        <w:t>.</w:t>
      </w:r>
      <w:r w:rsidRPr="00857FCA">
        <w:rPr>
          <w:rFonts w:ascii="Arial" w:hAnsi="Arial" w:cs="Arial"/>
          <w:sz w:val="26"/>
          <w:szCs w:val="26"/>
          <w:shd w:val="clear" w:color="auto" w:fill="FFFFFF"/>
        </w:rPr>
        <w:t xml:space="preserve"> </w:t>
      </w:r>
    </w:p>
    <w:p w:rsidR="00BF1EBD" w:rsidRPr="00857FCA" w:rsidRDefault="00BF1EBD" w:rsidP="00857FCA">
      <w:pPr>
        <w:pStyle w:val="Prrafodelista"/>
        <w:spacing w:after="0" w:line="240" w:lineRule="auto"/>
        <w:ind w:left="0"/>
        <w:jc w:val="both"/>
        <w:rPr>
          <w:rFonts w:ascii="Arial" w:hAnsi="Arial" w:cs="Arial"/>
          <w:sz w:val="26"/>
          <w:szCs w:val="26"/>
          <w:shd w:val="clear" w:color="auto" w:fill="FFFFFF"/>
        </w:rPr>
      </w:pPr>
    </w:p>
    <w:p w:rsidR="00BF1EBD" w:rsidRPr="00857FCA" w:rsidRDefault="00857FCA" w:rsidP="00857FCA">
      <w:pPr>
        <w:pStyle w:val="Prrafodelista"/>
        <w:spacing w:after="0" w:line="240" w:lineRule="auto"/>
        <w:ind w:left="0"/>
        <w:jc w:val="both"/>
        <w:rPr>
          <w:rFonts w:ascii="Arial" w:hAnsi="Arial" w:cs="Arial"/>
          <w:sz w:val="26"/>
          <w:szCs w:val="26"/>
          <w:shd w:val="clear" w:color="auto" w:fill="FFFFFF"/>
        </w:rPr>
      </w:pPr>
      <w:r>
        <w:rPr>
          <w:rFonts w:ascii="Arial" w:hAnsi="Arial" w:cs="Arial"/>
          <w:sz w:val="26"/>
          <w:szCs w:val="26"/>
          <w:shd w:val="clear" w:color="auto" w:fill="FFFFFF"/>
        </w:rPr>
        <w:t>Ahora bien</w:t>
      </w:r>
      <w:r w:rsidR="00653FE2" w:rsidRPr="00857FCA">
        <w:rPr>
          <w:rFonts w:ascii="Arial" w:hAnsi="Arial" w:cs="Arial"/>
          <w:sz w:val="26"/>
          <w:szCs w:val="26"/>
          <w:shd w:val="clear" w:color="auto" w:fill="FFFFFF"/>
        </w:rPr>
        <w:t xml:space="preserve">, </w:t>
      </w:r>
      <w:r>
        <w:rPr>
          <w:rFonts w:ascii="Arial" w:hAnsi="Arial" w:cs="Arial"/>
          <w:sz w:val="26"/>
          <w:szCs w:val="26"/>
          <w:shd w:val="clear" w:color="auto" w:fill="FFFFFF"/>
        </w:rPr>
        <w:t>resulta complicado</w:t>
      </w:r>
      <w:r w:rsidR="00653FE2" w:rsidRPr="00857FCA">
        <w:rPr>
          <w:rFonts w:ascii="Arial" w:hAnsi="Arial" w:cs="Arial"/>
          <w:sz w:val="26"/>
          <w:szCs w:val="26"/>
          <w:shd w:val="clear" w:color="auto" w:fill="FFFFFF"/>
        </w:rPr>
        <w:t xml:space="preserve"> que alguien desee hacer algo por su comunidad o por su país si no conoce mucho del mismo, si no </w:t>
      </w:r>
      <w:r>
        <w:rPr>
          <w:rFonts w:ascii="Arial" w:hAnsi="Arial" w:cs="Arial"/>
          <w:sz w:val="26"/>
          <w:szCs w:val="26"/>
          <w:shd w:val="clear" w:color="auto" w:fill="FFFFFF"/>
        </w:rPr>
        <w:t xml:space="preserve">posee el sentido de pertenencia que lo haga sentir </w:t>
      </w:r>
      <w:r w:rsidR="00BF1EBD" w:rsidRPr="00857FCA">
        <w:rPr>
          <w:rFonts w:ascii="Arial" w:hAnsi="Arial" w:cs="Arial"/>
          <w:sz w:val="26"/>
          <w:szCs w:val="26"/>
          <w:shd w:val="clear" w:color="auto" w:fill="FFFFFF"/>
        </w:rPr>
        <w:t>i</w:t>
      </w:r>
      <w:r>
        <w:rPr>
          <w:rFonts w:ascii="Arial" w:hAnsi="Arial" w:cs="Arial"/>
          <w:sz w:val="26"/>
          <w:szCs w:val="26"/>
          <w:shd w:val="clear" w:color="auto" w:fill="FFFFFF"/>
        </w:rPr>
        <w:t>ncluidos en su</w:t>
      </w:r>
      <w:r w:rsidR="00BF1EBD" w:rsidRPr="00857FCA">
        <w:rPr>
          <w:rFonts w:ascii="Arial" w:hAnsi="Arial" w:cs="Arial"/>
          <w:sz w:val="26"/>
          <w:szCs w:val="26"/>
          <w:shd w:val="clear" w:color="auto" w:fill="FFFFFF"/>
        </w:rPr>
        <w:t xml:space="preserve"> país, su familia, </w:t>
      </w:r>
      <w:r>
        <w:rPr>
          <w:rFonts w:ascii="Arial" w:hAnsi="Arial" w:cs="Arial"/>
          <w:sz w:val="26"/>
          <w:szCs w:val="26"/>
          <w:shd w:val="clear" w:color="auto" w:fill="FFFFFF"/>
        </w:rPr>
        <w:t xml:space="preserve">en un </w:t>
      </w:r>
      <w:r w:rsidR="00BF1EBD" w:rsidRPr="00857FCA">
        <w:rPr>
          <w:rFonts w:ascii="Arial" w:hAnsi="Arial" w:cs="Arial"/>
          <w:sz w:val="26"/>
          <w:szCs w:val="26"/>
          <w:shd w:val="clear" w:color="auto" w:fill="FFFFFF"/>
        </w:rPr>
        <w:t>grupo de trabajo, partido político</w:t>
      </w:r>
      <w:r>
        <w:rPr>
          <w:rFonts w:ascii="Arial" w:hAnsi="Arial" w:cs="Arial"/>
          <w:sz w:val="26"/>
          <w:szCs w:val="26"/>
          <w:shd w:val="clear" w:color="auto" w:fill="FFFFFF"/>
        </w:rPr>
        <w:t>, entre otros</w:t>
      </w:r>
      <w:r w:rsidR="007C7FA8">
        <w:rPr>
          <w:rFonts w:ascii="Arial" w:hAnsi="Arial" w:cs="Arial"/>
          <w:sz w:val="26"/>
          <w:szCs w:val="26"/>
          <w:shd w:val="clear" w:color="auto" w:fill="FFFFFF"/>
        </w:rPr>
        <w:t xml:space="preserve">, sin embargo los </w:t>
      </w:r>
      <w:r w:rsidR="00BF1EBD" w:rsidRPr="00857FCA">
        <w:rPr>
          <w:rFonts w:ascii="Arial" w:hAnsi="Arial" w:cs="Arial"/>
          <w:sz w:val="26"/>
          <w:szCs w:val="26"/>
          <w:shd w:val="clear" w:color="auto" w:fill="FFFFFF"/>
        </w:rPr>
        <w:t>jóvenes se comprometen a participar activamente.</w:t>
      </w:r>
    </w:p>
    <w:p w:rsidR="00BF1EBD" w:rsidRPr="00857FCA" w:rsidRDefault="00BF1EBD" w:rsidP="00857FCA">
      <w:pPr>
        <w:pStyle w:val="Prrafodelista"/>
        <w:spacing w:after="0" w:line="240" w:lineRule="auto"/>
        <w:ind w:left="0"/>
        <w:jc w:val="both"/>
        <w:rPr>
          <w:rFonts w:ascii="Arial" w:eastAsia="Times New Roman" w:hAnsi="Arial" w:cs="Arial"/>
          <w:sz w:val="26"/>
          <w:szCs w:val="26"/>
          <w:lang w:eastAsia="es-ES"/>
        </w:rPr>
      </w:pPr>
    </w:p>
    <w:p w:rsidR="00FC735B" w:rsidRDefault="002B56E9" w:rsidP="00857FCA">
      <w:pPr>
        <w:pStyle w:val="NormalWeb"/>
        <w:spacing w:before="0" w:beforeAutospacing="0" w:after="0" w:afterAutospacing="0"/>
        <w:jc w:val="both"/>
        <w:textAlignment w:val="baseline"/>
        <w:rPr>
          <w:rFonts w:ascii="Arial" w:eastAsiaTheme="minorHAnsi" w:hAnsi="Arial" w:cs="Arial"/>
          <w:sz w:val="26"/>
          <w:szCs w:val="26"/>
          <w:shd w:val="clear" w:color="auto" w:fill="FFFFFF"/>
          <w:lang w:eastAsia="en-US"/>
        </w:rPr>
      </w:pPr>
      <w:r w:rsidRPr="00857FCA">
        <w:rPr>
          <w:rFonts w:ascii="Arial" w:eastAsiaTheme="minorHAnsi" w:hAnsi="Arial" w:cs="Arial"/>
          <w:sz w:val="26"/>
          <w:szCs w:val="26"/>
          <w:shd w:val="clear" w:color="auto" w:fill="FFFFFF"/>
          <w:lang w:eastAsia="en-US"/>
        </w:rPr>
        <w:t xml:space="preserve">Tomando en consideración la importancia de los adolescentes y jóvenes dentro de nuestra sociedad, no solo </w:t>
      </w:r>
      <w:r w:rsidR="00653FE2" w:rsidRPr="00857FCA">
        <w:rPr>
          <w:rFonts w:ascii="Arial" w:eastAsiaTheme="minorHAnsi" w:hAnsi="Arial" w:cs="Arial"/>
          <w:sz w:val="26"/>
          <w:szCs w:val="26"/>
          <w:shd w:val="clear" w:color="auto" w:fill="FFFFFF"/>
          <w:lang w:eastAsia="en-US"/>
        </w:rPr>
        <w:t>por su</w:t>
      </w:r>
      <w:r w:rsidRPr="00857FCA">
        <w:rPr>
          <w:rFonts w:ascii="Arial" w:eastAsiaTheme="minorHAnsi" w:hAnsi="Arial" w:cs="Arial"/>
          <w:sz w:val="26"/>
          <w:szCs w:val="26"/>
          <w:shd w:val="clear" w:color="auto" w:fill="FFFFFF"/>
          <w:lang w:eastAsia="en-US"/>
        </w:rPr>
        <w:t xml:space="preserve"> cantidad, sino </w:t>
      </w:r>
      <w:r w:rsidR="00653FE2" w:rsidRPr="00857FCA">
        <w:rPr>
          <w:rFonts w:ascii="Arial" w:eastAsiaTheme="minorHAnsi" w:hAnsi="Arial" w:cs="Arial"/>
          <w:sz w:val="26"/>
          <w:szCs w:val="26"/>
          <w:shd w:val="clear" w:color="auto" w:fill="FFFFFF"/>
          <w:lang w:eastAsia="en-US"/>
        </w:rPr>
        <w:t>por</w:t>
      </w:r>
      <w:r w:rsidRPr="00857FCA">
        <w:rPr>
          <w:rFonts w:ascii="Arial" w:eastAsiaTheme="minorHAnsi" w:hAnsi="Arial" w:cs="Arial"/>
          <w:sz w:val="26"/>
          <w:szCs w:val="26"/>
          <w:shd w:val="clear" w:color="auto" w:fill="FFFFFF"/>
          <w:lang w:eastAsia="en-US"/>
        </w:rPr>
        <w:t xml:space="preserve"> el desarrollo de sus capacidades y habilidades</w:t>
      </w:r>
      <w:r w:rsidR="00653FE2" w:rsidRPr="00857FCA">
        <w:rPr>
          <w:rFonts w:ascii="Arial" w:eastAsiaTheme="minorHAnsi" w:hAnsi="Arial" w:cs="Arial"/>
          <w:sz w:val="26"/>
          <w:szCs w:val="26"/>
          <w:shd w:val="clear" w:color="auto" w:fill="FFFFFF"/>
          <w:lang w:eastAsia="en-US"/>
        </w:rPr>
        <w:t xml:space="preserve"> dentro de la sociedad</w:t>
      </w:r>
      <w:r w:rsidRPr="00857FCA">
        <w:rPr>
          <w:rFonts w:ascii="Arial" w:eastAsiaTheme="minorHAnsi" w:hAnsi="Arial" w:cs="Arial"/>
          <w:sz w:val="26"/>
          <w:szCs w:val="26"/>
          <w:shd w:val="clear" w:color="auto" w:fill="FFFFFF"/>
          <w:lang w:eastAsia="en-US"/>
        </w:rPr>
        <w:t>, es que l</w:t>
      </w:r>
      <w:r w:rsidR="00BF3696" w:rsidRPr="00857FCA">
        <w:rPr>
          <w:rFonts w:ascii="Arial" w:eastAsiaTheme="minorHAnsi" w:hAnsi="Arial" w:cs="Arial"/>
          <w:sz w:val="26"/>
          <w:szCs w:val="26"/>
          <w:shd w:val="clear" w:color="auto" w:fill="FFFFFF"/>
          <w:lang w:eastAsia="en-US"/>
        </w:rPr>
        <w:t xml:space="preserve">a presente administración pública municipal 2018 - 2021, comprometida con el respeto a los derechos de las personas de todas las edades, </w:t>
      </w:r>
      <w:r w:rsidR="007C7FA8">
        <w:rPr>
          <w:rFonts w:ascii="Arial" w:eastAsiaTheme="minorHAnsi" w:hAnsi="Arial" w:cs="Arial"/>
          <w:sz w:val="26"/>
          <w:szCs w:val="26"/>
          <w:shd w:val="clear" w:color="auto" w:fill="FFFFFF"/>
          <w:lang w:eastAsia="en-US"/>
        </w:rPr>
        <w:t>contempla en su Programa de Gobierno 2018-2021 políticas públicas en la materia, tal y como se establece en los nodos “León Educado e Innovador” programa impulso a la formación, programa formación de nuevas tecnologías; Nodo “León Saludable y Sustentable”, programa atención de salud a grupos vulnerables, programa activación física, Nodo “León Seguro e Incluyente”, programa construcción de entornos seguros y Nodo “León Compacto, Inteligente y Conectado”, programa de participación y c</w:t>
      </w:r>
      <w:r w:rsidR="00FC735B">
        <w:rPr>
          <w:rFonts w:ascii="Arial" w:eastAsiaTheme="minorHAnsi" w:hAnsi="Arial" w:cs="Arial"/>
          <w:sz w:val="26"/>
          <w:szCs w:val="26"/>
          <w:shd w:val="clear" w:color="auto" w:fill="FFFFFF"/>
          <w:lang w:eastAsia="en-US"/>
        </w:rPr>
        <w:t xml:space="preserve">olaboración ciudadana. </w:t>
      </w:r>
    </w:p>
    <w:p w:rsidR="00FC735B" w:rsidRDefault="00FC735B" w:rsidP="00857FCA">
      <w:pPr>
        <w:pStyle w:val="NormalWeb"/>
        <w:spacing w:before="0" w:beforeAutospacing="0" w:after="0" w:afterAutospacing="0"/>
        <w:jc w:val="both"/>
        <w:textAlignment w:val="baseline"/>
        <w:rPr>
          <w:rFonts w:ascii="Arial" w:eastAsiaTheme="minorHAnsi" w:hAnsi="Arial" w:cs="Arial"/>
          <w:sz w:val="26"/>
          <w:szCs w:val="26"/>
          <w:shd w:val="clear" w:color="auto" w:fill="FFFFFF"/>
          <w:lang w:eastAsia="en-US"/>
        </w:rPr>
      </w:pPr>
    </w:p>
    <w:p w:rsidR="00FC735B" w:rsidRPr="00857FCA" w:rsidRDefault="00FC735B" w:rsidP="00857FCA">
      <w:pPr>
        <w:pStyle w:val="NormalWeb"/>
        <w:spacing w:before="0" w:beforeAutospacing="0" w:after="0" w:afterAutospacing="0"/>
        <w:jc w:val="both"/>
        <w:textAlignment w:val="baseline"/>
        <w:rPr>
          <w:rFonts w:ascii="Arial" w:eastAsiaTheme="minorHAnsi" w:hAnsi="Arial" w:cs="Arial"/>
          <w:sz w:val="26"/>
          <w:szCs w:val="26"/>
          <w:shd w:val="clear" w:color="auto" w:fill="FFFFFF"/>
          <w:lang w:eastAsia="en-US"/>
        </w:rPr>
      </w:pPr>
      <w:r>
        <w:rPr>
          <w:rFonts w:ascii="Arial" w:eastAsiaTheme="minorHAnsi" w:hAnsi="Arial" w:cs="Arial"/>
          <w:sz w:val="26"/>
          <w:szCs w:val="26"/>
          <w:shd w:val="clear" w:color="auto" w:fill="FFFFFF"/>
          <w:lang w:eastAsia="en-US"/>
        </w:rPr>
        <w:t>Aunado a ello, esta administración pública municipal cuenta ya con un área especializada en la atención de jóvenes denominada</w:t>
      </w:r>
      <w:r w:rsidR="00596BA4">
        <w:rPr>
          <w:rFonts w:ascii="Arial" w:eastAsiaTheme="minorHAnsi" w:hAnsi="Arial" w:cs="Arial"/>
          <w:sz w:val="26"/>
          <w:szCs w:val="26"/>
          <w:shd w:val="clear" w:color="auto" w:fill="FFFFFF"/>
          <w:lang w:eastAsia="en-US"/>
        </w:rPr>
        <w:t xml:space="preserve"> “</w:t>
      </w:r>
      <w:r w:rsidR="00596BA4" w:rsidRPr="00857FCA">
        <w:rPr>
          <w:rFonts w:ascii="Arial" w:eastAsiaTheme="minorHAnsi" w:hAnsi="Arial" w:cs="Arial"/>
          <w:sz w:val="26"/>
          <w:szCs w:val="26"/>
          <w:shd w:val="clear" w:color="auto" w:fill="FFFFFF"/>
          <w:lang w:eastAsia="en-US"/>
        </w:rPr>
        <w:t>Instituto Municipal de la Juventud</w:t>
      </w:r>
      <w:r w:rsidR="00596BA4">
        <w:rPr>
          <w:rFonts w:ascii="Arial" w:eastAsiaTheme="minorHAnsi" w:hAnsi="Arial" w:cs="Arial"/>
          <w:sz w:val="26"/>
          <w:szCs w:val="26"/>
          <w:shd w:val="clear" w:color="auto" w:fill="FFFFFF"/>
          <w:lang w:eastAsia="en-US"/>
        </w:rPr>
        <w:t xml:space="preserve">”, que tiene </w:t>
      </w:r>
      <w:r w:rsidR="00596BA4" w:rsidRPr="00857FCA">
        <w:rPr>
          <w:rFonts w:ascii="Arial" w:eastAsiaTheme="minorHAnsi" w:hAnsi="Arial" w:cs="Arial"/>
          <w:sz w:val="26"/>
          <w:szCs w:val="26"/>
          <w:shd w:val="clear" w:color="auto" w:fill="FFFFFF"/>
          <w:lang w:eastAsia="en-US"/>
        </w:rPr>
        <w:t>como misión primordial encausar la energía de la diversidad juvenil a través de políticas públicas de inclusión, para lograr que se conviertan los jóvenes en los protagonistas de su historia.</w:t>
      </w:r>
    </w:p>
    <w:p w:rsidR="00BF1EBD" w:rsidRDefault="00BF1EBD" w:rsidP="00857FCA">
      <w:pPr>
        <w:spacing w:after="0" w:line="240" w:lineRule="auto"/>
        <w:ind w:right="92"/>
        <w:jc w:val="both"/>
        <w:rPr>
          <w:rFonts w:ascii="Arial" w:hAnsi="Arial" w:cs="Arial"/>
          <w:sz w:val="26"/>
          <w:szCs w:val="26"/>
          <w:shd w:val="clear" w:color="auto" w:fill="FFFFFF"/>
        </w:rPr>
      </w:pPr>
    </w:p>
    <w:p w:rsidR="00596BA4" w:rsidRDefault="00596BA4" w:rsidP="00857FCA">
      <w:pPr>
        <w:spacing w:after="0" w:line="240" w:lineRule="auto"/>
        <w:ind w:right="92"/>
        <w:jc w:val="both"/>
        <w:rPr>
          <w:rFonts w:ascii="Arial" w:hAnsi="Arial" w:cs="Arial"/>
          <w:sz w:val="26"/>
          <w:szCs w:val="26"/>
          <w:shd w:val="clear" w:color="auto" w:fill="FFFFFF"/>
        </w:rPr>
      </w:pPr>
    </w:p>
    <w:p w:rsidR="00596BA4" w:rsidRDefault="00596BA4" w:rsidP="00857FCA">
      <w:pPr>
        <w:spacing w:after="0" w:line="240" w:lineRule="auto"/>
        <w:ind w:right="92"/>
        <w:jc w:val="both"/>
        <w:rPr>
          <w:rFonts w:ascii="Arial" w:hAnsi="Arial" w:cs="Arial"/>
          <w:sz w:val="26"/>
          <w:szCs w:val="26"/>
          <w:shd w:val="clear" w:color="auto" w:fill="FFFFFF"/>
        </w:rPr>
      </w:pPr>
    </w:p>
    <w:p w:rsidR="00596BA4" w:rsidRDefault="00596BA4" w:rsidP="00857FCA">
      <w:pPr>
        <w:spacing w:after="0" w:line="240" w:lineRule="auto"/>
        <w:ind w:right="92"/>
        <w:jc w:val="both"/>
        <w:rPr>
          <w:rFonts w:ascii="Arial" w:hAnsi="Arial" w:cs="Arial"/>
          <w:sz w:val="26"/>
          <w:szCs w:val="26"/>
          <w:shd w:val="clear" w:color="auto" w:fill="FFFFFF"/>
        </w:rPr>
      </w:pPr>
    </w:p>
    <w:p w:rsidR="00596BA4" w:rsidRPr="00857FCA" w:rsidRDefault="00596BA4" w:rsidP="00857FCA">
      <w:pPr>
        <w:spacing w:after="0" w:line="240" w:lineRule="auto"/>
        <w:ind w:right="92"/>
        <w:jc w:val="both"/>
        <w:rPr>
          <w:rFonts w:ascii="Arial" w:hAnsi="Arial" w:cs="Arial"/>
          <w:sz w:val="26"/>
          <w:szCs w:val="26"/>
          <w:shd w:val="clear" w:color="auto" w:fill="FFFFFF"/>
        </w:rPr>
      </w:pPr>
    </w:p>
    <w:p w:rsidR="00FC735B" w:rsidRDefault="00BF3696" w:rsidP="00857FCA">
      <w:pPr>
        <w:spacing w:after="0" w:line="240" w:lineRule="auto"/>
        <w:ind w:right="92"/>
        <w:jc w:val="both"/>
        <w:rPr>
          <w:rFonts w:ascii="Arial" w:hAnsi="Arial" w:cs="Arial"/>
          <w:sz w:val="26"/>
          <w:szCs w:val="26"/>
          <w:shd w:val="clear" w:color="auto" w:fill="FFFFFF"/>
        </w:rPr>
      </w:pPr>
      <w:r w:rsidRPr="00857FCA">
        <w:rPr>
          <w:rFonts w:ascii="Arial" w:hAnsi="Arial" w:cs="Arial"/>
          <w:sz w:val="26"/>
          <w:szCs w:val="26"/>
          <w:shd w:val="clear" w:color="auto" w:fill="FFFFFF"/>
        </w:rPr>
        <w:t>Dicho organismo paramunicipal tiene como finalidad ofrecer atención y servicio a la</w:t>
      </w:r>
      <w:r w:rsidR="00FC735B">
        <w:rPr>
          <w:rFonts w:ascii="Arial" w:hAnsi="Arial" w:cs="Arial"/>
          <w:sz w:val="26"/>
          <w:szCs w:val="26"/>
          <w:shd w:val="clear" w:color="auto" w:fill="FFFFFF"/>
        </w:rPr>
        <w:t xml:space="preserve"> ju</w:t>
      </w:r>
      <w:r w:rsidRPr="00857FCA">
        <w:rPr>
          <w:rFonts w:ascii="Arial" w:hAnsi="Arial" w:cs="Arial"/>
          <w:sz w:val="26"/>
          <w:szCs w:val="26"/>
          <w:shd w:val="clear" w:color="auto" w:fill="FFFFFF"/>
        </w:rPr>
        <w:t>ven</w:t>
      </w:r>
      <w:r w:rsidR="00FC735B">
        <w:rPr>
          <w:rFonts w:ascii="Arial" w:hAnsi="Arial" w:cs="Arial"/>
          <w:sz w:val="26"/>
          <w:szCs w:val="26"/>
          <w:shd w:val="clear" w:color="auto" w:fill="FFFFFF"/>
        </w:rPr>
        <w:t>tud leonesa</w:t>
      </w:r>
      <w:r w:rsidRPr="00857FCA">
        <w:rPr>
          <w:rFonts w:ascii="Arial" w:hAnsi="Arial" w:cs="Arial"/>
          <w:sz w:val="26"/>
          <w:szCs w:val="26"/>
          <w:shd w:val="clear" w:color="auto" w:fill="FFFFFF"/>
        </w:rPr>
        <w:t>, brin</w:t>
      </w:r>
      <w:r w:rsidR="00FC735B">
        <w:rPr>
          <w:rFonts w:ascii="Arial" w:hAnsi="Arial" w:cs="Arial"/>
          <w:sz w:val="26"/>
          <w:szCs w:val="26"/>
          <w:shd w:val="clear" w:color="auto" w:fill="FFFFFF"/>
        </w:rPr>
        <w:t>dando servicios que estimulan su</w:t>
      </w:r>
      <w:r w:rsidRPr="00857FCA">
        <w:rPr>
          <w:rFonts w:ascii="Arial" w:hAnsi="Arial" w:cs="Arial"/>
          <w:sz w:val="26"/>
          <w:szCs w:val="26"/>
          <w:shd w:val="clear" w:color="auto" w:fill="FFFFFF"/>
        </w:rPr>
        <w:t xml:space="preserve"> participación haciéndolos p</w:t>
      </w:r>
      <w:r w:rsidR="00FC735B">
        <w:rPr>
          <w:rFonts w:ascii="Arial" w:hAnsi="Arial" w:cs="Arial"/>
          <w:sz w:val="26"/>
          <w:szCs w:val="26"/>
          <w:shd w:val="clear" w:color="auto" w:fill="FFFFFF"/>
        </w:rPr>
        <w:t>roactivos de su entorno y dentro de su</w:t>
      </w:r>
      <w:r w:rsidRPr="00857FCA">
        <w:rPr>
          <w:rFonts w:ascii="Arial" w:hAnsi="Arial" w:cs="Arial"/>
          <w:sz w:val="26"/>
          <w:szCs w:val="26"/>
          <w:shd w:val="clear" w:color="auto" w:fill="FFFFFF"/>
        </w:rPr>
        <w:t>s programas ofrece a los jóvenes herramientas para su desarrollo personal y profesional</w:t>
      </w:r>
      <w:r w:rsidR="00FC735B">
        <w:rPr>
          <w:rFonts w:ascii="Arial" w:hAnsi="Arial" w:cs="Arial"/>
          <w:sz w:val="26"/>
          <w:szCs w:val="26"/>
          <w:shd w:val="clear" w:color="auto" w:fill="FFFFFF"/>
        </w:rPr>
        <w:t>.</w:t>
      </w:r>
    </w:p>
    <w:p w:rsidR="00FC735B" w:rsidRPr="00857FCA" w:rsidRDefault="00FC735B" w:rsidP="00857FCA">
      <w:pPr>
        <w:shd w:val="clear" w:color="auto" w:fill="FFFFFF"/>
        <w:spacing w:after="0" w:line="240" w:lineRule="auto"/>
        <w:ind w:right="92"/>
        <w:jc w:val="both"/>
        <w:rPr>
          <w:rFonts w:ascii="Arial" w:eastAsia="Times New Roman" w:hAnsi="Arial" w:cs="Arial"/>
          <w:sz w:val="26"/>
          <w:szCs w:val="26"/>
          <w:lang w:eastAsia="es-MX"/>
        </w:rPr>
      </w:pPr>
    </w:p>
    <w:p w:rsidR="00653FE2" w:rsidRPr="00857FCA" w:rsidRDefault="002B56E9" w:rsidP="00857FCA">
      <w:pPr>
        <w:spacing w:after="0" w:line="240" w:lineRule="auto"/>
        <w:ind w:right="92"/>
        <w:jc w:val="both"/>
        <w:rPr>
          <w:rFonts w:ascii="Arial" w:hAnsi="Arial" w:cs="Arial"/>
          <w:sz w:val="26"/>
          <w:szCs w:val="26"/>
        </w:rPr>
      </w:pPr>
      <w:r w:rsidRPr="00857FCA">
        <w:rPr>
          <w:rFonts w:ascii="Arial" w:hAnsi="Arial" w:cs="Arial"/>
          <w:sz w:val="26"/>
          <w:szCs w:val="26"/>
        </w:rPr>
        <w:t xml:space="preserve">Respecto de la creación de la Comisión que se pretende, es importante señalar que </w:t>
      </w:r>
      <w:r w:rsidR="00653FE2" w:rsidRPr="00857FCA">
        <w:rPr>
          <w:rFonts w:ascii="Arial" w:hAnsi="Arial" w:cs="Arial"/>
          <w:sz w:val="26"/>
          <w:szCs w:val="26"/>
        </w:rPr>
        <w:t>en</w:t>
      </w:r>
      <w:r w:rsidR="00FC735B">
        <w:rPr>
          <w:rFonts w:ascii="Arial" w:hAnsi="Arial" w:cs="Arial"/>
          <w:sz w:val="26"/>
          <w:szCs w:val="26"/>
        </w:rPr>
        <w:t xml:space="preserve"> este Ayuntamiento</w:t>
      </w:r>
      <w:r w:rsidR="00653FE2" w:rsidRPr="00857FCA">
        <w:rPr>
          <w:rFonts w:ascii="Arial" w:hAnsi="Arial" w:cs="Arial"/>
          <w:sz w:val="26"/>
          <w:szCs w:val="26"/>
        </w:rPr>
        <w:t xml:space="preserve"> </w:t>
      </w:r>
      <w:r w:rsidR="00FC735B">
        <w:rPr>
          <w:rFonts w:ascii="Arial" w:hAnsi="Arial" w:cs="Arial"/>
          <w:sz w:val="26"/>
          <w:szCs w:val="26"/>
        </w:rPr>
        <w:t xml:space="preserve">se cuenta con </w:t>
      </w:r>
      <w:r w:rsidR="00653FE2" w:rsidRPr="00857FCA">
        <w:rPr>
          <w:rFonts w:ascii="Arial" w:hAnsi="Arial" w:cs="Arial"/>
          <w:sz w:val="26"/>
          <w:szCs w:val="26"/>
        </w:rPr>
        <w:t xml:space="preserve">la Comisión de Desarrollo Social, Educación, Cultura, Recreación, Deporte, Asistencia Social y Salud Pública, </w:t>
      </w:r>
      <w:r w:rsidR="00FC735B">
        <w:rPr>
          <w:rFonts w:ascii="Arial" w:hAnsi="Arial" w:cs="Arial"/>
          <w:sz w:val="26"/>
          <w:szCs w:val="26"/>
        </w:rPr>
        <w:t>en la que</w:t>
      </w:r>
      <w:r w:rsidR="00653FE2" w:rsidRPr="00857FCA">
        <w:rPr>
          <w:rFonts w:ascii="Arial" w:hAnsi="Arial" w:cs="Arial"/>
          <w:sz w:val="26"/>
          <w:szCs w:val="26"/>
        </w:rPr>
        <w:t xml:space="preserve"> se conocen</w:t>
      </w:r>
      <w:r w:rsidR="00FC735B">
        <w:rPr>
          <w:rFonts w:ascii="Arial" w:hAnsi="Arial" w:cs="Arial"/>
          <w:sz w:val="26"/>
          <w:szCs w:val="26"/>
        </w:rPr>
        <w:t>, analizan</w:t>
      </w:r>
      <w:r w:rsidR="00653FE2" w:rsidRPr="00857FCA">
        <w:rPr>
          <w:rFonts w:ascii="Arial" w:hAnsi="Arial" w:cs="Arial"/>
          <w:sz w:val="26"/>
          <w:szCs w:val="26"/>
        </w:rPr>
        <w:t xml:space="preserve"> y resuelven los asuntos derivados del “Instituto Municipal de la Juventud”, con el objetivo de garantizar en el Ayuntamiento la protección a los derechos de los jóvenes, por lo que se considera que</w:t>
      </w:r>
      <w:r w:rsidR="00FC735B">
        <w:rPr>
          <w:rFonts w:ascii="Arial" w:hAnsi="Arial" w:cs="Arial"/>
          <w:sz w:val="26"/>
          <w:szCs w:val="26"/>
        </w:rPr>
        <w:t xml:space="preserve"> con dichas herramientas cubre la más amplia protección por parte del </w:t>
      </w:r>
      <w:r w:rsidR="00653FE2" w:rsidRPr="00857FCA">
        <w:rPr>
          <w:rFonts w:ascii="Arial" w:hAnsi="Arial" w:cs="Arial"/>
          <w:sz w:val="26"/>
          <w:szCs w:val="26"/>
        </w:rPr>
        <w:t>Ayuntamiento.</w:t>
      </w:r>
    </w:p>
    <w:p w:rsidR="00BF1EBD" w:rsidRPr="00857FCA" w:rsidRDefault="00BF1EBD" w:rsidP="00857FCA">
      <w:pPr>
        <w:pStyle w:val="Prrafodelista"/>
        <w:tabs>
          <w:tab w:val="left" w:pos="6300"/>
        </w:tabs>
        <w:spacing w:after="0" w:line="240" w:lineRule="auto"/>
        <w:ind w:left="0" w:right="92"/>
        <w:jc w:val="both"/>
        <w:rPr>
          <w:rFonts w:ascii="Arial" w:hAnsi="Arial" w:cs="Arial"/>
          <w:sz w:val="26"/>
          <w:szCs w:val="26"/>
        </w:rPr>
      </w:pPr>
    </w:p>
    <w:p w:rsidR="002B56E9" w:rsidRPr="00857FCA" w:rsidRDefault="002B56E9" w:rsidP="00857FCA">
      <w:pPr>
        <w:spacing w:after="0" w:line="240" w:lineRule="auto"/>
        <w:ind w:right="92"/>
        <w:jc w:val="both"/>
        <w:rPr>
          <w:rFonts w:ascii="Arial" w:hAnsi="Arial" w:cs="Arial"/>
          <w:sz w:val="26"/>
          <w:szCs w:val="26"/>
        </w:rPr>
      </w:pPr>
    </w:p>
    <w:sectPr w:rsidR="002B56E9" w:rsidRPr="00857FCA" w:rsidSect="00857FCA">
      <w:headerReference w:type="default" r:id="rId7"/>
      <w:footerReference w:type="default" r:id="rId8"/>
      <w:pgSz w:w="12240" w:h="15840"/>
      <w:pgMar w:top="2268" w:right="1701" w:bottom="1418" w:left="1276" w:header="568" w:footer="8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793" w:rsidRDefault="00FD5793" w:rsidP="00074DEE">
      <w:pPr>
        <w:spacing w:after="0" w:line="240" w:lineRule="auto"/>
      </w:pPr>
      <w:r>
        <w:separator/>
      </w:r>
    </w:p>
  </w:endnote>
  <w:endnote w:type="continuationSeparator" w:id="0">
    <w:p w:rsidR="00FD5793" w:rsidRDefault="00FD5793" w:rsidP="00074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eastAsiaTheme="minorHAnsi" w:hAnsiTheme="minorHAnsi" w:cstheme="minorBidi"/>
        <w:sz w:val="18"/>
        <w:szCs w:val="18"/>
      </w:rPr>
      <w:id w:val="-187607843"/>
      <w:docPartObj>
        <w:docPartGallery w:val="Page Numbers (Bottom of Page)"/>
        <w:docPartUnique/>
      </w:docPartObj>
    </w:sdtPr>
    <w:sdtEndPr>
      <w:rPr>
        <w:rFonts w:ascii="Calibri" w:eastAsia="Times New Roman" w:hAnsi="Calibri" w:cs="Times New Roman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</w:rPr>
          <w:id w:val="-308014775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Times New Roman"/>
          </w:rPr>
        </w:sdtEndPr>
        <w:sdtContent>
          <w:p w:rsidR="002105AF" w:rsidRPr="00060498" w:rsidRDefault="006E511B" w:rsidP="0027315E">
            <w:pPr>
              <w:pStyle w:val="Piedepgina"/>
              <w:jc w:val="both"/>
              <w:rPr>
                <w:rFonts w:cs="Arial"/>
                <w:sz w:val="18"/>
                <w:szCs w:val="18"/>
              </w:rPr>
            </w:pPr>
            <w:r w:rsidRPr="00060498">
              <w:rPr>
                <w:rFonts w:cs="Arial"/>
                <w:sz w:val="18"/>
                <w:szCs w:val="18"/>
              </w:rPr>
              <w:t>La presente hoja forma part</w:t>
            </w:r>
            <w:r w:rsidR="00074DEE" w:rsidRPr="00060498">
              <w:rPr>
                <w:rFonts w:cs="Arial"/>
                <w:sz w:val="18"/>
                <w:szCs w:val="18"/>
              </w:rPr>
              <w:t xml:space="preserve">e del dictamen mediante el cual se envía la respuesta a la iniciativa de adiciones de la fracción </w:t>
            </w:r>
            <w:r w:rsidR="00060498" w:rsidRPr="00060498">
              <w:rPr>
                <w:rFonts w:cs="Arial"/>
                <w:sz w:val="18"/>
                <w:szCs w:val="18"/>
              </w:rPr>
              <w:t>XII del artículo 83 y</w:t>
            </w:r>
            <w:r w:rsidR="00074DEE" w:rsidRPr="00060498">
              <w:rPr>
                <w:rFonts w:cs="Arial"/>
                <w:sz w:val="18"/>
                <w:szCs w:val="18"/>
              </w:rPr>
              <w:t xml:space="preserve"> artículo 83-13 de la Ley Orgánica Municipal para el Estado de Guanajuato.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793" w:rsidRDefault="00FD5793" w:rsidP="00074DEE">
      <w:pPr>
        <w:spacing w:after="0" w:line="240" w:lineRule="auto"/>
      </w:pPr>
      <w:r>
        <w:separator/>
      </w:r>
    </w:p>
  </w:footnote>
  <w:footnote w:type="continuationSeparator" w:id="0">
    <w:p w:rsidR="00FD5793" w:rsidRDefault="00FD5793" w:rsidP="00074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CB0" w:rsidRDefault="006E511B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21D715B2" wp14:editId="53681C0A">
          <wp:extent cx="1737587" cy="716754"/>
          <wp:effectExtent l="0" t="0" r="0" b="762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643" cy="7204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C1CB0" w:rsidRPr="001F2F71" w:rsidRDefault="00FD5793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1612F"/>
    <w:multiLevelType w:val="hybridMultilevel"/>
    <w:tmpl w:val="5AB67EE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52D2D"/>
    <w:multiLevelType w:val="hybridMultilevel"/>
    <w:tmpl w:val="6F3CC5BE"/>
    <w:lvl w:ilvl="0" w:tplc="AFB2AE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4D1FEC"/>
    <w:multiLevelType w:val="hybridMultilevel"/>
    <w:tmpl w:val="D05C141C"/>
    <w:lvl w:ilvl="0" w:tplc="F11EC43A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sz w:val="28"/>
        <w:szCs w:val="2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F252BB"/>
    <w:multiLevelType w:val="hybridMultilevel"/>
    <w:tmpl w:val="B14E7AAC"/>
    <w:lvl w:ilvl="0" w:tplc="A70C29EE">
      <w:start w:val="1"/>
      <w:numFmt w:val="lowerLetter"/>
      <w:lvlText w:val="%1)"/>
      <w:lvlJc w:val="left"/>
      <w:pPr>
        <w:ind w:left="2007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2727" w:hanging="360"/>
      </w:pPr>
    </w:lvl>
    <w:lvl w:ilvl="2" w:tplc="080A001B" w:tentative="1">
      <w:start w:val="1"/>
      <w:numFmt w:val="lowerRoman"/>
      <w:lvlText w:val="%3."/>
      <w:lvlJc w:val="right"/>
      <w:pPr>
        <w:ind w:left="3447" w:hanging="180"/>
      </w:pPr>
    </w:lvl>
    <w:lvl w:ilvl="3" w:tplc="080A000F" w:tentative="1">
      <w:start w:val="1"/>
      <w:numFmt w:val="decimal"/>
      <w:lvlText w:val="%4."/>
      <w:lvlJc w:val="left"/>
      <w:pPr>
        <w:ind w:left="4167" w:hanging="360"/>
      </w:pPr>
    </w:lvl>
    <w:lvl w:ilvl="4" w:tplc="080A0019" w:tentative="1">
      <w:start w:val="1"/>
      <w:numFmt w:val="lowerLetter"/>
      <w:lvlText w:val="%5."/>
      <w:lvlJc w:val="left"/>
      <w:pPr>
        <w:ind w:left="4887" w:hanging="360"/>
      </w:pPr>
    </w:lvl>
    <w:lvl w:ilvl="5" w:tplc="080A001B" w:tentative="1">
      <w:start w:val="1"/>
      <w:numFmt w:val="lowerRoman"/>
      <w:lvlText w:val="%6."/>
      <w:lvlJc w:val="right"/>
      <w:pPr>
        <w:ind w:left="5607" w:hanging="180"/>
      </w:pPr>
    </w:lvl>
    <w:lvl w:ilvl="6" w:tplc="080A000F" w:tentative="1">
      <w:start w:val="1"/>
      <w:numFmt w:val="decimal"/>
      <w:lvlText w:val="%7."/>
      <w:lvlJc w:val="left"/>
      <w:pPr>
        <w:ind w:left="6327" w:hanging="360"/>
      </w:pPr>
    </w:lvl>
    <w:lvl w:ilvl="7" w:tplc="080A0019" w:tentative="1">
      <w:start w:val="1"/>
      <w:numFmt w:val="lowerLetter"/>
      <w:lvlText w:val="%8."/>
      <w:lvlJc w:val="left"/>
      <w:pPr>
        <w:ind w:left="7047" w:hanging="360"/>
      </w:pPr>
    </w:lvl>
    <w:lvl w:ilvl="8" w:tplc="08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" w15:restartNumberingAfterBreak="0">
    <w:nsid w:val="7F3027D5"/>
    <w:multiLevelType w:val="hybridMultilevel"/>
    <w:tmpl w:val="7A882C02"/>
    <w:lvl w:ilvl="0" w:tplc="54CA24AE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pt-BR" w:vendorID="64" w:dllVersion="131078" w:nlCheck="1" w:checkStyle="0"/>
  <w:activeWritingStyle w:appName="MSWord" w:lang="es-MX" w:vendorID="64" w:dllVersion="131078" w:nlCheck="1" w:checkStyle="1"/>
  <w:activeWritingStyle w:appName="MSWord" w:lang="es-ES" w:vendorID="64" w:dllVersion="131078" w:nlCheck="1" w:checkStyle="1"/>
  <w:activeWritingStyle w:appName="MSWord" w:lang="es-ES_tradnl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DEE"/>
    <w:rsid w:val="00060498"/>
    <w:rsid w:val="00074DEE"/>
    <w:rsid w:val="002A2CE3"/>
    <w:rsid w:val="002B56E9"/>
    <w:rsid w:val="00403BA6"/>
    <w:rsid w:val="00435769"/>
    <w:rsid w:val="00596BA4"/>
    <w:rsid w:val="00622882"/>
    <w:rsid w:val="00653FE2"/>
    <w:rsid w:val="006E511B"/>
    <w:rsid w:val="007330D2"/>
    <w:rsid w:val="007C053E"/>
    <w:rsid w:val="007C7FA8"/>
    <w:rsid w:val="00857FCA"/>
    <w:rsid w:val="0089026F"/>
    <w:rsid w:val="00A94373"/>
    <w:rsid w:val="00AB72FF"/>
    <w:rsid w:val="00BF1EBD"/>
    <w:rsid w:val="00BF3696"/>
    <w:rsid w:val="00CC7A66"/>
    <w:rsid w:val="00EB2AB3"/>
    <w:rsid w:val="00EE5506"/>
    <w:rsid w:val="00EE7724"/>
    <w:rsid w:val="00FC735B"/>
    <w:rsid w:val="00FD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A606F1B-A057-4F6F-AF4F-8BA59EDDE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4DEE"/>
    <w:pPr>
      <w:spacing w:after="200" w:line="276" w:lineRule="auto"/>
    </w:p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74D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4D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4DEE"/>
  </w:style>
  <w:style w:type="paragraph" w:styleId="Piedepgina">
    <w:name w:val="footer"/>
    <w:basedOn w:val="Normal"/>
    <w:link w:val="PiedepginaCar"/>
    <w:uiPriority w:val="99"/>
    <w:unhideWhenUsed/>
    <w:rsid w:val="00074DEE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74DEE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74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basedOn w:val="Fuentedeprrafopredeter"/>
    <w:link w:val="Ttulo2"/>
    <w:uiPriority w:val="9"/>
    <w:rsid w:val="00074DE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oindependiente">
    <w:name w:val="Body Text"/>
    <w:basedOn w:val="Normal"/>
    <w:link w:val="TextoindependienteCar"/>
    <w:rsid w:val="00074DE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74DEE"/>
    <w:rPr>
      <w:rFonts w:ascii="Arial" w:eastAsia="Times New Roman" w:hAnsi="Arial" w:cs="Times New Roman"/>
      <w:sz w:val="20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074DEE"/>
    <w:pPr>
      <w:ind w:left="720"/>
      <w:contextualSpacing/>
    </w:pPr>
  </w:style>
  <w:style w:type="paragraph" w:styleId="Textoindependiente3">
    <w:name w:val="Body Text 3"/>
    <w:basedOn w:val="Normal"/>
    <w:link w:val="Textoindependiente3Car"/>
    <w:uiPriority w:val="99"/>
    <w:unhideWhenUsed/>
    <w:rsid w:val="00074DEE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074DEE"/>
    <w:rPr>
      <w:sz w:val="16"/>
      <w:szCs w:val="16"/>
    </w:rPr>
  </w:style>
  <w:style w:type="paragraph" w:styleId="NormalWeb">
    <w:name w:val="Normal (Web)"/>
    <w:basedOn w:val="Normal"/>
    <w:uiPriority w:val="99"/>
    <w:unhideWhenUsed/>
    <w:rsid w:val="00074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074DE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074DEE"/>
    <w:rPr>
      <w:sz w:val="16"/>
      <w:szCs w:val="16"/>
    </w:rPr>
  </w:style>
  <w:style w:type="character" w:styleId="Textoennegrita">
    <w:name w:val="Strong"/>
    <w:basedOn w:val="Fuentedeprrafopredeter"/>
    <w:uiPriority w:val="22"/>
    <w:qFormat/>
    <w:rsid w:val="00BF36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6436">
          <w:marLeft w:val="0"/>
          <w:marRight w:val="89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9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1191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Vazquez Lugo</cp:lastModifiedBy>
  <cp:revision>2</cp:revision>
  <dcterms:created xsi:type="dcterms:W3CDTF">2019-05-20T19:33:00Z</dcterms:created>
  <dcterms:modified xsi:type="dcterms:W3CDTF">2019-05-20T19:33:00Z</dcterms:modified>
</cp:coreProperties>
</file>