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010" w:rsidRDefault="00203010">
      <w:pPr>
        <w:spacing w:line="276" w:lineRule="auto"/>
        <w:ind w:right="49"/>
        <w:jc w:val="center"/>
        <w:rPr>
          <w:rFonts w:ascii="Arial" w:eastAsia="Arial" w:hAnsi="Arial" w:cs="Arial"/>
          <w:b/>
          <w:sz w:val="24"/>
          <w:szCs w:val="24"/>
        </w:rPr>
      </w:pPr>
      <w:bookmarkStart w:id="0" w:name="_GoBack"/>
      <w:bookmarkEnd w:id="0"/>
    </w:p>
    <w:p w:rsidR="00203010" w:rsidRDefault="00203010">
      <w:pPr>
        <w:spacing w:line="276" w:lineRule="auto"/>
        <w:ind w:right="49"/>
        <w:jc w:val="center"/>
        <w:rPr>
          <w:rFonts w:ascii="Arial" w:eastAsia="Arial" w:hAnsi="Arial" w:cs="Arial"/>
          <w:b/>
          <w:sz w:val="24"/>
          <w:szCs w:val="24"/>
        </w:rPr>
      </w:pPr>
    </w:p>
    <w:p w:rsidR="00203010" w:rsidRDefault="00603677">
      <w:pPr>
        <w:spacing w:line="276" w:lineRule="auto"/>
        <w:ind w:right="49"/>
        <w:jc w:val="both"/>
        <w:rPr>
          <w:rFonts w:ascii="Arial" w:eastAsia="Arial" w:hAnsi="Arial" w:cs="Arial"/>
          <w:b/>
          <w:sz w:val="24"/>
          <w:szCs w:val="24"/>
        </w:rPr>
      </w:pPr>
      <w:bookmarkStart w:id="1" w:name="_gjdgxs" w:colFirst="0" w:colLast="0"/>
      <w:bookmarkEnd w:id="1"/>
      <w:r>
        <w:rPr>
          <w:rFonts w:ascii="Arial" w:eastAsia="Arial" w:hAnsi="Arial" w:cs="Arial"/>
          <w:b/>
          <w:sz w:val="24"/>
          <w:szCs w:val="24"/>
        </w:rPr>
        <w:t>H. AYUNTAMIENTO DE LEÓN, GUANAJUATO,</w:t>
      </w:r>
    </w:p>
    <w:p w:rsidR="00203010" w:rsidRDefault="00603677">
      <w:pPr>
        <w:spacing w:line="276" w:lineRule="auto"/>
        <w:ind w:right="49"/>
        <w:jc w:val="both"/>
        <w:rPr>
          <w:rFonts w:ascii="Arial" w:eastAsia="Arial" w:hAnsi="Arial" w:cs="Arial"/>
          <w:b/>
          <w:sz w:val="24"/>
          <w:szCs w:val="24"/>
        </w:rPr>
      </w:pPr>
      <w:r>
        <w:rPr>
          <w:rFonts w:ascii="Arial" w:eastAsia="Arial" w:hAnsi="Arial" w:cs="Arial"/>
          <w:b/>
          <w:sz w:val="24"/>
          <w:szCs w:val="24"/>
        </w:rPr>
        <w:t>P R E S E N T E.</w:t>
      </w:r>
    </w:p>
    <w:p w:rsidR="00203010" w:rsidRDefault="00203010">
      <w:pPr>
        <w:spacing w:line="276" w:lineRule="auto"/>
        <w:ind w:right="49"/>
        <w:jc w:val="both"/>
        <w:rPr>
          <w:rFonts w:ascii="Arial" w:eastAsia="Arial" w:hAnsi="Arial" w:cs="Arial"/>
          <w:b/>
          <w:sz w:val="24"/>
          <w:szCs w:val="24"/>
        </w:rPr>
      </w:pPr>
    </w:p>
    <w:p w:rsidR="008012B0" w:rsidRDefault="008012B0">
      <w:pPr>
        <w:spacing w:line="276" w:lineRule="auto"/>
        <w:ind w:right="49"/>
        <w:jc w:val="both"/>
        <w:rPr>
          <w:rFonts w:ascii="Arial" w:eastAsia="Arial" w:hAnsi="Arial" w:cs="Arial"/>
          <w:b/>
          <w:sz w:val="24"/>
          <w:szCs w:val="24"/>
        </w:rPr>
      </w:pPr>
    </w:p>
    <w:p w:rsidR="00203010" w:rsidRDefault="00603677">
      <w:pPr>
        <w:spacing w:line="276" w:lineRule="auto"/>
        <w:ind w:right="49"/>
        <w:jc w:val="both"/>
        <w:rPr>
          <w:rFonts w:ascii="Arial" w:eastAsia="Arial" w:hAnsi="Arial" w:cs="Arial"/>
          <w:sz w:val="24"/>
          <w:szCs w:val="24"/>
        </w:rPr>
      </w:pPr>
      <w:r>
        <w:rPr>
          <w:rFonts w:ascii="Arial" w:eastAsia="Arial" w:hAnsi="Arial" w:cs="Arial"/>
          <w:sz w:val="24"/>
          <w:szCs w:val="24"/>
        </w:rPr>
        <w:t>Los</w:t>
      </w:r>
      <w:r>
        <w:rPr>
          <w:rFonts w:ascii="Arial" w:eastAsia="Arial" w:hAnsi="Arial" w:cs="Arial"/>
          <w:b/>
          <w:sz w:val="24"/>
          <w:szCs w:val="24"/>
        </w:rPr>
        <w:t xml:space="preserve"> </w:t>
      </w:r>
      <w:r w:rsidR="002B04D8">
        <w:rPr>
          <w:rFonts w:ascii="Arial" w:eastAsia="Arial" w:hAnsi="Arial" w:cs="Arial"/>
          <w:sz w:val="24"/>
          <w:szCs w:val="24"/>
        </w:rPr>
        <w:t>suscritos integrantes de la</w:t>
      </w:r>
      <w:r>
        <w:rPr>
          <w:rFonts w:ascii="Arial" w:eastAsia="Arial" w:hAnsi="Arial" w:cs="Arial"/>
          <w:sz w:val="24"/>
          <w:szCs w:val="24"/>
        </w:rPr>
        <w:t xml:space="preserve"> </w:t>
      </w:r>
      <w:r w:rsidR="002B04D8">
        <w:rPr>
          <w:rFonts w:ascii="Arial" w:eastAsia="Arial" w:hAnsi="Arial" w:cs="Arial"/>
          <w:b/>
          <w:i/>
          <w:sz w:val="24"/>
          <w:szCs w:val="24"/>
        </w:rPr>
        <w:t>Comisión</w:t>
      </w:r>
      <w:r>
        <w:rPr>
          <w:rFonts w:ascii="Arial" w:eastAsia="Arial" w:hAnsi="Arial" w:cs="Arial"/>
          <w:b/>
          <w:i/>
          <w:sz w:val="24"/>
          <w:szCs w:val="24"/>
        </w:rPr>
        <w:t xml:space="preserve"> de Gobierno, Seguridad Pública y Tránsito</w:t>
      </w:r>
      <w:r>
        <w:rPr>
          <w:rFonts w:ascii="Arial" w:eastAsia="Arial" w:hAnsi="Arial" w:cs="Arial"/>
          <w:sz w:val="24"/>
          <w:szCs w:val="24"/>
        </w:rPr>
        <w:t>, con fundamento en los artículos 81 de la Ley Orgánica Municipa</w:t>
      </w:r>
      <w:r w:rsidR="002B04D8">
        <w:rPr>
          <w:rFonts w:ascii="Arial" w:eastAsia="Arial" w:hAnsi="Arial" w:cs="Arial"/>
          <w:sz w:val="24"/>
          <w:szCs w:val="24"/>
        </w:rPr>
        <w:t xml:space="preserve">l para el Estado de Guanajuato; </w:t>
      </w:r>
      <w:r>
        <w:rPr>
          <w:rFonts w:ascii="Arial" w:eastAsia="Arial" w:hAnsi="Arial" w:cs="Arial"/>
          <w:sz w:val="24"/>
          <w:szCs w:val="24"/>
        </w:rPr>
        <w:t>70, 71, 75 primer párrafo y 76 primer párrafo del Reglamento Interior del H. Ayuntamiento de León, Guanajuato; sometemos a este cuerpo edilicio la propuesta de acuerdo que se formula al final del presente dictamen, con base en las siguientes:</w:t>
      </w:r>
    </w:p>
    <w:p w:rsidR="00203010" w:rsidRDefault="00203010">
      <w:pPr>
        <w:spacing w:line="276" w:lineRule="auto"/>
        <w:ind w:right="49"/>
        <w:rPr>
          <w:rFonts w:ascii="Arial" w:eastAsia="Arial" w:hAnsi="Arial" w:cs="Arial"/>
          <w:b/>
          <w:sz w:val="24"/>
          <w:szCs w:val="24"/>
        </w:rPr>
      </w:pPr>
    </w:p>
    <w:p w:rsidR="00203010" w:rsidRDefault="00603677">
      <w:pPr>
        <w:spacing w:line="276" w:lineRule="auto"/>
        <w:ind w:right="49"/>
        <w:jc w:val="center"/>
        <w:rPr>
          <w:rFonts w:ascii="Arial" w:eastAsia="Arial" w:hAnsi="Arial" w:cs="Arial"/>
          <w:b/>
          <w:sz w:val="24"/>
          <w:szCs w:val="24"/>
        </w:rPr>
      </w:pPr>
      <w:r>
        <w:rPr>
          <w:rFonts w:ascii="Arial" w:eastAsia="Arial" w:hAnsi="Arial" w:cs="Arial"/>
          <w:b/>
          <w:sz w:val="24"/>
          <w:szCs w:val="24"/>
        </w:rPr>
        <w:t>C O N S I D E R A C I O N E S</w:t>
      </w:r>
    </w:p>
    <w:p w:rsidR="00203010" w:rsidRDefault="00203010">
      <w:pPr>
        <w:spacing w:line="276" w:lineRule="auto"/>
        <w:ind w:right="49"/>
        <w:jc w:val="both"/>
        <w:rPr>
          <w:rFonts w:ascii="Arial" w:eastAsia="Arial" w:hAnsi="Arial" w:cs="Arial"/>
          <w:sz w:val="24"/>
          <w:szCs w:val="24"/>
        </w:rPr>
      </w:pPr>
    </w:p>
    <w:p w:rsidR="00203010" w:rsidRDefault="008012B0">
      <w:pPr>
        <w:numPr>
          <w:ilvl w:val="0"/>
          <w:numId w:val="5"/>
        </w:numPr>
        <w:spacing w:line="276" w:lineRule="auto"/>
        <w:ind w:left="0" w:right="49" w:firstLine="567"/>
        <w:jc w:val="both"/>
      </w:pPr>
      <w:r w:rsidRPr="002B04D8">
        <w:rPr>
          <w:rFonts w:ascii="Arial" w:hAnsi="Arial" w:cs="Arial"/>
          <w:sz w:val="24"/>
          <w:szCs w:val="24"/>
        </w:rPr>
        <w:t>La Constitución Política de los Estados Unidos Mexicanos identifica a los Ayuntamientos como la base de división territorial, orden político y de organización administrativa en nuestro país. En el ámbito local, nuestro Ayuntamiento al ser un órgano de naturaleza colegiada y deliberativa con pluralidad de ideologías políticas, se organiza a través de sesiones denominadas de cabildo, donde la toma de decisiones y la función edilicia se caracteriza por apegarse de manera estricta al principio de legalidad</w:t>
      </w:r>
      <w:r w:rsidR="00603677">
        <w:rPr>
          <w:rFonts w:ascii="Arial" w:eastAsia="Arial" w:hAnsi="Arial" w:cs="Arial"/>
          <w:sz w:val="24"/>
          <w:szCs w:val="24"/>
        </w:rPr>
        <w:t>.</w:t>
      </w:r>
    </w:p>
    <w:p w:rsidR="00203010" w:rsidRDefault="00203010">
      <w:pPr>
        <w:spacing w:line="276" w:lineRule="auto"/>
        <w:ind w:left="567" w:right="49"/>
        <w:jc w:val="both"/>
        <w:rPr>
          <w:rFonts w:ascii="Arial" w:eastAsia="Arial" w:hAnsi="Arial" w:cs="Arial"/>
          <w:sz w:val="24"/>
          <w:szCs w:val="24"/>
        </w:rPr>
      </w:pPr>
    </w:p>
    <w:p w:rsidR="008012B0" w:rsidRPr="008012B0" w:rsidRDefault="008012B0" w:rsidP="002B04D8">
      <w:pPr>
        <w:numPr>
          <w:ilvl w:val="0"/>
          <w:numId w:val="5"/>
        </w:numPr>
        <w:pBdr>
          <w:top w:val="nil"/>
          <w:left w:val="nil"/>
          <w:bottom w:val="nil"/>
          <w:right w:val="nil"/>
          <w:between w:val="nil"/>
        </w:pBdr>
        <w:spacing w:line="276" w:lineRule="auto"/>
        <w:ind w:left="0" w:right="49" w:firstLine="567"/>
        <w:jc w:val="both"/>
        <w:rPr>
          <w:rFonts w:ascii="Arial" w:hAnsi="Arial" w:cs="Arial"/>
          <w:color w:val="000000"/>
          <w:sz w:val="24"/>
          <w:szCs w:val="24"/>
        </w:rPr>
      </w:pPr>
      <w:r w:rsidRPr="002B04D8">
        <w:rPr>
          <w:rFonts w:ascii="Arial" w:hAnsi="Arial" w:cs="Arial"/>
          <w:sz w:val="24"/>
          <w:szCs w:val="24"/>
        </w:rPr>
        <w:t>Se considera que un elemento para construir gobernanza es el consenso, generado por acuerdos, diálogos y debates de altura, con visión de estado y con el objetivo de aportar elementos valiosos para la construcción de un</w:t>
      </w:r>
      <w:r>
        <w:rPr>
          <w:rFonts w:ascii="Arial" w:hAnsi="Arial" w:cs="Arial"/>
          <w:sz w:val="24"/>
          <w:szCs w:val="24"/>
        </w:rPr>
        <w:t xml:space="preserve"> mejor gobierno. Por tal motivo, es necesario</w:t>
      </w:r>
      <w:r w:rsidRPr="002B04D8">
        <w:rPr>
          <w:rFonts w:ascii="Arial" w:hAnsi="Arial" w:cs="Arial"/>
          <w:sz w:val="24"/>
          <w:szCs w:val="24"/>
        </w:rPr>
        <w:t xml:space="preserve"> implementar mecanismos de mejora en el orden de las discusiones dentro de las sesiones de cabildo, </w:t>
      </w:r>
      <w:r>
        <w:rPr>
          <w:rFonts w:ascii="Arial" w:hAnsi="Arial" w:cs="Arial"/>
          <w:sz w:val="24"/>
          <w:szCs w:val="24"/>
        </w:rPr>
        <w:t>que reflejen</w:t>
      </w:r>
      <w:r w:rsidRPr="002B04D8">
        <w:rPr>
          <w:rFonts w:ascii="Arial" w:hAnsi="Arial" w:cs="Arial"/>
          <w:sz w:val="24"/>
          <w:szCs w:val="24"/>
        </w:rPr>
        <w:t xml:space="preserve"> mayores acciones centradas y objetivas sobre lo que esencialmente requiere nuestro municipio</w:t>
      </w:r>
      <w:r>
        <w:rPr>
          <w:rFonts w:ascii="Arial" w:hAnsi="Arial" w:cs="Arial"/>
          <w:sz w:val="24"/>
          <w:szCs w:val="24"/>
        </w:rPr>
        <w:t xml:space="preserve">. </w:t>
      </w:r>
    </w:p>
    <w:p w:rsidR="008012B0" w:rsidRPr="008012B0" w:rsidRDefault="008012B0" w:rsidP="008012B0">
      <w:pPr>
        <w:pBdr>
          <w:top w:val="nil"/>
          <w:left w:val="nil"/>
          <w:bottom w:val="nil"/>
          <w:right w:val="nil"/>
          <w:between w:val="nil"/>
        </w:pBdr>
        <w:spacing w:line="276" w:lineRule="auto"/>
        <w:ind w:left="567" w:right="49"/>
        <w:jc w:val="both"/>
        <w:rPr>
          <w:rFonts w:ascii="Arial" w:hAnsi="Arial" w:cs="Arial"/>
          <w:color w:val="000000"/>
          <w:sz w:val="24"/>
          <w:szCs w:val="24"/>
        </w:rPr>
      </w:pPr>
    </w:p>
    <w:p w:rsidR="008012B0" w:rsidRPr="008012B0" w:rsidRDefault="008012B0" w:rsidP="002B04D8">
      <w:pPr>
        <w:numPr>
          <w:ilvl w:val="0"/>
          <w:numId w:val="5"/>
        </w:numPr>
        <w:pBdr>
          <w:top w:val="nil"/>
          <w:left w:val="nil"/>
          <w:bottom w:val="nil"/>
          <w:right w:val="nil"/>
          <w:between w:val="nil"/>
        </w:pBdr>
        <w:spacing w:line="276" w:lineRule="auto"/>
        <w:ind w:left="0" w:right="49" w:firstLine="567"/>
        <w:jc w:val="both"/>
        <w:rPr>
          <w:rFonts w:ascii="Arial" w:hAnsi="Arial" w:cs="Arial"/>
          <w:color w:val="000000"/>
          <w:sz w:val="24"/>
          <w:szCs w:val="24"/>
        </w:rPr>
      </w:pPr>
      <w:r>
        <w:rPr>
          <w:rFonts w:ascii="Arial" w:eastAsia="Arial" w:hAnsi="Arial" w:cs="Arial"/>
          <w:sz w:val="24"/>
          <w:szCs w:val="24"/>
        </w:rPr>
        <w:t xml:space="preserve">En sesión ordinaria del Ayuntamiento de León, Guanajuato de fecha 09 de septiembre del año 2021, el Secretario de Ayuntamiento dio cuenta de la iniciativa formulada por el </w:t>
      </w:r>
      <w:r>
        <w:rPr>
          <w:rFonts w:ascii="Arial" w:eastAsia="Arial" w:hAnsi="Arial" w:cs="Arial"/>
          <w:i/>
          <w:sz w:val="24"/>
          <w:szCs w:val="24"/>
        </w:rPr>
        <w:t>Síndico Christian Javier Cruz Villegas, Regidora María Olimpia Zapata Padilla, así como Regidores Gilberto López Jiménez y Héctor Ortiz Torres</w:t>
      </w:r>
      <w:r>
        <w:rPr>
          <w:rFonts w:ascii="Arial" w:eastAsia="Arial" w:hAnsi="Arial" w:cs="Arial"/>
          <w:sz w:val="24"/>
          <w:szCs w:val="24"/>
        </w:rPr>
        <w:t xml:space="preserve">, para </w:t>
      </w:r>
      <w:r>
        <w:rPr>
          <w:rFonts w:ascii="Arial" w:eastAsia="Arial" w:hAnsi="Arial" w:cs="Arial"/>
          <w:i/>
          <w:sz w:val="24"/>
          <w:szCs w:val="24"/>
        </w:rPr>
        <w:t>reformar al primer párrafo de los artículos 23, 26 y 54</w:t>
      </w:r>
      <w:r>
        <w:rPr>
          <w:rFonts w:ascii="Arial" w:eastAsia="Arial" w:hAnsi="Arial" w:cs="Arial"/>
          <w:sz w:val="24"/>
          <w:szCs w:val="24"/>
        </w:rPr>
        <w:t xml:space="preserve"> </w:t>
      </w:r>
      <w:r>
        <w:rPr>
          <w:rFonts w:ascii="Arial" w:eastAsia="Arial" w:hAnsi="Arial" w:cs="Arial"/>
          <w:i/>
          <w:sz w:val="24"/>
          <w:szCs w:val="24"/>
        </w:rPr>
        <w:t>del Reglamento Interior del H. Ayuntamiento de León, Guanajuato</w:t>
      </w:r>
      <w:r>
        <w:rPr>
          <w:rFonts w:ascii="Arial" w:eastAsia="Arial" w:hAnsi="Arial" w:cs="Arial"/>
          <w:sz w:val="24"/>
          <w:szCs w:val="24"/>
        </w:rPr>
        <w:t xml:space="preserve">, con el objeto de mejorar las condiciones </w:t>
      </w:r>
      <w:r>
        <w:rPr>
          <w:rFonts w:ascii="Arial" w:eastAsia="Arial" w:hAnsi="Arial" w:cs="Arial"/>
          <w:sz w:val="24"/>
          <w:szCs w:val="24"/>
        </w:rPr>
        <w:lastRenderedPageBreak/>
        <w:t>de debate en las sesiones del cabildo, generando un espacio adecuado para su contenido y desahogo acordes a los requerimientos y demandas de la sociedad.</w:t>
      </w:r>
    </w:p>
    <w:p w:rsidR="008012B0" w:rsidRDefault="008012B0" w:rsidP="008012B0">
      <w:pPr>
        <w:pStyle w:val="Prrafodelista"/>
        <w:rPr>
          <w:rFonts w:ascii="Arial" w:eastAsia="Arial" w:hAnsi="Arial" w:cs="Arial"/>
          <w:color w:val="000000"/>
          <w:sz w:val="24"/>
          <w:szCs w:val="24"/>
        </w:rPr>
      </w:pPr>
    </w:p>
    <w:p w:rsidR="002B04D8" w:rsidRPr="002B04D8" w:rsidRDefault="00603677" w:rsidP="002B04D8">
      <w:pPr>
        <w:numPr>
          <w:ilvl w:val="0"/>
          <w:numId w:val="5"/>
        </w:numPr>
        <w:pBdr>
          <w:top w:val="nil"/>
          <w:left w:val="nil"/>
          <w:bottom w:val="nil"/>
          <w:right w:val="nil"/>
          <w:between w:val="nil"/>
        </w:pBdr>
        <w:spacing w:line="276" w:lineRule="auto"/>
        <w:ind w:left="0" w:right="49" w:firstLine="567"/>
        <w:jc w:val="both"/>
        <w:rPr>
          <w:rFonts w:ascii="Arial" w:hAnsi="Arial" w:cs="Arial"/>
          <w:color w:val="000000"/>
          <w:sz w:val="24"/>
          <w:szCs w:val="24"/>
        </w:rPr>
      </w:pPr>
      <w:r>
        <w:rPr>
          <w:rFonts w:ascii="Arial" w:eastAsia="Arial" w:hAnsi="Arial" w:cs="Arial"/>
          <w:color w:val="000000"/>
          <w:sz w:val="24"/>
          <w:szCs w:val="24"/>
        </w:rPr>
        <w:t>En cumplimiento al procedimiento para an</w:t>
      </w:r>
      <w:r w:rsidR="002B04D8">
        <w:rPr>
          <w:rFonts w:ascii="Arial" w:eastAsia="Arial" w:hAnsi="Arial" w:cs="Arial"/>
          <w:color w:val="000000"/>
          <w:sz w:val="24"/>
          <w:szCs w:val="24"/>
        </w:rPr>
        <w:t xml:space="preserve">álisis de las iniciativas, el 21 de septiembre </w:t>
      </w:r>
      <w:r>
        <w:rPr>
          <w:rFonts w:ascii="Arial" w:eastAsia="Arial" w:hAnsi="Arial" w:cs="Arial"/>
          <w:color w:val="000000"/>
          <w:sz w:val="24"/>
          <w:szCs w:val="24"/>
        </w:rPr>
        <w:t>del año 2021 se radicó la iniciativa de referencia en se</w:t>
      </w:r>
      <w:r w:rsidR="002B04D8">
        <w:rPr>
          <w:rFonts w:ascii="Arial" w:eastAsia="Arial" w:hAnsi="Arial" w:cs="Arial"/>
          <w:color w:val="000000"/>
          <w:sz w:val="24"/>
          <w:szCs w:val="24"/>
        </w:rPr>
        <w:t xml:space="preserve">sión de la presente comisión </w:t>
      </w:r>
      <w:r>
        <w:rPr>
          <w:rFonts w:ascii="Arial" w:eastAsia="Arial" w:hAnsi="Arial" w:cs="Arial"/>
          <w:color w:val="000000"/>
          <w:sz w:val="24"/>
          <w:szCs w:val="24"/>
        </w:rPr>
        <w:t>de Gobiern</w:t>
      </w:r>
      <w:r w:rsidR="008012B0">
        <w:rPr>
          <w:rFonts w:ascii="Arial" w:eastAsia="Arial" w:hAnsi="Arial" w:cs="Arial"/>
          <w:color w:val="000000"/>
          <w:sz w:val="24"/>
          <w:szCs w:val="24"/>
        </w:rPr>
        <w:t>o, Seguridad Pública y Tránsito</w:t>
      </w:r>
      <w:r w:rsidRPr="002B04D8">
        <w:rPr>
          <w:rFonts w:ascii="Arial" w:eastAsia="Arial" w:hAnsi="Arial" w:cs="Arial"/>
          <w:color w:val="000000"/>
          <w:sz w:val="24"/>
          <w:szCs w:val="24"/>
        </w:rPr>
        <w:t>.</w:t>
      </w:r>
    </w:p>
    <w:p w:rsidR="002B04D8" w:rsidRPr="002B04D8" w:rsidRDefault="002B04D8" w:rsidP="002B04D8">
      <w:pPr>
        <w:pBdr>
          <w:top w:val="nil"/>
          <w:left w:val="nil"/>
          <w:bottom w:val="nil"/>
          <w:right w:val="nil"/>
          <w:between w:val="nil"/>
        </w:pBdr>
        <w:spacing w:line="276" w:lineRule="auto"/>
        <w:ind w:left="567" w:right="49"/>
        <w:jc w:val="both"/>
        <w:rPr>
          <w:rFonts w:ascii="Arial" w:hAnsi="Arial" w:cs="Arial"/>
          <w:color w:val="000000"/>
          <w:sz w:val="24"/>
          <w:szCs w:val="24"/>
        </w:rPr>
      </w:pPr>
    </w:p>
    <w:p w:rsidR="002B04D8" w:rsidRPr="002B04D8" w:rsidRDefault="008012B0" w:rsidP="00C673CC">
      <w:pPr>
        <w:pBdr>
          <w:top w:val="nil"/>
          <w:left w:val="nil"/>
          <w:bottom w:val="nil"/>
          <w:right w:val="nil"/>
          <w:between w:val="nil"/>
        </w:pBdr>
        <w:spacing w:line="276" w:lineRule="auto"/>
        <w:ind w:right="49" w:firstLine="709"/>
        <w:jc w:val="both"/>
        <w:rPr>
          <w:rFonts w:ascii="Arial" w:hAnsi="Arial" w:cs="Arial"/>
          <w:color w:val="000000"/>
          <w:sz w:val="24"/>
          <w:szCs w:val="24"/>
        </w:rPr>
      </w:pPr>
      <w:r>
        <w:rPr>
          <w:rFonts w:ascii="Arial" w:hAnsi="Arial" w:cs="Arial"/>
          <w:sz w:val="24"/>
          <w:szCs w:val="24"/>
          <w:lang w:val="es-MX"/>
        </w:rPr>
        <w:t>En dicha sesión y c</w:t>
      </w:r>
      <w:r w:rsidR="002B04D8" w:rsidRPr="002B04D8">
        <w:rPr>
          <w:rFonts w:ascii="Arial" w:hAnsi="Arial" w:cs="Arial"/>
          <w:sz w:val="24"/>
          <w:szCs w:val="24"/>
          <w:lang w:val="es-MX"/>
        </w:rPr>
        <w:t>on fundamento en el último párrafo del artículo 74 del Reglamento Interior del H. Ayuntamiento de León, Guanajuato, y toda vez que la iniciativa no requería mayor estudio y análisis, el presidente de la Comisión puso a consideración de los integrantes la posibilidad de su dictaminación, lo cual fue aprobado por unanimidad.</w:t>
      </w:r>
    </w:p>
    <w:p w:rsidR="00203010" w:rsidRPr="002B04D8" w:rsidRDefault="00203010" w:rsidP="00C673CC">
      <w:pPr>
        <w:spacing w:line="276" w:lineRule="auto"/>
        <w:ind w:right="49"/>
        <w:jc w:val="both"/>
        <w:rPr>
          <w:rFonts w:ascii="Arial" w:hAnsi="Arial" w:cs="Arial"/>
          <w:sz w:val="24"/>
          <w:szCs w:val="24"/>
        </w:rPr>
      </w:pPr>
    </w:p>
    <w:p w:rsidR="00203010" w:rsidRPr="008012B0" w:rsidRDefault="00C673CC" w:rsidP="008012B0">
      <w:pPr>
        <w:pStyle w:val="Prrafodelista"/>
        <w:numPr>
          <w:ilvl w:val="0"/>
          <w:numId w:val="5"/>
        </w:numPr>
        <w:spacing w:line="276" w:lineRule="auto"/>
        <w:ind w:left="0" w:firstLine="567"/>
        <w:jc w:val="both"/>
        <w:rPr>
          <w:rFonts w:ascii="Arial" w:hAnsi="Arial" w:cs="Arial"/>
          <w:sz w:val="24"/>
          <w:szCs w:val="24"/>
        </w:rPr>
      </w:pPr>
      <w:r w:rsidRPr="008012B0">
        <w:rPr>
          <w:rFonts w:ascii="Arial" w:hAnsi="Arial" w:cs="Arial"/>
          <w:sz w:val="24"/>
          <w:szCs w:val="24"/>
        </w:rPr>
        <w:t>En tales condiciones al ser el Reglamento Interior del H. Ayuntamiento el instrumento donde se regula la integración, organización y funcionamiento de este Ayuntamiento, así como las características fundamentales para desahogar las sesiones del mismo, se considera idóneo para realizar ajustes en los procesos de discusión y análisis de los temas desahogados en las sesiones por parte de las y los ediles, representando de esta forma un beneficio para nuestra administración pública.</w:t>
      </w:r>
      <w:r w:rsidR="002B04D8" w:rsidRPr="008012B0">
        <w:rPr>
          <w:rFonts w:ascii="Arial" w:hAnsi="Arial" w:cs="Arial"/>
          <w:sz w:val="24"/>
          <w:szCs w:val="24"/>
        </w:rPr>
        <w:t xml:space="preserve"> </w:t>
      </w:r>
    </w:p>
    <w:p w:rsidR="00C673CC" w:rsidRPr="00C673CC" w:rsidRDefault="00C673CC" w:rsidP="00C673CC">
      <w:pPr>
        <w:pStyle w:val="Prrafodelista"/>
        <w:spacing w:line="276" w:lineRule="auto"/>
        <w:rPr>
          <w:rFonts w:ascii="Arial" w:hAnsi="Arial" w:cs="Arial"/>
          <w:sz w:val="24"/>
          <w:szCs w:val="24"/>
        </w:rPr>
      </w:pPr>
    </w:p>
    <w:p w:rsidR="00203010" w:rsidRPr="00C673CC" w:rsidRDefault="00C673CC" w:rsidP="00C673CC">
      <w:pPr>
        <w:spacing w:line="276" w:lineRule="auto"/>
        <w:jc w:val="both"/>
        <w:rPr>
          <w:rFonts w:ascii="Arial" w:hAnsi="Arial" w:cs="Arial"/>
          <w:sz w:val="24"/>
          <w:szCs w:val="24"/>
        </w:rPr>
      </w:pPr>
      <w:r>
        <w:rPr>
          <w:rFonts w:ascii="Arial" w:hAnsi="Arial" w:cs="Arial"/>
          <w:sz w:val="24"/>
          <w:szCs w:val="24"/>
        </w:rPr>
        <w:t xml:space="preserve">De igual forma, </w:t>
      </w:r>
      <w:r w:rsidRPr="00E64096">
        <w:rPr>
          <w:rFonts w:ascii="Arial" w:hAnsi="Arial" w:cs="Arial"/>
          <w:sz w:val="24"/>
          <w:szCs w:val="24"/>
        </w:rPr>
        <w:t xml:space="preserve">con el objetivo de no limitar la participación de síndicos y regidores dentro de las comisiones edilicias, se observa adecuado </w:t>
      </w:r>
      <w:r>
        <w:rPr>
          <w:rFonts w:ascii="Arial" w:hAnsi="Arial" w:cs="Arial"/>
          <w:sz w:val="24"/>
          <w:szCs w:val="24"/>
        </w:rPr>
        <w:t xml:space="preserve">ajustar la redacción en el articulado correspondiente con la finalidad de </w:t>
      </w:r>
      <w:r w:rsidRPr="00E64096">
        <w:rPr>
          <w:rFonts w:ascii="Arial" w:hAnsi="Arial" w:cs="Arial"/>
          <w:sz w:val="24"/>
          <w:szCs w:val="24"/>
        </w:rPr>
        <w:t>omitir</w:t>
      </w:r>
      <w:r>
        <w:rPr>
          <w:rFonts w:ascii="Arial" w:hAnsi="Arial" w:cs="Arial"/>
          <w:sz w:val="24"/>
          <w:szCs w:val="24"/>
        </w:rPr>
        <w:t xml:space="preserve"> dicha limitante para </w:t>
      </w:r>
      <w:r w:rsidRPr="00E64096">
        <w:rPr>
          <w:rFonts w:ascii="Arial" w:hAnsi="Arial" w:cs="Arial"/>
          <w:sz w:val="24"/>
          <w:szCs w:val="24"/>
        </w:rPr>
        <w:t xml:space="preserve">las y los ediles </w:t>
      </w:r>
      <w:r>
        <w:rPr>
          <w:rFonts w:ascii="Arial" w:hAnsi="Arial" w:cs="Arial"/>
          <w:sz w:val="24"/>
          <w:szCs w:val="24"/>
        </w:rPr>
        <w:t>respecto a su participación de los trabajos a los que consideren necesario integrarse</w:t>
      </w:r>
      <w:r w:rsidRPr="00E64096">
        <w:rPr>
          <w:rFonts w:ascii="Arial" w:hAnsi="Arial" w:cs="Arial"/>
          <w:sz w:val="24"/>
          <w:szCs w:val="24"/>
        </w:rPr>
        <w:t xml:space="preserve">. </w:t>
      </w:r>
    </w:p>
    <w:p w:rsidR="00203010" w:rsidRDefault="00203010">
      <w:pPr>
        <w:spacing w:line="276" w:lineRule="auto"/>
        <w:rPr>
          <w:rFonts w:ascii="Arial" w:eastAsia="Arial" w:hAnsi="Arial" w:cs="Arial"/>
          <w:sz w:val="24"/>
          <w:szCs w:val="24"/>
        </w:rPr>
      </w:pPr>
    </w:p>
    <w:p w:rsidR="00203010" w:rsidRDefault="00C673CC">
      <w:pPr>
        <w:numPr>
          <w:ilvl w:val="0"/>
          <w:numId w:val="5"/>
        </w:numPr>
        <w:pBdr>
          <w:top w:val="nil"/>
          <w:left w:val="nil"/>
          <w:bottom w:val="nil"/>
          <w:right w:val="nil"/>
          <w:between w:val="nil"/>
        </w:pBdr>
        <w:spacing w:line="276" w:lineRule="auto"/>
        <w:ind w:left="0" w:firstLine="567"/>
        <w:jc w:val="both"/>
        <w:rPr>
          <w:color w:val="000000"/>
        </w:rPr>
      </w:pPr>
      <w:r>
        <w:rPr>
          <w:rFonts w:ascii="Arial" w:eastAsia="Arial" w:hAnsi="Arial" w:cs="Arial"/>
          <w:color w:val="000000"/>
          <w:sz w:val="24"/>
          <w:szCs w:val="24"/>
        </w:rPr>
        <w:t>En esa tesitura, esta comisión</w:t>
      </w:r>
      <w:r w:rsidR="00603677">
        <w:rPr>
          <w:rFonts w:ascii="Arial" w:eastAsia="Arial" w:hAnsi="Arial" w:cs="Arial"/>
          <w:color w:val="000000"/>
          <w:sz w:val="24"/>
          <w:szCs w:val="24"/>
        </w:rPr>
        <w:t xml:space="preserve"> de</w:t>
      </w:r>
      <w:r w:rsidR="00603677">
        <w:rPr>
          <w:rFonts w:ascii="Arial" w:eastAsia="Arial" w:hAnsi="Arial" w:cs="Arial"/>
          <w:b/>
          <w:i/>
          <w:color w:val="000000"/>
          <w:sz w:val="24"/>
          <w:szCs w:val="24"/>
        </w:rPr>
        <w:t xml:space="preserve"> </w:t>
      </w:r>
      <w:r w:rsidR="00603677">
        <w:rPr>
          <w:rFonts w:ascii="Arial" w:eastAsia="Arial" w:hAnsi="Arial" w:cs="Arial"/>
          <w:color w:val="000000"/>
          <w:sz w:val="24"/>
          <w:szCs w:val="24"/>
        </w:rPr>
        <w:t>Gobierno, Segurid</w:t>
      </w:r>
      <w:r>
        <w:rPr>
          <w:rFonts w:ascii="Arial" w:eastAsia="Arial" w:hAnsi="Arial" w:cs="Arial"/>
          <w:color w:val="000000"/>
          <w:sz w:val="24"/>
          <w:szCs w:val="24"/>
        </w:rPr>
        <w:t>ad Pública y Tránsito, concluye</w:t>
      </w:r>
      <w:r w:rsidR="00603677">
        <w:rPr>
          <w:rFonts w:ascii="Arial" w:eastAsia="Arial" w:hAnsi="Arial" w:cs="Arial"/>
          <w:color w:val="000000"/>
          <w:sz w:val="24"/>
          <w:szCs w:val="24"/>
        </w:rPr>
        <w:t xml:space="preserve"> viable y conveniente someter a consideración del H. Ayuntamiento </w:t>
      </w:r>
      <w:r>
        <w:rPr>
          <w:rFonts w:ascii="Arial" w:eastAsia="Arial" w:hAnsi="Arial" w:cs="Arial"/>
          <w:b/>
          <w:color w:val="000000"/>
          <w:sz w:val="24"/>
          <w:szCs w:val="24"/>
        </w:rPr>
        <w:t xml:space="preserve">las reformas </w:t>
      </w:r>
      <w:r w:rsidRPr="00C673CC">
        <w:rPr>
          <w:rFonts w:ascii="Arial" w:eastAsia="Arial" w:hAnsi="Arial" w:cs="Arial"/>
          <w:b/>
          <w:sz w:val="24"/>
          <w:szCs w:val="24"/>
        </w:rPr>
        <w:t>al primer párrafo de los artículos 23, 26 y 54</w:t>
      </w:r>
      <w:r w:rsidRPr="00E64096">
        <w:rPr>
          <w:rFonts w:ascii="Arial" w:eastAsia="Arial" w:hAnsi="Arial" w:cs="Arial"/>
          <w:sz w:val="24"/>
          <w:szCs w:val="24"/>
        </w:rPr>
        <w:t xml:space="preserve"> </w:t>
      </w:r>
      <w:r w:rsidR="00603677">
        <w:rPr>
          <w:rFonts w:ascii="Arial" w:eastAsia="Arial" w:hAnsi="Arial" w:cs="Arial"/>
          <w:b/>
          <w:color w:val="000000"/>
          <w:sz w:val="24"/>
          <w:szCs w:val="24"/>
        </w:rPr>
        <w:t>del</w:t>
      </w:r>
      <w:r w:rsidR="00603677">
        <w:rPr>
          <w:rFonts w:ascii="Arial" w:eastAsia="Arial" w:hAnsi="Arial" w:cs="Arial"/>
          <w:color w:val="000000"/>
          <w:sz w:val="24"/>
          <w:szCs w:val="24"/>
        </w:rPr>
        <w:t xml:space="preserve"> </w:t>
      </w:r>
      <w:r w:rsidR="00603677">
        <w:rPr>
          <w:rFonts w:ascii="Arial" w:eastAsia="Arial" w:hAnsi="Arial" w:cs="Arial"/>
          <w:b/>
          <w:color w:val="000000"/>
          <w:sz w:val="24"/>
          <w:szCs w:val="24"/>
        </w:rPr>
        <w:t>Reglamento Interior del H. Ayuntamiento de León, Guanajuato</w:t>
      </w:r>
      <w:r w:rsidR="00603677">
        <w:rPr>
          <w:rFonts w:ascii="Arial" w:eastAsia="Arial" w:hAnsi="Arial" w:cs="Arial"/>
          <w:color w:val="000000"/>
          <w:sz w:val="24"/>
          <w:szCs w:val="24"/>
        </w:rPr>
        <w:t xml:space="preserve">, lo anterior con fundamento en los artículos 115 fracción II de la Constitución Política de los Estados Unidos Mexicanos, 117 fracción I de la Constitución Política para el Estado de Guanajuato y 76 fracción I inciso b), 236 y 239 de la Ley Orgánica Municipal para el Estado de Guanajuato, se somete a la consideración del H. Ayuntamiento, la propuesta del siguiente: </w:t>
      </w:r>
    </w:p>
    <w:p w:rsidR="00203010" w:rsidRDefault="00203010">
      <w:pPr>
        <w:spacing w:line="276" w:lineRule="auto"/>
        <w:ind w:right="49"/>
        <w:jc w:val="both"/>
        <w:rPr>
          <w:rFonts w:ascii="Arial" w:eastAsia="Arial" w:hAnsi="Arial" w:cs="Arial"/>
          <w:sz w:val="24"/>
          <w:szCs w:val="24"/>
        </w:rPr>
      </w:pPr>
    </w:p>
    <w:p w:rsidR="00203010" w:rsidRDefault="00203010">
      <w:pPr>
        <w:spacing w:line="276" w:lineRule="auto"/>
        <w:ind w:right="49"/>
        <w:jc w:val="both"/>
        <w:rPr>
          <w:rFonts w:ascii="Arial" w:eastAsia="Arial" w:hAnsi="Arial" w:cs="Arial"/>
          <w:sz w:val="24"/>
          <w:szCs w:val="24"/>
        </w:rPr>
      </w:pPr>
    </w:p>
    <w:p w:rsidR="00203010" w:rsidRDefault="00203010">
      <w:pPr>
        <w:spacing w:line="276" w:lineRule="auto"/>
        <w:ind w:right="49"/>
        <w:jc w:val="both"/>
        <w:rPr>
          <w:rFonts w:ascii="Arial" w:eastAsia="Arial" w:hAnsi="Arial" w:cs="Arial"/>
          <w:sz w:val="24"/>
          <w:szCs w:val="24"/>
        </w:rPr>
      </w:pPr>
    </w:p>
    <w:p w:rsidR="00203010" w:rsidRDefault="00603677">
      <w:pPr>
        <w:pBdr>
          <w:top w:val="nil"/>
          <w:left w:val="nil"/>
          <w:bottom w:val="nil"/>
          <w:right w:val="nil"/>
          <w:between w:val="nil"/>
        </w:pBdr>
        <w:spacing w:line="276" w:lineRule="auto"/>
        <w:ind w:right="49"/>
        <w:jc w:val="center"/>
        <w:rPr>
          <w:rFonts w:ascii="Arial" w:eastAsia="Arial" w:hAnsi="Arial" w:cs="Arial"/>
          <w:b/>
          <w:color w:val="000000"/>
          <w:sz w:val="24"/>
          <w:szCs w:val="24"/>
        </w:rPr>
      </w:pPr>
      <w:r>
        <w:rPr>
          <w:rFonts w:ascii="Arial" w:eastAsia="Arial" w:hAnsi="Arial" w:cs="Arial"/>
          <w:b/>
          <w:color w:val="000000"/>
          <w:sz w:val="24"/>
          <w:szCs w:val="24"/>
        </w:rPr>
        <w:t>A C U E R D O</w:t>
      </w:r>
    </w:p>
    <w:p w:rsidR="00203010" w:rsidRDefault="00203010">
      <w:pPr>
        <w:pBdr>
          <w:top w:val="nil"/>
          <w:left w:val="nil"/>
          <w:bottom w:val="nil"/>
          <w:right w:val="nil"/>
          <w:between w:val="nil"/>
        </w:pBdr>
        <w:spacing w:line="276" w:lineRule="auto"/>
        <w:ind w:right="49"/>
        <w:jc w:val="both"/>
        <w:rPr>
          <w:rFonts w:ascii="Arial" w:eastAsia="Arial" w:hAnsi="Arial" w:cs="Arial"/>
          <w:b/>
          <w:color w:val="000000"/>
          <w:sz w:val="24"/>
          <w:szCs w:val="24"/>
        </w:rPr>
      </w:pPr>
    </w:p>
    <w:p w:rsidR="008012B0" w:rsidRDefault="008012B0">
      <w:pPr>
        <w:pBdr>
          <w:top w:val="nil"/>
          <w:left w:val="nil"/>
          <w:bottom w:val="nil"/>
          <w:right w:val="nil"/>
          <w:between w:val="nil"/>
        </w:pBdr>
        <w:spacing w:line="276" w:lineRule="auto"/>
        <w:ind w:right="49"/>
        <w:jc w:val="both"/>
        <w:rPr>
          <w:rFonts w:ascii="Arial" w:eastAsia="Arial" w:hAnsi="Arial" w:cs="Arial"/>
          <w:b/>
          <w:color w:val="000000"/>
          <w:sz w:val="24"/>
          <w:szCs w:val="24"/>
        </w:rPr>
      </w:pPr>
    </w:p>
    <w:p w:rsidR="00203010" w:rsidRDefault="00603677">
      <w:pPr>
        <w:spacing w:line="276" w:lineRule="auto"/>
        <w:ind w:right="49"/>
        <w:jc w:val="both"/>
        <w:rPr>
          <w:rFonts w:ascii="Arial" w:eastAsia="Arial" w:hAnsi="Arial" w:cs="Arial"/>
          <w:sz w:val="24"/>
          <w:szCs w:val="24"/>
        </w:rPr>
      </w:pPr>
      <w:r>
        <w:rPr>
          <w:rFonts w:ascii="Arial" w:eastAsia="Arial" w:hAnsi="Arial" w:cs="Arial"/>
          <w:b/>
          <w:sz w:val="24"/>
          <w:szCs w:val="24"/>
        </w:rPr>
        <w:t>PRIMERO.-</w:t>
      </w:r>
      <w:r>
        <w:rPr>
          <w:rFonts w:ascii="Arial" w:eastAsia="Arial" w:hAnsi="Arial" w:cs="Arial"/>
          <w:sz w:val="24"/>
          <w:szCs w:val="24"/>
        </w:rPr>
        <w:t xml:space="preserve"> Se</w:t>
      </w:r>
      <w:r>
        <w:rPr>
          <w:rFonts w:ascii="Arial" w:eastAsia="Arial" w:hAnsi="Arial" w:cs="Arial"/>
          <w:b/>
          <w:sz w:val="24"/>
          <w:szCs w:val="24"/>
        </w:rPr>
        <w:t xml:space="preserve"> aprueban las </w:t>
      </w:r>
      <w:r w:rsidR="00C673CC">
        <w:rPr>
          <w:rFonts w:ascii="Arial" w:eastAsia="Arial" w:hAnsi="Arial" w:cs="Arial"/>
          <w:b/>
          <w:sz w:val="24"/>
          <w:szCs w:val="24"/>
        </w:rPr>
        <w:t xml:space="preserve">reformas </w:t>
      </w:r>
      <w:r w:rsidR="00C673CC" w:rsidRPr="00C673CC">
        <w:rPr>
          <w:rFonts w:ascii="Arial" w:eastAsia="Arial" w:hAnsi="Arial" w:cs="Arial"/>
          <w:b/>
          <w:sz w:val="24"/>
          <w:szCs w:val="24"/>
        </w:rPr>
        <w:t>al primer párrafo de los artículos 23, 26 y 54</w:t>
      </w:r>
      <w:r w:rsidRPr="00C673CC">
        <w:rPr>
          <w:rFonts w:ascii="Arial" w:eastAsia="Arial" w:hAnsi="Arial" w:cs="Arial"/>
          <w:b/>
          <w:sz w:val="24"/>
          <w:szCs w:val="24"/>
        </w:rPr>
        <w:t xml:space="preserve"> del Reglamento Interior del H.</w:t>
      </w:r>
      <w:r>
        <w:rPr>
          <w:rFonts w:ascii="Arial" w:eastAsia="Arial" w:hAnsi="Arial" w:cs="Arial"/>
          <w:b/>
          <w:sz w:val="24"/>
          <w:szCs w:val="24"/>
        </w:rPr>
        <w:t xml:space="preserve"> Ayuntamiento de León, Guanajuato,</w:t>
      </w:r>
      <w:r>
        <w:rPr>
          <w:rFonts w:ascii="Arial" w:eastAsia="Arial" w:hAnsi="Arial" w:cs="Arial"/>
          <w:b/>
          <w:i/>
          <w:sz w:val="24"/>
          <w:szCs w:val="24"/>
        </w:rPr>
        <w:t xml:space="preserve"> </w:t>
      </w:r>
      <w:r>
        <w:rPr>
          <w:rFonts w:ascii="Arial" w:eastAsia="Arial" w:hAnsi="Arial" w:cs="Arial"/>
          <w:sz w:val="24"/>
          <w:szCs w:val="24"/>
        </w:rPr>
        <w:t xml:space="preserve">de conformidad con el anexo único que forma parte integral del presente acuerdo. </w:t>
      </w:r>
    </w:p>
    <w:p w:rsidR="00203010" w:rsidRDefault="00203010">
      <w:pPr>
        <w:spacing w:line="276" w:lineRule="auto"/>
        <w:ind w:right="49"/>
        <w:jc w:val="both"/>
        <w:rPr>
          <w:rFonts w:ascii="Arial" w:eastAsia="Arial" w:hAnsi="Arial" w:cs="Arial"/>
          <w:sz w:val="24"/>
          <w:szCs w:val="24"/>
        </w:rPr>
      </w:pPr>
    </w:p>
    <w:p w:rsidR="00203010" w:rsidRDefault="00603677">
      <w:pPr>
        <w:spacing w:line="276" w:lineRule="auto"/>
        <w:ind w:right="49"/>
        <w:jc w:val="both"/>
        <w:rPr>
          <w:rFonts w:ascii="Arial" w:eastAsia="Arial" w:hAnsi="Arial" w:cs="Arial"/>
          <w:sz w:val="24"/>
          <w:szCs w:val="24"/>
        </w:rPr>
      </w:pPr>
      <w:r>
        <w:rPr>
          <w:rFonts w:ascii="Arial" w:eastAsia="Arial" w:hAnsi="Arial" w:cs="Arial"/>
          <w:b/>
          <w:sz w:val="24"/>
          <w:szCs w:val="24"/>
        </w:rPr>
        <w:t>SEGUNDO.-</w:t>
      </w:r>
      <w:r>
        <w:rPr>
          <w:rFonts w:ascii="Arial" w:eastAsia="Arial" w:hAnsi="Arial" w:cs="Arial"/>
          <w:sz w:val="24"/>
          <w:szCs w:val="24"/>
        </w:rPr>
        <w:t xml:space="preserve"> Se</w:t>
      </w:r>
      <w:r>
        <w:rPr>
          <w:rFonts w:ascii="Arial" w:eastAsia="Arial" w:hAnsi="Arial" w:cs="Arial"/>
          <w:b/>
          <w:sz w:val="24"/>
          <w:szCs w:val="24"/>
        </w:rPr>
        <w:t xml:space="preserve"> instruye </w:t>
      </w:r>
      <w:r>
        <w:rPr>
          <w:rFonts w:ascii="Arial" w:eastAsia="Arial" w:hAnsi="Arial" w:cs="Arial"/>
          <w:sz w:val="24"/>
          <w:szCs w:val="24"/>
        </w:rPr>
        <w:t xml:space="preserve">y </w:t>
      </w:r>
      <w:r>
        <w:rPr>
          <w:rFonts w:ascii="Arial" w:eastAsia="Arial" w:hAnsi="Arial" w:cs="Arial"/>
          <w:b/>
          <w:sz w:val="24"/>
          <w:szCs w:val="24"/>
        </w:rPr>
        <w:t>se faculta</w:t>
      </w:r>
      <w:r>
        <w:rPr>
          <w:rFonts w:ascii="Arial" w:eastAsia="Arial" w:hAnsi="Arial" w:cs="Arial"/>
          <w:sz w:val="24"/>
          <w:szCs w:val="24"/>
        </w:rPr>
        <w:t xml:space="preserve">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p>
    <w:p w:rsidR="00203010" w:rsidRDefault="00203010">
      <w:pPr>
        <w:spacing w:line="276" w:lineRule="auto"/>
        <w:ind w:right="49"/>
        <w:jc w:val="both"/>
        <w:rPr>
          <w:rFonts w:ascii="Arial" w:eastAsia="Arial" w:hAnsi="Arial" w:cs="Arial"/>
          <w:sz w:val="24"/>
          <w:szCs w:val="24"/>
        </w:rPr>
      </w:pPr>
    </w:p>
    <w:p w:rsidR="00203010" w:rsidRDefault="00603677">
      <w:pPr>
        <w:spacing w:line="276" w:lineRule="auto"/>
        <w:ind w:right="49"/>
        <w:jc w:val="both"/>
        <w:rPr>
          <w:rFonts w:ascii="Arial" w:eastAsia="Arial" w:hAnsi="Arial" w:cs="Arial"/>
          <w:sz w:val="24"/>
          <w:szCs w:val="24"/>
        </w:rPr>
      </w:pPr>
      <w:r>
        <w:rPr>
          <w:rFonts w:ascii="Arial" w:eastAsia="Arial" w:hAnsi="Arial" w:cs="Arial"/>
          <w:b/>
          <w:sz w:val="24"/>
          <w:szCs w:val="24"/>
        </w:rPr>
        <w:t>TERCERO.-</w:t>
      </w:r>
      <w:r>
        <w:rPr>
          <w:rFonts w:ascii="Arial" w:eastAsia="Arial" w:hAnsi="Arial" w:cs="Arial"/>
          <w:sz w:val="24"/>
          <w:szCs w:val="24"/>
        </w:rPr>
        <w:t xml:space="preserve">  Publíquese el presente acuerdo en el Periódico Oficial del Gobierno del Estado, para los efectos del artículo 240 de la Ley Orgánica Municipal para el Estado de Guanajuato.</w:t>
      </w:r>
    </w:p>
    <w:p w:rsidR="00203010" w:rsidRDefault="00203010">
      <w:pPr>
        <w:spacing w:line="276" w:lineRule="auto"/>
        <w:ind w:right="49"/>
        <w:jc w:val="both"/>
        <w:rPr>
          <w:rFonts w:ascii="Arial" w:eastAsia="Arial" w:hAnsi="Arial" w:cs="Arial"/>
          <w:sz w:val="24"/>
          <w:szCs w:val="24"/>
        </w:rPr>
      </w:pPr>
    </w:p>
    <w:p w:rsidR="00203010" w:rsidRDefault="00203010">
      <w:pPr>
        <w:spacing w:line="276" w:lineRule="auto"/>
        <w:ind w:right="49"/>
        <w:jc w:val="both"/>
        <w:rPr>
          <w:rFonts w:ascii="Arial" w:eastAsia="Arial" w:hAnsi="Arial" w:cs="Arial"/>
          <w:sz w:val="24"/>
          <w:szCs w:val="24"/>
        </w:rPr>
      </w:pPr>
    </w:p>
    <w:p w:rsidR="00203010" w:rsidRDefault="00603677">
      <w:pPr>
        <w:spacing w:line="276" w:lineRule="auto"/>
        <w:ind w:right="49"/>
        <w:rPr>
          <w:rFonts w:ascii="Arial" w:eastAsia="Arial" w:hAnsi="Arial" w:cs="Arial"/>
          <w:sz w:val="24"/>
          <w:szCs w:val="24"/>
        </w:rPr>
      </w:pPr>
      <w:r>
        <w:rPr>
          <w:rFonts w:ascii="Arial" w:eastAsia="Arial" w:hAnsi="Arial" w:cs="Arial"/>
          <w:sz w:val="24"/>
          <w:szCs w:val="24"/>
        </w:rPr>
        <w:t xml:space="preserve"> </w:t>
      </w:r>
    </w:p>
    <w:p w:rsidR="00203010" w:rsidRDefault="00603677">
      <w:pPr>
        <w:spacing w:line="276" w:lineRule="auto"/>
        <w:ind w:right="49"/>
        <w:jc w:val="center"/>
        <w:rPr>
          <w:rFonts w:ascii="Arial" w:eastAsia="Arial" w:hAnsi="Arial" w:cs="Arial"/>
          <w:b/>
          <w:sz w:val="24"/>
          <w:szCs w:val="24"/>
        </w:rPr>
      </w:pPr>
      <w:r>
        <w:rPr>
          <w:rFonts w:ascii="Arial" w:eastAsia="Arial" w:hAnsi="Arial" w:cs="Arial"/>
          <w:b/>
          <w:sz w:val="24"/>
          <w:szCs w:val="24"/>
        </w:rPr>
        <w:t>A T E N T A M E N T E</w:t>
      </w:r>
    </w:p>
    <w:p w:rsidR="00203010" w:rsidRDefault="00603677">
      <w:pPr>
        <w:spacing w:line="276" w:lineRule="auto"/>
        <w:ind w:right="49"/>
        <w:jc w:val="center"/>
        <w:rPr>
          <w:rFonts w:ascii="Arial" w:eastAsia="Arial" w:hAnsi="Arial" w:cs="Arial"/>
          <w:b/>
          <w:sz w:val="24"/>
          <w:szCs w:val="24"/>
        </w:rPr>
      </w:pPr>
      <w:r>
        <w:rPr>
          <w:rFonts w:ascii="Arial" w:eastAsia="Arial" w:hAnsi="Arial" w:cs="Arial"/>
          <w:b/>
          <w:sz w:val="24"/>
          <w:szCs w:val="24"/>
        </w:rPr>
        <w:t>“EL TRABAJO TODO LO VENCE”</w:t>
      </w:r>
    </w:p>
    <w:p w:rsidR="00203010" w:rsidRDefault="00603677">
      <w:pPr>
        <w:spacing w:line="276" w:lineRule="auto"/>
        <w:ind w:right="49"/>
        <w:jc w:val="center"/>
        <w:rPr>
          <w:rFonts w:ascii="Arial" w:eastAsia="Arial" w:hAnsi="Arial" w:cs="Arial"/>
          <w:b/>
          <w:sz w:val="24"/>
          <w:szCs w:val="24"/>
        </w:rPr>
      </w:pPr>
      <w:r>
        <w:rPr>
          <w:rFonts w:ascii="Arial" w:eastAsia="Arial" w:hAnsi="Arial" w:cs="Arial"/>
          <w:b/>
          <w:sz w:val="24"/>
          <w:szCs w:val="24"/>
        </w:rPr>
        <w:t xml:space="preserve">“2021, AÑO DE LA INDEPENDENCIA” </w:t>
      </w:r>
    </w:p>
    <w:p w:rsidR="00203010" w:rsidRDefault="00603677">
      <w:pPr>
        <w:spacing w:line="276" w:lineRule="auto"/>
        <w:ind w:right="49"/>
        <w:jc w:val="center"/>
        <w:rPr>
          <w:rFonts w:ascii="Arial" w:eastAsia="Arial" w:hAnsi="Arial" w:cs="Arial"/>
          <w:b/>
          <w:sz w:val="24"/>
          <w:szCs w:val="24"/>
        </w:rPr>
      </w:pPr>
      <w:r>
        <w:rPr>
          <w:rFonts w:ascii="Arial" w:eastAsia="Arial" w:hAnsi="Arial" w:cs="Arial"/>
          <w:b/>
          <w:sz w:val="24"/>
          <w:szCs w:val="24"/>
        </w:rPr>
        <w:t xml:space="preserve">LEÓN, GTO., </w:t>
      </w:r>
      <w:r w:rsidR="00C673CC" w:rsidRPr="00C673CC">
        <w:rPr>
          <w:rFonts w:ascii="Arial" w:eastAsia="Arial" w:hAnsi="Arial" w:cs="Arial"/>
          <w:b/>
          <w:sz w:val="24"/>
          <w:szCs w:val="24"/>
        </w:rPr>
        <w:t>21</w:t>
      </w:r>
      <w:r>
        <w:rPr>
          <w:rFonts w:ascii="Arial" w:eastAsia="Arial" w:hAnsi="Arial" w:cs="Arial"/>
          <w:b/>
          <w:sz w:val="24"/>
          <w:szCs w:val="24"/>
        </w:rPr>
        <w:t xml:space="preserve"> DE SEPTIEMBRE DEL AÑO 2021</w:t>
      </w:r>
    </w:p>
    <w:p w:rsidR="00203010" w:rsidRDefault="00603677">
      <w:pPr>
        <w:spacing w:after="160" w:line="276" w:lineRule="auto"/>
        <w:jc w:val="center"/>
        <w:rPr>
          <w:rFonts w:ascii="Arial" w:eastAsia="Arial" w:hAnsi="Arial" w:cs="Arial"/>
          <w:b/>
          <w:sz w:val="24"/>
          <w:szCs w:val="24"/>
        </w:rPr>
      </w:pPr>
      <w:r>
        <w:br w:type="page"/>
      </w:r>
      <w:r w:rsidR="00C673CC">
        <w:rPr>
          <w:rFonts w:ascii="Arial" w:eastAsia="Arial" w:hAnsi="Arial" w:cs="Arial"/>
          <w:b/>
          <w:sz w:val="24"/>
          <w:szCs w:val="24"/>
        </w:rPr>
        <w:lastRenderedPageBreak/>
        <w:t>INTEGRANTES DE LA</w:t>
      </w:r>
      <w:r>
        <w:rPr>
          <w:rFonts w:ascii="Arial" w:eastAsia="Arial" w:hAnsi="Arial" w:cs="Arial"/>
          <w:b/>
          <w:sz w:val="24"/>
          <w:szCs w:val="24"/>
        </w:rPr>
        <w:t xml:space="preserve"> </w:t>
      </w:r>
      <w:r w:rsidR="00C673CC">
        <w:rPr>
          <w:rFonts w:ascii="Arial" w:eastAsia="Arial" w:hAnsi="Arial" w:cs="Arial"/>
          <w:b/>
          <w:sz w:val="24"/>
          <w:szCs w:val="24"/>
        </w:rPr>
        <w:t>COMISIÓN</w:t>
      </w:r>
      <w:r>
        <w:rPr>
          <w:rFonts w:ascii="Arial" w:eastAsia="Arial" w:hAnsi="Arial" w:cs="Arial"/>
          <w:b/>
          <w:sz w:val="24"/>
          <w:szCs w:val="24"/>
        </w:rPr>
        <w:t xml:space="preserve"> DE GOBIERNO, SEGURIDAD PÚBLICA Y TRÁNSITO.</w:t>
      </w:r>
    </w:p>
    <w:p w:rsidR="00203010" w:rsidRDefault="00203010">
      <w:pPr>
        <w:spacing w:line="276" w:lineRule="auto"/>
        <w:ind w:right="49"/>
        <w:jc w:val="both"/>
        <w:rPr>
          <w:rFonts w:ascii="Arial" w:eastAsia="Arial" w:hAnsi="Arial" w:cs="Arial"/>
          <w:b/>
          <w:sz w:val="24"/>
          <w:szCs w:val="24"/>
        </w:rPr>
      </w:pPr>
    </w:p>
    <w:p w:rsidR="00203010" w:rsidRDefault="00203010">
      <w:pPr>
        <w:spacing w:line="276" w:lineRule="auto"/>
        <w:ind w:right="49"/>
        <w:jc w:val="both"/>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603677">
      <w:pPr>
        <w:spacing w:line="276" w:lineRule="auto"/>
        <w:ind w:right="49"/>
        <w:rPr>
          <w:rFonts w:ascii="Arial" w:eastAsia="Arial" w:hAnsi="Arial" w:cs="Arial"/>
          <w:b/>
          <w:sz w:val="24"/>
          <w:szCs w:val="24"/>
        </w:rPr>
      </w:pPr>
      <w:r>
        <w:rPr>
          <w:rFonts w:ascii="Arial" w:eastAsia="Arial" w:hAnsi="Arial" w:cs="Arial"/>
          <w:b/>
          <w:sz w:val="24"/>
          <w:szCs w:val="24"/>
        </w:rPr>
        <w:t>CHRISTIAN JAVIER CRUZ VILLEGAS</w:t>
      </w:r>
    </w:p>
    <w:p w:rsidR="00203010" w:rsidRDefault="00603677">
      <w:pPr>
        <w:spacing w:line="276" w:lineRule="auto"/>
        <w:ind w:right="49"/>
        <w:rPr>
          <w:rFonts w:ascii="Arial" w:eastAsia="Arial" w:hAnsi="Arial" w:cs="Arial"/>
          <w:b/>
          <w:sz w:val="24"/>
          <w:szCs w:val="24"/>
        </w:rPr>
      </w:pPr>
      <w:r>
        <w:rPr>
          <w:rFonts w:ascii="Arial" w:eastAsia="Arial" w:hAnsi="Arial" w:cs="Arial"/>
          <w:b/>
          <w:sz w:val="24"/>
          <w:szCs w:val="24"/>
        </w:rPr>
        <w:t>SÍNDICO</w:t>
      </w:r>
    </w:p>
    <w:p w:rsidR="00203010" w:rsidRDefault="00203010">
      <w:pPr>
        <w:spacing w:line="276" w:lineRule="auto"/>
        <w:ind w:right="49"/>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603677">
      <w:pPr>
        <w:spacing w:line="276" w:lineRule="auto"/>
        <w:ind w:right="49"/>
        <w:jc w:val="right"/>
        <w:rPr>
          <w:rFonts w:ascii="Arial" w:eastAsia="Arial" w:hAnsi="Arial" w:cs="Arial"/>
          <w:b/>
          <w:sz w:val="24"/>
          <w:szCs w:val="24"/>
        </w:rPr>
      </w:pPr>
      <w:r>
        <w:rPr>
          <w:rFonts w:ascii="Arial" w:eastAsia="Arial" w:hAnsi="Arial" w:cs="Arial"/>
          <w:b/>
          <w:sz w:val="24"/>
          <w:szCs w:val="24"/>
        </w:rPr>
        <w:t>OFELIA CALLEJA VILLALOBOS</w:t>
      </w:r>
    </w:p>
    <w:p w:rsidR="00203010" w:rsidRDefault="00603677" w:rsidP="00C673CC">
      <w:pPr>
        <w:spacing w:line="276" w:lineRule="auto"/>
        <w:ind w:right="49"/>
        <w:jc w:val="right"/>
        <w:rPr>
          <w:rFonts w:ascii="Arial" w:eastAsia="Arial" w:hAnsi="Arial" w:cs="Arial"/>
          <w:b/>
          <w:sz w:val="24"/>
          <w:szCs w:val="24"/>
        </w:rPr>
      </w:pPr>
      <w:r>
        <w:rPr>
          <w:rFonts w:ascii="Arial" w:eastAsia="Arial" w:hAnsi="Arial" w:cs="Arial"/>
          <w:b/>
          <w:sz w:val="24"/>
          <w:szCs w:val="24"/>
        </w:rPr>
        <w:t>REGIDORA</w:t>
      </w:r>
    </w:p>
    <w:p w:rsidR="00203010" w:rsidRDefault="00203010">
      <w:pPr>
        <w:spacing w:line="276" w:lineRule="auto"/>
        <w:ind w:right="49"/>
        <w:jc w:val="right"/>
        <w:rPr>
          <w:rFonts w:ascii="Arial" w:eastAsia="Arial" w:hAnsi="Arial" w:cs="Arial"/>
          <w:b/>
          <w:sz w:val="24"/>
          <w:szCs w:val="24"/>
        </w:rPr>
      </w:pPr>
    </w:p>
    <w:p w:rsidR="00203010" w:rsidRDefault="00603677">
      <w:pPr>
        <w:spacing w:line="276" w:lineRule="auto"/>
        <w:ind w:right="49"/>
        <w:rPr>
          <w:rFonts w:ascii="Arial" w:eastAsia="Arial" w:hAnsi="Arial" w:cs="Arial"/>
          <w:b/>
          <w:sz w:val="24"/>
          <w:szCs w:val="24"/>
        </w:rPr>
      </w:pPr>
      <w:r>
        <w:rPr>
          <w:rFonts w:ascii="Arial" w:eastAsia="Arial" w:hAnsi="Arial" w:cs="Arial"/>
          <w:b/>
          <w:sz w:val="24"/>
          <w:szCs w:val="24"/>
        </w:rPr>
        <w:t>MARÍA OLIMPIA ZAPATA PADILLA</w:t>
      </w:r>
    </w:p>
    <w:p w:rsidR="00203010" w:rsidRDefault="00603677">
      <w:pPr>
        <w:spacing w:line="276" w:lineRule="auto"/>
        <w:ind w:right="49"/>
        <w:rPr>
          <w:rFonts w:ascii="Arial" w:eastAsia="Arial" w:hAnsi="Arial" w:cs="Arial"/>
          <w:b/>
          <w:sz w:val="24"/>
          <w:szCs w:val="24"/>
        </w:rPr>
      </w:pPr>
      <w:r>
        <w:rPr>
          <w:rFonts w:ascii="Arial" w:eastAsia="Arial" w:hAnsi="Arial" w:cs="Arial"/>
          <w:b/>
          <w:sz w:val="24"/>
          <w:szCs w:val="24"/>
        </w:rPr>
        <w:t>REGIDORA</w:t>
      </w:r>
    </w:p>
    <w:p w:rsidR="00203010" w:rsidRDefault="00203010">
      <w:pPr>
        <w:spacing w:line="276" w:lineRule="auto"/>
        <w:ind w:right="49"/>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603677">
      <w:pPr>
        <w:spacing w:line="276" w:lineRule="auto"/>
        <w:ind w:right="49"/>
        <w:jc w:val="right"/>
        <w:rPr>
          <w:rFonts w:ascii="Arial" w:eastAsia="Arial" w:hAnsi="Arial" w:cs="Arial"/>
          <w:b/>
          <w:sz w:val="24"/>
          <w:szCs w:val="24"/>
        </w:rPr>
      </w:pPr>
      <w:r>
        <w:rPr>
          <w:rFonts w:ascii="Arial" w:eastAsia="Arial" w:hAnsi="Arial" w:cs="Arial"/>
          <w:b/>
          <w:sz w:val="24"/>
          <w:szCs w:val="24"/>
        </w:rPr>
        <w:t>HÉCTOR ORTÍZ TORRES</w:t>
      </w:r>
    </w:p>
    <w:p w:rsidR="00203010" w:rsidRDefault="00603677">
      <w:pPr>
        <w:spacing w:line="276" w:lineRule="auto"/>
        <w:ind w:right="49"/>
        <w:jc w:val="right"/>
        <w:rPr>
          <w:rFonts w:ascii="Arial" w:eastAsia="Arial" w:hAnsi="Arial" w:cs="Arial"/>
          <w:b/>
          <w:sz w:val="24"/>
          <w:szCs w:val="24"/>
        </w:rPr>
      </w:pPr>
      <w:r>
        <w:rPr>
          <w:rFonts w:ascii="Arial" w:eastAsia="Arial" w:hAnsi="Arial" w:cs="Arial"/>
          <w:b/>
          <w:sz w:val="24"/>
          <w:szCs w:val="24"/>
        </w:rPr>
        <w:t>REGIDOR</w:t>
      </w:r>
    </w:p>
    <w:p w:rsidR="00203010" w:rsidRDefault="00203010">
      <w:pPr>
        <w:spacing w:line="276" w:lineRule="auto"/>
        <w:ind w:right="49"/>
        <w:jc w:val="right"/>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603677" w:rsidP="00C673CC">
      <w:pPr>
        <w:spacing w:line="276" w:lineRule="auto"/>
        <w:ind w:right="49"/>
        <w:rPr>
          <w:rFonts w:ascii="Arial" w:eastAsia="Arial" w:hAnsi="Arial" w:cs="Arial"/>
          <w:b/>
          <w:sz w:val="24"/>
          <w:szCs w:val="24"/>
        </w:rPr>
      </w:pPr>
      <w:r>
        <w:rPr>
          <w:rFonts w:ascii="Arial" w:eastAsia="Arial" w:hAnsi="Arial" w:cs="Arial"/>
          <w:b/>
          <w:sz w:val="24"/>
          <w:szCs w:val="24"/>
        </w:rPr>
        <w:t>GABRIEL DURÁN ORTIZ</w:t>
      </w:r>
    </w:p>
    <w:p w:rsidR="00203010" w:rsidRDefault="00603677" w:rsidP="00C673CC">
      <w:pPr>
        <w:spacing w:line="276" w:lineRule="auto"/>
        <w:ind w:right="49"/>
        <w:rPr>
          <w:rFonts w:ascii="Arial" w:eastAsia="Arial" w:hAnsi="Arial" w:cs="Arial"/>
          <w:b/>
          <w:sz w:val="24"/>
          <w:szCs w:val="24"/>
        </w:rPr>
      </w:pPr>
      <w:r>
        <w:rPr>
          <w:rFonts w:ascii="Arial" w:eastAsia="Arial" w:hAnsi="Arial" w:cs="Arial"/>
          <w:b/>
          <w:sz w:val="24"/>
          <w:szCs w:val="24"/>
        </w:rPr>
        <w:t>REGIDOR</w:t>
      </w:r>
    </w:p>
    <w:p w:rsidR="00203010" w:rsidRDefault="00203010" w:rsidP="00C673CC">
      <w:pPr>
        <w:tabs>
          <w:tab w:val="left" w:pos="1276"/>
        </w:tabs>
        <w:spacing w:line="276" w:lineRule="auto"/>
        <w:ind w:right="49"/>
        <w:rPr>
          <w:rFonts w:ascii="Arial" w:eastAsia="Arial" w:hAnsi="Arial" w:cs="Arial"/>
          <w:b/>
          <w:sz w:val="24"/>
          <w:szCs w:val="24"/>
        </w:rPr>
      </w:pPr>
    </w:p>
    <w:p w:rsidR="00203010" w:rsidRDefault="00603677" w:rsidP="00C673CC">
      <w:pPr>
        <w:tabs>
          <w:tab w:val="left" w:pos="1276"/>
        </w:tabs>
        <w:spacing w:line="276" w:lineRule="auto"/>
        <w:ind w:right="49"/>
        <w:jc w:val="right"/>
        <w:rPr>
          <w:rFonts w:ascii="Arial" w:eastAsia="Arial" w:hAnsi="Arial" w:cs="Arial"/>
          <w:b/>
          <w:sz w:val="24"/>
          <w:szCs w:val="24"/>
        </w:rPr>
      </w:pPr>
      <w:r>
        <w:rPr>
          <w:rFonts w:ascii="Arial" w:eastAsia="Arial" w:hAnsi="Arial" w:cs="Arial"/>
          <w:b/>
          <w:sz w:val="24"/>
          <w:szCs w:val="24"/>
        </w:rPr>
        <w:t xml:space="preserve">VANESSA MONTES DE OCA MAYAGOITIA </w:t>
      </w:r>
    </w:p>
    <w:p w:rsidR="00203010" w:rsidRDefault="00603677" w:rsidP="00C673CC">
      <w:pPr>
        <w:tabs>
          <w:tab w:val="left" w:pos="1276"/>
        </w:tabs>
        <w:spacing w:line="276" w:lineRule="auto"/>
        <w:ind w:right="49"/>
        <w:jc w:val="right"/>
        <w:rPr>
          <w:rFonts w:ascii="Arial" w:eastAsia="Arial" w:hAnsi="Arial" w:cs="Arial"/>
          <w:b/>
          <w:sz w:val="24"/>
          <w:szCs w:val="24"/>
        </w:rPr>
      </w:pPr>
      <w:r>
        <w:rPr>
          <w:rFonts w:ascii="Arial" w:eastAsia="Arial" w:hAnsi="Arial" w:cs="Arial"/>
          <w:b/>
          <w:sz w:val="24"/>
          <w:szCs w:val="24"/>
        </w:rPr>
        <w:t>REGIDORA</w:t>
      </w:r>
    </w:p>
    <w:p w:rsidR="00203010" w:rsidRDefault="00203010">
      <w:pPr>
        <w:tabs>
          <w:tab w:val="left" w:pos="1276"/>
        </w:tabs>
        <w:spacing w:line="276" w:lineRule="auto"/>
        <w:ind w:right="49"/>
        <w:rPr>
          <w:rFonts w:ascii="Arial" w:eastAsia="Arial" w:hAnsi="Arial" w:cs="Arial"/>
          <w:b/>
          <w:sz w:val="24"/>
          <w:szCs w:val="24"/>
        </w:rPr>
      </w:pPr>
    </w:p>
    <w:p w:rsidR="00203010" w:rsidRDefault="00203010">
      <w:pPr>
        <w:tabs>
          <w:tab w:val="left" w:pos="1276"/>
        </w:tabs>
        <w:spacing w:line="276" w:lineRule="auto"/>
        <w:ind w:right="49"/>
        <w:jc w:val="right"/>
        <w:rPr>
          <w:rFonts w:ascii="Arial" w:eastAsia="Arial" w:hAnsi="Arial" w:cs="Arial"/>
          <w:b/>
          <w:sz w:val="24"/>
          <w:szCs w:val="24"/>
        </w:rPr>
      </w:pPr>
    </w:p>
    <w:p w:rsidR="00203010" w:rsidRDefault="00203010">
      <w:pPr>
        <w:tabs>
          <w:tab w:val="left" w:pos="1276"/>
        </w:tabs>
        <w:spacing w:line="276" w:lineRule="auto"/>
        <w:ind w:right="49"/>
        <w:jc w:val="right"/>
        <w:rPr>
          <w:rFonts w:ascii="Arial" w:eastAsia="Arial" w:hAnsi="Arial" w:cs="Arial"/>
          <w:b/>
          <w:sz w:val="24"/>
          <w:szCs w:val="24"/>
        </w:rPr>
      </w:pPr>
    </w:p>
    <w:p w:rsidR="00203010" w:rsidRDefault="00203010" w:rsidP="00C673CC">
      <w:pPr>
        <w:tabs>
          <w:tab w:val="left" w:pos="1276"/>
        </w:tabs>
        <w:spacing w:line="276" w:lineRule="auto"/>
        <w:ind w:right="49"/>
        <w:rPr>
          <w:rFonts w:ascii="Arial" w:eastAsia="Arial" w:hAnsi="Arial" w:cs="Arial"/>
          <w:b/>
          <w:sz w:val="24"/>
          <w:szCs w:val="24"/>
        </w:rPr>
      </w:pPr>
    </w:p>
    <w:p w:rsidR="00203010" w:rsidRDefault="00603677" w:rsidP="00C673CC">
      <w:pPr>
        <w:spacing w:line="276" w:lineRule="auto"/>
        <w:ind w:right="49"/>
        <w:rPr>
          <w:rFonts w:ascii="Arial" w:eastAsia="Arial" w:hAnsi="Arial" w:cs="Arial"/>
          <w:b/>
          <w:sz w:val="24"/>
          <w:szCs w:val="24"/>
        </w:rPr>
      </w:pPr>
      <w:r>
        <w:rPr>
          <w:rFonts w:ascii="Arial" w:eastAsia="Arial" w:hAnsi="Arial" w:cs="Arial"/>
          <w:b/>
          <w:sz w:val="24"/>
          <w:szCs w:val="24"/>
        </w:rPr>
        <w:t>FERNANDA ODETTE RENTERÍA MUÑOZ</w:t>
      </w:r>
    </w:p>
    <w:p w:rsidR="00203010" w:rsidRDefault="00603677" w:rsidP="00C673CC">
      <w:pPr>
        <w:spacing w:line="276" w:lineRule="auto"/>
        <w:ind w:right="49"/>
        <w:rPr>
          <w:rFonts w:ascii="Arial" w:eastAsia="Arial" w:hAnsi="Arial" w:cs="Arial"/>
          <w:b/>
          <w:sz w:val="24"/>
          <w:szCs w:val="24"/>
        </w:rPr>
      </w:pPr>
      <w:r>
        <w:rPr>
          <w:rFonts w:ascii="Arial" w:eastAsia="Arial" w:hAnsi="Arial" w:cs="Arial"/>
          <w:b/>
          <w:sz w:val="24"/>
          <w:szCs w:val="24"/>
        </w:rPr>
        <w:t>REGIDORA</w:t>
      </w:r>
    </w:p>
    <w:p w:rsidR="00203010" w:rsidRDefault="00203010">
      <w:pPr>
        <w:tabs>
          <w:tab w:val="left" w:pos="1276"/>
        </w:tabs>
        <w:spacing w:line="276" w:lineRule="auto"/>
        <w:ind w:right="49"/>
        <w:jc w:val="right"/>
        <w:rPr>
          <w:rFonts w:ascii="Arial" w:eastAsia="Arial" w:hAnsi="Arial" w:cs="Arial"/>
          <w:i/>
          <w:sz w:val="24"/>
          <w:szCs w:val="24"/>
        </w:rPr>
      </w:pPr>
    </w:p>
    <w:p w:rsidR="00203010" w:rsidRDefault="00203010">
      <w:pPr>
        <w:tabs>
          <w:tab w:val="left" w:pos="1276"/>
        </w:tabs>
        <w:spacing w:line="276" w:lineRule="auto"/>
        <w:ind w:right="49"/>
        <w:jc w:val="right"/>
        <w:rPr>
          <w:rFonts w:ascii="Arial" w:eastAsia="Arial" w:hAnsi="Arial" w:cs="Arial"/>
          <w:i/>
          <w:sz w:val="24"/>
          <w:szCs w:val="24"/>
        </w:rPr>
      </w:pPr>
    </w:p>
    <w:p w:rsidR="00203010" w:rsidRPr="00C673CC" w:rsidRDefault="00603677">
      <w:pPr>
        <w:spacing w:after="160" w:line="276" w:lineRule="auto"/>
        <w:jc w:val="center"/>
        <w:rPr>
          <w:rFonts w:ascii="Arial" w:eastAsia="Arial" w:hAnsi="Arial" w:cs="Arial"/>
          <w:i/>
        </w:rPr>
      </w:pPr>
      <w:r w:rsidRPr="00C673CC">
        <w:rPr>
          <w:rFonts w:ascii="Arial" w:eastAsia="Arial" w:hAnsi="Arial" w:cs="Arial"/>
          <w:i/>
        </w:rPr>
        <w:t>“La administración pública municipal de León, y las personas que formamos parte de ella, nos comprometemos a garantizar el derecho de las mujeres a vivir libres de violencia”</w:t>
      </w:r>
    </w:p>
    <w:p w:rsidR="00203010" w:rsidRDefault="00603677" w:rsidP="00C673CC">
      <w:pPr>
        <w:spacing w:after="160" w:line="276" w:lineRule="auto"/>
        <w:jc w:val="both"/>
        <w:rPr>
          <w:rFonts w:ascii="Arial" w:eastAsia="Arial" w:hAnsi="Arial" w:cs="Arial"/>
          <w:sz w:val="24"/>
          <w:szCs w:val="24"/>
        </w:rPr>
      </w:pPr>
      <w:r>
        <w:br w:type="page"/>
      </w:r>
      <w:r>
        <w:rPr>
          <w:rFonts w:ascii="Arial" w:eastAsia="Arial" w:hAnsi="Arial" w:cs="Arial"/>
          <w:b/>
          <w:sz w:val="24"/>
          <w:szCs w:val="24"/>
        </w:rPr>
        <w:lastRenderedPageBreak/>
        <w:t xml:space="preserve">ANEXO QUE FORMA PARTE DEL DICTAMEN MEDIANTE EL CUAL </w:t>
      </w:r>
      <w:r w:rsidR="00C53F0D">
        <w:rPr>
          <w:rFonts w:ascii="Arial" w:eastAsia="Arial" w:hAnsi="Arial" w:cs="Arial"/>
          <w:b/>
          <w:sz w:val="24"/>
          <w:szCs w:val="24"/>
        </w:rPr>
        <w:t xml:space="preserve">SE </w:t>
      </w:r>
      <w:r>
        <w:rPr>
          <w:rFonts w:ascii="Arial" w:eastAsia="Arial" w:hAnsi="Arial" w:cs="Arial"/>
          <w:b/>
          <w:sz w:val="24"/>
          <w:szCs w:val="24"/>
        </w:rPr>
        <w:t>APRUEBAN LAS REF</w:t>
      </w:r>
      <w:r w:rsidR="00C53F0D">
        <w:rPr>
          <w:rFonts w:ascii="Arial" w:eastAsia="Arial" w:hAnsi="Arial" w:cs="Arial"/>
          <w:b/>
          <w:sz w:val="24"/>
          <w:szCs w:val="24"/>
        </w:rPr>
        <w:t>ORMAS</w:t>
      </w:r>
      <w:r>
        <w:rPr>
          <w:rFonts w:ascii="Arial" w:eastAsia="Arial" w:hAnsi="Arial" w:cs="Arial"/>
          <w:b/>
          <w:sz w:val="24"/>
          <w:szCs w:val="24"/>
        </w:rPr>
        <w:t xml:space="preserve"> </w:t>
      </w:r>
      <w:r w:rsidR="00C53F0D" w:rsidRPr="00C53F0D">
        <w:rPr>
          <w:rFonts w:ascii="Arial" w:eastAsia="Arial" w:hAnsi="Arial" w:cs="Arial"/>
          <w:b/>
          <w:sz w:val="24"/>
          <w:szCs w:val="24"/>
        </w:rPr>
        <w:t xml:space="preserve">AL PRIMER PÁRRAFO DE LOS ARTÍCULOS 23, 26 Y 54 </w:t>
      </w:r>
      <w:r>
        <w:rPr>
          <w:rFonts w:ascii="Arial" w:eastAsia="Arial" w:hAnsi="Arial" w:cs="Arial"/>
          <w:b/>
          <w:sz w:val="24"/>
          <w:szCs w:val="24"/>
        </w:rPr>
        <w:t>DEL</w:t>
      </w:r>
      <w:r>
        <w:rPr>
          <w:rFonts w:ascii="Arial" w:eastAsia="Arial" w:hAnsi="Arial" w:cs="Arial"/>
          <w:sz w:val="24"/>
          <w:szCs w:val="24"/>
        </w:rPr>
        <w:t xml:space="preserve"> </w:t>
      </w:r>
      <w:r>
        <w:rPr>
          <w:rFonts w:ascii="Arial" w:eastAsia="Arial" w:hAnsi="Arial" w:cs="Arial"/>
          <w:b/>
          <w:sz w:val="24"/>
          <w:szCs w:val="24"/>
        </w:rPr>
        <w:t>REGLAMENTO INTERIOR DEL H. AYUNTAMIENTO DE LEÓN, GUANAJUATO.</w:t>
      </w:r>
    </w:p>
    <w:p w:rsidR="00203010" w:rsidRDefault="00203010">
      <w:pPr>
        <w:spacing w:line="276" w:lineRule="auto"/>
        <w:jc w:val="center"/>
        <w:rPr>
          <w:rFonts w:ascii="Arial" w:eastAsia="Arial" w:hAnsi="Arial" w:cs="Arial"/>
          <w:b/>
          <w:sz w:val="24"/>
          <w:szCs w:val="24"/>
        </w:rPr>
      </w:pPr>
    </w:p>
    <w:p w:rsidR="00203010" w:rsidRDefault="00603677">
      <w:pPr>
        <w:spacing w:line="276" w:lineRule="auto"/>
        <w:jc w:val="center"/>
        <w:rPr>
          <w:rFonts w:ascii="Arial" w:eastAsia="Arial" w:hAnsi="Arial" w:cs="Arial"/>
          <w:b/>
          <w:sz w:val="24"/>
          <w:szCs w:val="24"/>
        </w:rPr>
      </w:pPr>
      <w:r>
        <w:rPr>
          <w:rFonts w:ascii="Arial" w:eastAsia="Arial" w:hAnsi="Arial" w:cs="Arial"/>
          <w:b/>
          <w:sz w:val="24"/>
          <w:szCs w:val="24"/>
        </w:rPr>
        <w:t>EXPOSICIÓN DE MOTIVOS</w:t>
      </w:r>
    </w:p>
    <w:p w:rsidR="00203010" w:rsidRDefault="00203010">
      <w:pPr>
        <w:spacing w:line="276" w:lineRule="auto"/>
        <w:rPr>
          <w:rFonts w:ascii="Arial" w:eastAsia="Arial" w:hAnsi="Arial" w:cs="Arial"/>
          <w:b/>
          <w:sz w:val="24"/>
          <w:szCs w:val="24"/>
        </w:rPr>
      </w:pPr>
    </w:p>
    <w:p w:rsidR="003A0B66" w:rsidRPr="00E64096" w:rsidRDefault="003A0B66" w:rsidP="003A0B66">
      <w:pPr>
        <w:spacing w:line="276" w:lineRule="auto"/>
        <w:jc w:val="both"/>
        <w:rPr>
          <w:rFonts w:ascii="Arial" w:hAnsi="Arial" w:cs="Arial"/>
          <w:sz w:val="24"/>
          <w:szCs w:val="24"/>
        </w:rPr>
      </w:pPr>
      <w:r w:rsidRPr="00E64096">
        <w:rPr>
          <w:rFonts w:ascii="Arial" w:hAnsi="Arial" w:cs="Arial"/>
          <w:sz w:val="24"/>
          <w:szCs w:val="24"/>
        </w:rPr>
        <w:t xml:space="preserve">La Constitución Política de los Estados Unidos Mexicanos identifica a los Ayuntamientos como la base de división territorial, orden político y de organización administrativa en nuestro país. En el ámbito local, </w:t>
      </w:r>
      <w:r>
        <w:rPr>
          <w:rFonts w:ascii="Arial" w:hAnsi="Arial" w:cs="Arial"/>
          <w:sz w:val="24"/>
          <w:szCs w:val="24"/>
        </w:rPr>
        <w:t xml:space="preserve">el </w:t>
      </w:r>
      <w:r w:rsidRPr="00E64096">
        <w:rPr>
          <w:rFonts w:ascii="Arial" w:hAnsi="Arial" w:cs="Arial"/>
          <w:sz w:val="24"/>
          <w:szCs w:val="24"/>
        </w:rPr>
        <w:t>Ayuntamiento al ser un órgano de naturaleza colegiada y deliberativa con pluralidad de ideologías políticas, se organiza a través de sesiones denominadas de cabildo, donde la toma de decisiones y la función edilicia se caracteriza por apegarse de manera estricta al principio de legalidad.</w:t>
      </w:r>
    </w:p>
    <w:p w:rsidR="003A0B66" w:rsidRPr="00E64096" w:rsidRDefault="003A0B66" w:rsidP="003A0B66">
      <w:pPr>
        <w:spacing w:line="276" w:lineRule="auto"/>
        <w:jc w:val="both"/>
        <w:rPr>
          <w:rFonts w:ascii="Arial" w:hAnsi="Arial" w:cs="Arial"/>
          <w:sz w:val="24"/>
          <w:szCs w:val="24"/>
        </w:rPr>
      </w:pPr>
    </w:p>
    <w:p w:rsidR="003A0B66" w:rsidRPr="00E64096" w:rsidRDefault="003A0B66" w:rsidP="003A0B66">
      <w:pPr>
        <w:spacing w:line="276" w:lineRule="auto"/>
        <w:jc w:val="both"/>
        <w:rPr>
          <w:rFonts w:ascii="Arial" w:hAnsi="Arial" w:cs="Arial"/>
          <w:sz w:val="24"/>
          <w:szCs w:val="24"/>
        </w:rPr>
      </w:pPr>
      <w:r w:rsidRPr="00E64096">
        <w:rPr>
          <w:rFonts w:ascii="Arial" w:hAnsi="Arial" w:cs="Arial"/>
          <w:sz w:val="24"/>
          <w:szCs w:val="24"/>
        </w:rPr>
        <w:t xml:space="preserve">Ahora bien, con la finalidad de establecer una mejora constante en los procesos internos para prevenir conflictos y propiciar el diálogo entre los distintos actores y actrices de nuestra administración pública municipal, se observa que pueden adoptarse conceptos derivados de "la buena gestión de asuntos públicos" implementada por la Organización para la Cooperación y el Desarrollo Económicos (OCDE) a través de la promoción de una sana gestión administrativa y un gobierno responsable en su actuar. </w:t>
      </w:r>
    </w:p>
    <w:p w:rsidR="003A0B66" w:rsidRPr="00E64096" w:rsidRDefault="003A0B66" w:rsidP="003A0B66">
      <w:pPr>
        <w:spacing w:line="276" w:lineRule="auto"/>
        <w:jc w:val="both"/>
        <w:rPr>
          <w:rFonts w:ascii="Arial" w:hAnsi="Arial" w:cs="Arial"/>
          <w:sz w:val="24"/>
          <w:szCs w:val="24"/>
        </w:rPr>
      </w:pPr>
    </w:p>
    <w:p w:rsidR="003A0B66" w:rsidRDefault="003A0B66" w:rsidP="003A0B66">
      <w:pPr>
        <w:spacing w:line="276" w:lineRule="auto"/>
        <w:jc w:val="both"/>
        <w:rPr>
          <w:rFonts w:ascii="Arial" w:hAnsi="Arial" w:cs="Arial"/>
          <w:sz w:val="24"/>
          <w:szCs w:val="24"/>
        </w:rPr>
      </w:pPr>
      <w:r w:rsidRPr="00E64096">
        <w:rPr>
          <w:rFonts w:ascii="Arial" w:hAnsi="Arial" w:cs="Arial"/>
          <w:sz w:val="24"/>
          <w:szCs w:val="24"/>
        </w:rPr>
        <w:t xml:space="preserve">Se considera que un elemento para construir gobernanza es el consenso, generado por acuerdos, diálogos y debates de altura, con visión de estado y con el objetivo de aportar elementos valiosos para la construcción de un mejor gobierno. Por tal motivo, </w:t>
      </w:r>
      <w:r>
        <w:rPr>
          <w:rFonts w:ascii="Arial" w:hAnsi="Arial" w:cs="Arial"/>
          <w:sz w:val="24"/>
          <w:szCs w:val="24"/>
        </w:rPr>
        <w:t xml:space="preserve">se considera </w:t>
      </w:r>
      <w:r w:rsidRPr="00E64096">
        <w:rPr>
          <w:rFonts w:ascii="Arial" w:hAnsi="Arial" w:cs="Arial"/>
          <w:sz w:val="24"/>
          <w:szCs w:val="24"/>
        </w:rPr>
        <w:t>implementar mecanismos de mejora en el orden de las discusiones dentro de</w:t>
      </w:r>
      <w:r>
        <w:rPr>
          <w:rFonts w:ascii="Arial" w:hAnsi="Arial" w:cs="Arial"/>
          <w:sz w:val="24"/>
          <w:szCs w:val="24"/>
        </w:rPr>
        <w:t xml:space="preserve"> las sesiones de cabildo, con el objetivo de</w:t>
      </w:r>
      <w:r w:rsidRPr="00E64096">
        <w:rPr>
          <w:rFonts w:ascii="Arial" w:hAnsi="Arial" w:cs="Arial"/>
          <w:sz w:val="24"/>
          <w:szCs w:val="24"/>
        </w:rPr>
        <w:t xml:space="preserve"> reflejar mayores acciones centradas y objetivas sobre lo que esencialmente requiere nuestro municipio. </w:t>
      </w:r>
    </w:p>
    <w:p w:rsidR="003A0B66" w:rsidRDefault="003A0B66" w:rsidP="003A0B66">
      <w:pPr>
        <w:spacing w:line="276" w:lineRule="auto"/>
        <w:jc w:val="both"/>
        <w:rPr>
          <w:rFonts w:ascii="Arial" w:hAnsi="Arial" w:cs="Arial"/>
          <w:sz w:val="24"/>
          <w:szCs w:val="24"/>
        </w:rPr>
      </w:pPr>
    </w:p>
    <w:p w:rsidR="003A0B66" w:rsidRDefault="003A0B66" w:rsidP="003A0B66">
      <w:p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Como primer objetivo se considera realizar los ajustes necesarios para en las sesiones del Pleno del Ayuntamiento, al dar lectura y poner a consideración el orden del día, se enlisten los asuntos generales que las y los ediles integrantes del Ayuntamiento consideren pertinente desahogar, esto con la finalidad de buscar </w:t>
      </w:r>
      <w:r>
        <w:rPr>
          <w:rFonts w:ascii="Arial" w:hAnsi="Arial" w:cs="Arial"/>
          <w:sz w:val="24"/>
          <w:szCs w:val="24"/>
        </w:rPr>
        <w:lastRenderedPageBreak/>
        <w:t xml:space="preserve">beneficiar el </w:t>
      </w:r>
      <w:r w:rsidRPr="003009C8">
        <w:rPr>
          <w:rFonts w:ascii="Arial" w:hAnsi="Arial" w:cs="Arial"/>
          <w:sz w:val="24"/>
          <w:szCs w:val="24"/>
        </w:rPr>
        <w:t>conocimiento de la ciudadanía en cuanto a los temas que se desarrollarán en la sesión</w:t>
      </w:r>
      <w:r>
        <w:rPr>
          <w:rFonts w:ascii="Arial" w:hAnsi="Arial" w:cs="Arial"/>
          <w:sz w:val="24"/>
          <w:szCs w:val="24"/>
        </w:rPr>
        <w:t>.</w:t>
      </w:r>
    </w:p>
    <w:p w:rsidR="003A0B66" w:rsidRPr="00E64096" w:rsidRDefault="003A0B66" w:rsidP="003A0B66">
      <w:pPr>
        <w:spacing w:line="276" w:lineRule="auto"/>
        <w:jc w:val="both"/>
        <w:rPr>
          <w:rFonts w:ascii="Arial" w:hAnsi="Arial" w:cs="Arial"/>
          <w:sz w:val="24"/>
          <w:szCs w:val="24"/>
        </w:rPr>
      </w:pPr>
    </w:p>
    <w:p w:rsidR="003A0B66" w:rsidRPr="00E64096" w:rsidRDefault="003A0B66" w:rsidP="003A0B66">
      <w:pPr>
        <w:spacing w:line="276" w:lineRule="auto"/>
        <w:jc w:val="both"/>
        <w:rPr>
          <w:rFonts w:ascii="Arial" w:hAnsi="Arial" w:cs="Arial"/>
          <w:sz w:val="24"/>
          <w:szCs w:val="24"/>
        </w:rPr>
      </w:pPr>
      <w:r w:rsidRPr="00E64096">
        <w:rPr>
          <w:rFonts w:ascii="Arial" w:hAnsi="Arial" w:cs="Arial"/>
          <w:sz w:val="24"/>
          <w:szCs w:val="24"/>
        </w:rPr>
        <w:t xml:space="preserve">En el mismo tenor y con el objetivo de no limitar la participación de síndicos y regidores dentro de las comisiones edilicias, se observa adecuado omitir señalar el número de comisiones en los que las y los ediles puedan participar, </w:t>
      </w:r>
      <w:r>
        <w:rPr>
          <w:rFonts w:ascii="Arial" w:hAnsi="Arial" w:cs="Arial"/>
          <w:sz w:val="24"/>
          <w:szCs w:val="24"/>
        </w:rPr>
        <w:t>ello con la finalidad de que puedan integrarse a los trabajos que consideren necesaria su colaboración.</w:t>
      </w:r>
    </w:p>
    <w:p w:rsidR="003A0B66" w:rsidRPr="00E64096" w:rsidRDefault="003A0B66" w:rsidP="003A0B66">
      <w:pPr>
        <w:spacing w:line="276" w:lineRule="auto"/>
        <w:jc w:val="both"/>
        <w:rPr>
          <w:rFonts w:ascii="Arial" w:hAnsi="Arial" w:cs="Arial"/>
          <w:sz w:val="24"/>
          <w:szCs w:val="24"/>
        </w:rPr>
      </w:pPr>
    </w:p>
    <w:p w:rsidR="003A0B66" w:rsidRPr="00E64096" w:rsidRDefault="003A0B66" w:rsidP="003A0B66">
      <w:pPr>
        <w:spacing w:line="276" w:lineRule="auto"/>
        <w:jc w:val="both"/>
        <w:rPr>
          <w:rFonts w:ascii="Arial" w:hAnsi="Arial" w:cs="Arial"/>
          <w:sz w:val="24"/>
          <w:szCs w:val="24"/>
        </w:rPr>
      </w:pPr>
      <w:r w:rsidRPr="00E64096">
        <w:rPr>
          <w:rFonts w:ascii="Arial" w:hAnsi="Arial" w:cs="Arial"/>
          <w:sz w:val="24"/>
          <w:szCs w:val="24"/>
        </w:rPr>
        <w:t xml:space="preserve">Finalmente, </w:t>
      </w:r>
      <w:r>
        <w:rPr>
          <w:rFonts w:ascii="Arial" w:hAnsi="Arial" w:cs="Arial"/>
          <w:sz w:val="24"/>
          <w:szCs w:val="24"/>
        </w:rPr>
        <w:t>al ser el</w:t>
      </w:r>
      <w:r w:rsidRPr="00E64096">
        <w:rPr>
          <w:rFonts w:ascii="Arial" w:hAnsi="Arial" w:cs="Arial"/>
          <w:sz w:val="24"/>
          <w:szCs w:val="24"/>
        </w:rPr>
        <w:t xml:space="preserve"> Reglamento Interior del H. Ayuntamiento el instrumento donde se regula la integración, organización y funcionamiento de este Ayuntamiento, así como las características fundamentales para desahogar las sesiones del mismo, </w:t>
      </w:r>
      <w:r>
        <w:rPr>
          <w:rFonts w:ascii="Arial" w:hAnsi="Arial" w:cs="Arial"/>
          <w:sz w:val="24"/>
          <w:szCs w:val="24"/>
        </w:rPr>
        <w:t xml:space="preserve">se considera </w:t>
      </w:r>
      <w:r w:rsidRPr="00E64096">
        <w:rPr>
          <w:rFonts w:ascii="Arial" w:hAnsi="Arial" w:cs="Arial"/>
          <w:sz w:val="24"/>
          <w:szCs w:val="24"/>
        </w:rPr>
        <w:t xml:space="preserve">es el reglamento idóneo para implementar </w:t>
      </w:r>
      <w:r>
        <w:rPr>
          <w:rFonts w:ascii="Arial" w:hAnsi="Arial" w:cs="Arial"/>
          <w:sz w:val="24"/>
          <w:szCs w:val="24"/>
        </w:rPr>
        <w:t xml:space="preserve">y ajustar los </w:t>
      </w:r>
      <w:r w:rsidRPr="00E64096">
        <w:rPr>
          <w:rFonts w:ascii="Arial" w:hAnsi="Arial" w:cs="Arial"/>
          <w:sz w:val="24"/>
          <w:szCs w:val="24"/>
        </w:rPr>
        <w:t>procesos de discusión y análisis de los temas desahogados en las sesiones por parte de las y los ediles, representando de esta forma un beneficio para</w:t>
      </w:r>
      <w:r>
        <w:rPr>
          <w:rFonts w:ascii="Arial" w:hAnsi="Arial" w:cs="Arial"/>
          <w:sz w:val="24"/>
          <w:szCs w:val="24"/>
        </w:rPr>
        <w:t xml:space="preserve"> nuestra administración pública para el conocimiento de la ciudadanía.</w:t>
      </w:r>
    </w:p>
    <w:p w:rsidR="00203010" w:rsidRDefault="00203010">
      <w:pPr>
        <w:spacing w:line="276" w:lineRule="auto"/>
        <w:rPr>
          <w:rFonts w:ascii="Arial" w:eastAsia="Arial" w:hAnsi="Arial" w:cs="Arial"/>
          <w:b/>
          <w:sz w:val="24"/>
          <w:szCs w:val="24"/>
          <w:highlight w:val="yellow"/>
        </w:rPr>
      </w:pPr>
    </w:p>
    <w:p w:rsidR="00203010" w:rsidRDefault="00203010">
      <w:pPr>
        <w:spacing w:line="276" w:lineRule="auto"/>
        <w:rPr>
          <w:rFonts w:ascii="Arial" w:eastAsia="Arial" w:hAnsi="Arial" w:cs="Arial"/>
          <w:b/>
          <w:sz w:val="24"/>
          <w:szCs w:val="24"/>
          <w:highlight w:val="yellow"/>
        </w:rPr>
      </w:pPr>
    </w:p>
    <w:p w:rsidR="00203010" w:rsidRDefault="00603677">
      <w:pPr>
        <w:spacing w:line="276" w:lineRule="auto"/>
        <w:jc w:val="both"/>
        <w:rPr>
          <w:rFonts w:ascii="Arial" w:eastAsia="Arial" w:hAnsi="Arial" w:cs="Arial"/>
          <w:sz w:val="24"/>
          <w:szCs w:val="24"/>
        </w:rPr>
      </w:pPr>
      <w:r>
        <w:rPr>
          <w:rFonts w:ascii="Arial" w:eastAsia="Arial" w:hAnsi="Arial" w:cs="Arial"/>
          <w:sz w:val="24"/>
          <w:szCs w:val="24"/>
        </w:rPr>
        <w:t>Por lo anteriormente expuesto se ha tenido a bien emitir el siguiente:</w:t>
      </w:r>
    </w:p>
    <w:p w:rsidR="00203010" w:rsidRDefault="00203010">
      <w:pPr>
        <w:spacing w:line="276" w:lineRule="auto"/>
        <w:jc w:val="both"/>
        <w:rPr>
          <w:rFonts w:ascii="Arial" w:eastAsia="Arial" w:hAnsi="Arial" w:cs="Arial"/>
          <w:sz w:val="24"/>
          <w:szCs w:val="24"/>
        </w:rPr>
      </w:pPr>
    </w:p>
    <w:p w:rsidR="00203010" w:rsidRDefault="00203010">
      <w:pPr>
        <w:spacing w:line="276" w:lineRule="auto"/>
        <w:jc w:val="center"/>
        <w:rPr>
          <w:rFonts w:ascii="Arial" w:eastAsia="Arial" w:hAnsi="Arial" w:cs="Arial"/>
          <w:b/>
          <w:sz w:val="24"/>
          <w:szCs w:val="24"/>
        </w:rPr>
      </w:pPr>
    </w:p>
    <w:p w:rsidR="00203010" w:rsidRDefault="00603677">
      <w:pPr>
        <w:spacing w:line="276" w:lineRule="auto"/>
        <w:jc w:val="center"/>
        <w:rPr>
          <w:rFonts w:ascii="Arial" w:eastAsia="Arial" w:hAnsi="Arial" w:cs="Arial"/>
          <w:b/>
          <w:sz w:val="24"/>
          <w:szCs w:val="24"/>
        </w:rPr>
      </w:pPr>
      <w:r>
        <w:rPr>
          <w:rFonts w:ascii="Arial" w:eastAsia="Arial" w:hAnsi="Arial" w:cs="Arial"/>
          <w:b/>
          <w:sz w:val="24"/>
          <w:szCs w:val="24"/>
        </w:rPr>
        <w:t>A C U E R D O</w:t>
      </w:r>
    </w:p>
    <w:p w:rsidR="00203010" w:rsidRDefault="00203010">
      <w:pPr>
        <w:spacing w:line="276" w:lineRule="auto"/>
        <w:jc w:val="center"/>
        <w:rPr>
          <w:rFonts w:ascii="Arial" w:eastAsia="Arial" w:hAnsi="Arial" w:cs="Arial"/>
          <w:b/>
          <w:sz w:val="24"/>
          <w:szCs w:val="24"/>
          <w:highlight w:val="yellow"/>
        </w:rPr>
      </w:pPr>
    </w:p>
    <w:p w:rsidR="00203010" w:rsidRDefault="00203010">
      <w:pPr>
        <w:spacing w:line="276" w:lineRule="auto"/>
        <w:jc w:val="center"/>
        <w:rPr>
          <w:rFonts w:ascii="Arial" w:eastAsia="Arial" w:hAnsi="Arial" w:cs="Arial"/>
          <w:b/>
          <w:sz w:val="24"/>
          <w:szCs w:val="24"/>
          <w:highlight w:val="yellow"/>
        </w:rPr>
      </w:pPr>
    </w:p>
    <w:p w:rsidR="00203010" w:rsidRDefault="00603677">
      <w:pPr>
        <w:spacing w:line="276" w:lineRule="auto"/>
        <w:jc w:val="both"/>
        <w:rPr>
          <w:rFonts w:ascii="Arial" w:eastAsia="Arial" w:hAnsi="Arial" w:cs="Arial"/>
          <w:b/>
          <w:sz w:val="24"/>
          <w:szCs w:val="24"/>
        </w:rPr>
      </w:pPr>
      <w:r>
        <w:rPr>
          <w:rFonts w:ascii="Arial" w:eastAsia="Arial" w:hAnsi="Arial" w:cs="Arial"/>
          <w:b/>
          <w:sz w:val="24"/>
          <w:szCs w:val="24"/>
        </w:rPr>
        <w:t>ÚNICO.</w:t>
      </w:r>
      <w:r>
        <w:rPr>
          <w:rFonts w:ascii="Arial" w:eastAsia="Arial" w:hAnsi="Arial" w:cs="Arial"/>
          <w:sz w:val="24"/>
          <w:szCs w:val="24"/>
        </w:rPr>
        <w:t xml:space="preserve"> Se </w:t>
      </w:r>
      <w:r>
        <w:rPr>
          <w:rFonts w:ascii="Arial" w:eastAsia="Arial" w:hAnsi="Arial" w:cs="Arial"/>
          <w:b/>
          <w:sz w:val="24"/>
          <w:szCs w:val="24"/>
        </w:rPr>
        <w:t>reforma</w:t>
      </w:r>
      <w:r>
        <w:rPr>
          <w:rFonts w:ascii="Arial" w:eastAsia="Arial" w:hAnsi="Arial" w:cs="Arial"/>
          <w:sz w:val="24"/>
          <w:szCs w:val="24"/>
        </w:rPr>
        <w:t xml:space="preserve"> </w:t>
      </w:r>
      <w:r w:rsidR="003A0B66">
        <w:rPr>
          <w:rFonts w:ascii="Arial" w:eastAsia="Arial" w:hAnsi="Arial" w:cs="Arial"/>
          <w:sz w:val="24"/>
          <w:szCs w:val="24"/>
        </w:rPr>
        <w:t>el</w:t>
      </w:r>
      <w:r w:rsidR="003A0B66" w:rsidRPr="003A0B66">
        <w:rPr>
          <w:rFonts w:ascii="Arial" w:eastAsia="Arial" w:hAnsi="Arial" w:cs="Arial"/>
          <w:b/>
          <w:sz w:val="24"/>
          <w:szCs w:val="24"/>
        </w:rPr>
        <w:t xml:space="preserve"> primer párrafo de los artículos 23, 26 y 54</w:t>
      </w:r>
      <w:r w:rsidR="003A0B66">
        <w:rPr>
          <w:rFonts w:ascii="Arial" w:eastAsia="Arial" w:hAnsi="Arial" w:cs="Arial"/>
          <w:sz w:val="24"/>
          <w:szCs w:val="24"/>
        </w:rPr>
        <w:t xml:space="preserve"> </w:t>
      </w:r>
      <w:r>
        <w:rPr>
          <w:rFonts w:ascii="Arial" w:eastAsia="Arial" w:hAnsi="Arial" w:cs="Arial"/>
          <w:sz w:val="24"/>
          <w:szCs w:val="24"/>
        </w:rPr>
        <w:t>del Reglamento Interior del H. Ayuntamiento de León, Guanajuato, Publicado en el Periódico Oficial del Gobierno del Estado de Guanajuato, número 146, segunda parte, de fecha 23 de julio del año 2018; para quedar en los siguientes términos:</w:t>
      </w:r>
    </w:p>
    <w:p w:rsidR="00203010" w:rsidRDefault="00203010">
      <w:pPr>
        <w:spacing w:line="276" w:lineRule="auto"/>
        <w:jc w:val="both"/>
        <w:rPr>
          <w:rFonts w:ascii="Arial" w:eastAsia="Arial" w:hAnsi="Arial" w:cs="Arial"/>
          <w:sz w:val="24"/>
          <w:szCs w:val="24"/>
        </w:rPr>
      </w:pPr>
      <w:bookmarkStart w:id="2" w:name="_30j0zll" w:colFirst="0" w:colLast="0"/>
      <w:bookmarkEnd w:id="2"/>
    </w:p>
    <w:p w:rsidR="00203010" w:rsidRDefault="00203010">
      <w:pPr>
        <w:spacing w:line="276" w:lineRule="auto"/>
        <w:jc w:val="both"/>
        <w:rPr>
          <w:rFonts w:ascii="Arial" w:eastAsia="Arial" w:hAnsi="Arial" w:cs="Arial"/>
          <w:sz w:val="24"/>
          <w:szCs w:val="24"/>
        </w:rPr>
      </w:pPr>
    </w:p>
    <w:p w:rsidR="00252BBE" w:rsidRPr="008012B0" w:rsidRDefault="00252BBE" w:rsidP="00252BBE">
      <w:pPr>
        <w:spacing w:line="276" w:lineRule="auto"/>
        <w:jc w:val="both"/>
        <w:rPr>
          <w:rFonts w:ascii="Arial" w:hAnsi="Arial"/>
          <w:sz w:val="24"/>
          <w:lang w:val="es-ES_tradnl" w:eastAsia="es-ES"/>
        </w:rPr>
      </w:pPr>
      <w:r w:rsidRPr="008012B0">
        <w:rPr>
          <w:rFonts w:ascii="Arial" w:hAnsi="Arial"/>
          <w:b/>
          <w:sz w:val="24"/>
          <w:lang w:val="es-ES_tradnl" w:eastAsia="es-ES"/>
        </w:rPr>
        <w:t>Artículo 23.-</w:t>
      </w:r>
      <w:r w:rsidRPr="008012B0">
        <w:rPr>
          <w:rFonts w:ascii="Arial" w:hAnsi="Arial"/>
          <w:sz w:val="24"/>
          <w:lang w:val="es-ES_tradnl" w:eastAsia="es-ES"/>
        </w:rPr>
        <w:t xml:space="preserve"> El Secretario del Ayuntamiento pasará lista para comprobar la presencia de los asistentes a la sesión y declarar el quórum legal, habiéndolo declarado, dará lectura a la propuesta del orden del día y lo someterá a su aprobación. Aprobado el orden del día, preguntará a los asistentes si desean inscribir asuntos de carácter general, para lo cual deberán indicar con precisión el </w:t>
      </w:r>
      <w:r w:rsidRPr="008012B0">
        <w:rPr>
          <w:rFonts w:ascii="Arial" w:hAnsi="Arial"/>
          <w:sz w:val="24"/>
          <w:lang w:val="es-ES_tradnl" w:eastAsia="es-ES"/>
        </w:rPr>
        <w:lastRenderedPageBreak/>
        <w:t>asunto a exponer. El desarrollo de la sesión se limitará a la atención de los puntos contenidos en el orden del día y los asuntos de carácter general registrados.</w:t>
      </w:r>
    </w:p>
    <w:p w:rsidR="00252BBE" w:rsidRPr="00E64096" w:rsidRDefault="00252BBE" w:rsidP="00252BBE">
      <w:pPr>
        <w:spacing w:line="276" w:lineRule="auto"/>
        <w:jc w:val="both"/>
        <w:rPr>
          <w:rFonts w:ascii="Arial" w:hAnsi="Arial"/>
          <w:b/>
          <w:sz w:val="24"/>
          <w:lang w:val="es-ES_tradnl" w:eastAsia="es-ES"/>
        </w:rPr>
      </w:pPr>
    </w:p>
    <w:p w:rsidR="00252BBE" w:rsidRPr="00E64096" w:rsidRDefault="00252BBE" w:rsidP="00252BBE">
      <w:pPr>
        <w:spacing w:line="276" w:lineRule="auto"/>
        <w:jc w:val="both"/>
        <w:rPr>
          <w:rFonts w:ascii="Arial" w:hAnsi="Arial"/>
          <w:sz w:val="24"/>
          <w:lang w:val="es-ES_tradnl" w:eastAsia="es-ES"/>
        </w:rPr>
      </w:pPr>
      <w:r w:rsidRPr="00E64096">
        <w:rPr>
          <w:rFonts w:ascii="Arial" w:hAnsi="Arial"/>
          <w:sz w:val="24"/>
          <w:lang w:val="es-ES_tradnl" w:eastAsia="es-ES"/>
        </w:rPr>
        <w:t>Si durante el…</w:t>
      </w:r>
    </w:p>
    <w:p w:rsidR="00252BBE" w:rsidRPr="00E64096" w:rsidRDefault="00252BBE" w:rsidP="00252BBE">
      <w:pPr>
        <w:spacing w:line="276" w:lineRule="auto"/>
        <w:jc w:val="both"/>
        <w:rPr>
          <w:rFonts w:ascii="Arial" w:hAnsi="Arial"/>
          <w:sz w:val="24"/>
          <w:lang w:val="es-ES_tradnl" w:eastAsia="es-ES"/>
        </w:rPr>
      </w:pPr>
    </w:p>
    <w:p w:rsidR="00252BBE" w:rsidRPr="00E64096" w:rsidRDefault="00252BBE" w:rsidP="00252BBE">
      <w:pPr>
        <w:spacing w:line="276" w:lineRule="auto"/>
        <w:jc w:val="both"/>
        <w:rPr>
          <w:rFonts w:ascii="Arial" w:hAnsi="Arial"/>
          <w:sz w:val="24"/>
          <w:lang w:val="es-ES_tradnl" w:eastAsia="es-ES"/>
        </w:rPr>
      </w:pPr>
      <w:r w:rsidRPr="00E64096">
        <w:rPr>
          <w:rFonts w:ascii="Arial" w:hAnsi="Arial"/>
          <w:sz w:val="24"/>
          <w:lang w:val="es-ES_tradnl" w:eastAsia="es-ES"/>
        </w:rPr>
        <w:t xml:space="preserve">Se considerará causa… </w:t>
      </w:r>
    </w:p>
    <w:p w:rsidR="00252BBE" w:rsidRPr="00E64096" w:rsidRDefault="00252BBE" w:rsidP="00252BBE">
      <w:pPr>
        <w:spacing w:line="276" w:lineRule="auto"/>
        <w:jc w:val="both"/>
        <w:rPr>
          <w:rFonts w:ascii="Arial" w:hAnsi="Arial" w:cs="Arial"/>
          <w:b/>
          <w:bCs/>
          <w:sz w:val="24"/>
          <w:szCs w:val="24"/>
        </w:rPr>
      </w:pPr>
    </w:p>
    <w:p w:rsidR="00252BBE" w:rsidRPr="00E64096" w:rsidRDefault="00252BBE" w:rsidP="00252BBE">
      <w:pPr>
        <w:autoSpaceDE w:val="0"/>
        <w:autoSpaceDN w:val="0"/>
        <w:adjustRightInd w:val="0"/>
        <w:spacing w:line="276" w:lineRule="auto"/>
        <w:jc w:val="both"/>
        <w:rPr>
          <w:rFonts w:ascii="Arial" w:hAnsi="Arial"/>
          <w:sz w:val="24"/>
          <w:lang w:val="es-ES_tradnl" w:eastAsia="es-ES"/>
        </w:rPr>
      </w:pPr>
      <w:r w:rsidRPr="00E64096">
        <w:rPr>
          <w:rFonts w:ascii="Arial" w:hAnsi="Arial"/>
          <w:sz w:val="24"/>
          <w:lang w:val="es-ES_tradnl" w:eastAsia="es-ES"/>
        </w:rPr>
        <w:t xml:space="preserve">El integrante del… </w:t>
      </w:r>
    </w:p>
    <w:p w:rsidR="00252BBE" w:rsidRPr="00E64096" w:rsidRDefault="00252BBE" w:rsidP="00252BBE">
      <w:pPr>
        <w:spacing w:line="276" w:lineRule="auto"/>
        <w:jc w:val="both"/>
        <w:rPr>
          <w:rFonts w:ascii="Arial" w:hAnsi="Arial" w:cs="Arial"/>
          <w:b/>
          <w:i/>
          <w:lang w:val="es-ES_tradnl" w:eastAsia="es-ES"/>
        </w:rPr>
      </w:pPr>
    </w:p>
    <w:p w:rsidR="00252BBE" w:rsidRPr="00E64096" w:rsidRDefault="00252BBE" w:rsidP="00252BBE">
      <w:pPr>
        <w:spacing w:line="276" w:lineRule="auto"/>
        <w:rPr>
          <w:rFonts w:ascii="Arial" w:hAnsi="Arial" w:cs="Arial"/>
          <w:b/>
          <w:i/>
          <w:lang w:eastAsia="es-ES"/>
        </w:rPr>
      </w:pPr>
    </w:p>
    <w:p w:rsidR="00252BBE" w:rsidRPr="00E64096" w:rsidRDefault="00252BBE" w:rsidP="00252BBE">
      <w:pPr>
        <w:spacing w:line="276" w:lineRule="auto"/>
        <w:rPr>
          <w:rFonts w:ascii="Arial" w:hAnsi="Arial" w:cs="Arial"/>
          <w:b/>
          <w:i/>
          <w:lang w:val="es-ES_tradnl" w:eastAsia="es-ES"/>
        </w:rPr>
      </w:pPr>
    </w:p>
    <w:p w:rsidR="00252BBE" w:rsidRPr="008012B0" w:rsidRDefault="00252BBE" w:rsidP="00252BBE">
      <w:pPr>
        <w:spacing w:line="276" w:lineRule="auto"/>
        <w:jc w:val="both"/>
        <w:rPr>
          <w:rFonts w:ascii="Arial" w:hAnsi="Arial"/>
          <w:sz w:val="24"/>
          <w:lang w:eastAsia="es-ES"/>
        </w:rPr>
      </w:pPr>
      <w:r w:rsidRPr="00E64096">
        <w:rPr>
          <w:rFonts w:ascii="Arial" w:hAnsi="Arial"/>
          <w:b/>
          <w:sz w:val="24"/>
          <w:lang w:eastAsia="es-ES"/>
        </w:rPr>
        <w:t xml:space="preserve">Artículo 26.- </w:t>
      </w:r>
      <w:r w:rsidRPr="008012B0">
        <w:rPr>
          <w:rFonts w:ascii="Arial" w:hAnsi="Arial"/>
          <w:sz w:val="24"/>
          <w:lang w:eastAsia="es-ES"/>
        </w:rPr>
        <w:t>Desahogados los puntos específicos del orden del día, se desarrollarán los asuntos de carácter general registrados por el Secretario de Ayuntamiento. Su exposición o solicitud deberá realizarse de manera breve, clara y concreta, sin exceder de un tiempo máximo de diez minutos.</w:t>
      </w:r>
    </w:p>
    <w:p w:rsidR="00252BBE" w:rsidRPr="00E64096" w:rsidRDefault="00252BBE" w:rsidP="00252BBE">
      <w:pPr>
        <w:spacing w:line="276" w:lineRule="auto"/>
        <w:jc w:val="both"/>
        <w:rPr>
          <w:rFonts w:ascii="Arial" w:hAnsi="Arial" w:cs="Arial"/>
          <w:sz w:val="24"/>
          <w:szCs w:val="24"/>
        </w:rPr>
      </w:pPr>
    </w:p>
    <w:p w:rsidR="00252BBE" w:rsidRPr="00E64096" w:rsidRDefault="00252BBE" w:rsidP="00252BBE">
      <w:pPr>
        <w:spacing w:line="276" w:lineRule="auto"/>
        <w:jc w:val="both"/>
        <w:rPr>
          <w:rFonts w:ascii="Arial" w:hAnsi="Arial" w:cs="Arial"/>
          <w:sz w:val="24"/>
          <w:szCs w:val="24"/>
        </w:rPr>
      </w:pPr>
      <w:r w:rsidRPr="00E64096">
        <w:rPr>
          <w:rFonts w:ascii="Arial" w:hAnsi="Arial" w:cs="Arial"/>
          <w:sz w:val="24"/>
          <w:szCs w:val="24"/>
        </w:rPr>
        <w:t>Si de acuerdo ...</w:t>
      </w:r>
    </w:p>
    <w:p w:rsidR="00252BBE" w:rsidRDefault="00252BBE" w:rsidP="00252BBE">
      <w:pPr>
        <w:spacing w:line="276" w:lineRule="auto"/>
        <w:jc w:val="both"/>
        <w:rPr>
          <w:rFonts w:ascii="Arial" w:hAnsi="Arial" w:cs="Arial"/>
          <w:i/>
          <w:sz w:val="24"/>
          <w:szCs w:val="24"/>
          <w:lang w:val="es-ES_tradnl" w:eastAsia="es-ES"/>
        </w:rPr>
      </w:pPr>
    </w:p>
    <w:p w:rsidR="00252BBE" w:rsidRDefault="00252BBE" w:rsidP="00252BBE">
      <w:pPr>
        <w:spacing w:line="276" w:lineRule="auto"/>
        <w:jc w:val="both"/>
        <w:rPr>
          <w:rFonts w:ascii="Arial" w:hAnsi="Arial" w:cs="Arial"/>
          <w:i/>
          <w:sz w:val="24"/>
          <w:szCs w:val="24"/>
          <w:lang w:val="es-ES_tradnl" w:eastAsia="es-ES"/>
        </w:rPr>
      </w:pPr>
    </w:p>
    <w:p w:rsidR="00252BBE" w:rsidRPr="00E64096" w:rsidRDefault="00252BBE" w:rsidP="00252BBE">
      <w:pPr>
        <w:spacing w:line="276" w:lineRule="auto"/>
        <w:jc w:val="both"/>
        <w:rPr>
          <w:rFonts w:ascii="Arial" w:hAnsi="Arial"/>
          <w:sz w:val="24"/>
          <w:lang w:val="es-ES_tradnl" w:eastAsia="es-ES"/>
        </w:rPr>
      </w:pPr>
      <w:r w:rsidRPr="00E64096">
        <w:rPr>
          <w:rFonts w:ascii="Arial" w:hAnsi="Arial"/>
          <w:b/>
          <w:sz w:val="24"/>
          <w:lang w:val="es-ES_tradnl" w:eastAsia="es-ES"/>
        </w:rPr>
        <w:t xml:space="preserve">Artículo 54.- </w:t>
      </w:r>
      <w:r w:rsidRPr="00E64096">
        <w:rPr>
          <w:rFonts w:ascii="Arial" w:hAnsi="Arial"/>
          <w:sz w:val="24"/>
          <w:lang w:val="es-ES_tradnl" w:eastAsia="es-ES"/>
        </w:rPr>
        <w:t xml:space="preserve">Cada Comisión contará con un Presidente y un Secretario, designados por el propio Ayuntamiento, a propuesta del Presidente Municipal. </w:t>
      </w:r>
      <w:r w:rsidRPr="00E64096">
        <w:rPr>
          <w:rFonts w:ascii="Arial" w:hAnsi="Arial" w:cs="Arial"/>
          <w:sz w:val="24"/>
          <w:szCs w:val="24"/>
        </w:rPr>
        <w:t>Los Síndicos y Regidores deberán formar parte de por lo menos dos comisiones, pudiendo presidir hasta tres de ellas.</w:t>
      </w:r>
    </w:p>
    <w:p w:rsidR="00252BBE" w:rsidRPr="00E64096" w:rsidRDefault="00252BBE" w:rsidP="00252BBE">
      <w:pPr>
        <w:spacing w:line="276" w:lineRule="auto"/>
        <w:jc w:val="both"/>
        <w:rPr>
          <w:rFonts w:ascii="Arial" w:hAnsi="Arial"/>
          <w:sz w:val="24"/>
          <w:lang w:eastAsia="es-ES"/>
        </w:rPr>
      </w:pPr>
    </w:p>
    <w:p w:rsidR="00252BBE" w:rsidRPr="00E64096" w:rsidRDefault="00252BBE" w:rsidP="00252BBE">
      <w:pPr>
        <w:autoSpaceDE w:val="0"/>
        <w:autoSpaceDN w:val="0"/>
        <w:adjustRightInd w:val="0"/>
        <w:spacing w:line="276" w:lineRule="auto"/>
        <w:jc w:val="both"/>
        <w:rPr>
          <w:rFonts w:ascii="Arial" w:hAnsi="Arial" w:cs="Arial"/>
          <w:sz w:val="24"/>
          <w:szCs w:val="24"/>
        </w:rPr>
      </w:pPr>
      <w:r w:rsidRPr="00E64096">
        <w:rPr>
          <w:rFonts w:ascii="Arial" w:hAnsi="Arial" w:cs="Arial"/>
          <w:sz w:val="24"/>
          <w:szCs w:val="24"/>
        </w:rPr>
        <w:t>Sólo por causas…</w:t>
      </w:r>
    </w:p>
    <w:p w:rsidR="00252BBE" w:rsidRPr="00E64096" w:rsidRDefault="00252BBE" w:rsidP="00252BBE">
      <w:pPr>
        <w:autoSpaceDE w:val="0"/>
        <w:autoSpaceDN w:val="0"/>
        <w:adjustRightInd w:val="0"/>
        <w:spacing w:line="276" w:lineRule="auto"/>
        <w:jc w:val="both"/>
        <w:rPr>
          <w:rFonts w:ascii="Arial" w:hAnsi="Arial" w:cs="Arial"/>
          <w:b/>
          <w:bCs/>
          <w:sz w:val="24"/>
          <w:szCs w:val="24"/>
        </w:rPr>
      </w:pPr>
    </w:p>
    <w:p w:rsidR="00252BBE" w:rsidRPr="00E64096" w:rsidRDefault="00252BBE" w:rsidP="00252BBE">
      <w:pPr>
        <w:autoSpaceDE w:val="0"/>
        <w:autoSpaceDN w:val="0"/>
        <w:adjustRightInd w:val="0"/>
        <w:spacing w:line="276" w:lineRule="auto"/>
        <w:jc w:val="both"/>
        <w:rPr>
          <w:rFonts w:ascii="Arial" w:hAnsi="Arial" w:cs="Arial"/>
          <w:b/>
          <w:bCs/>
          <w:sz w:val="24"/>
          <w:szCs w:val="24"/>
        </w:rPr>
      </w:pPr>
    </w:p>
    <w:p w:rsidR="00252BBE" w:rsidRPr="00E64096" w:rsidRDefault="00252BBE" w:rsidP="00252BBE">
      <w:pPr>
        <w:autoSpaceDE w:val="0"/>
        <w:autoSpaceDN w:val="0"/>
        <w:adjustRightInd w:val="0"/>
        <w:spacing w:line="276" w:lineRule="auto"/>
        <w:jc w:val="both"/>
        <w:rPr>
          <w:rFonts w:ascii="Arial" w:hAnsi="Arial" w:cs="Arial"/>
          <w:b/>
          <w:bCs/>
          <w:sz w:val="24"/>
          <w:szCs w:val="24"/>
        </w:rPr>
      </w:pPr>
    </w:p>
    <w:p w:rsidR="00252BBE" w:rsidRPr="00E64096" w:rsidRDefault="00252BBE" w:rsidP="00252BBE">
      <w:pPr>
        <w:autoSpaceDE w:val="0"/>
        <w:autoSpaceDN w:val="0"/>
        <w:adjustRightInd w:val="0"/>
        <w:spacing w:line="276" w:lineRule="auto"/>
        <w:jc w:val="center"/>
        <w:rPr>
          <w:rFonts w:ascii="Arial" w:hAnsi="Arial" w:cs="Arial"/>
          <w:b/>
          <w:bCs/>
          <w:sz w:val="24"/>
          <w:szCs w:val="24"/>
        </w:rPr>
      </w:pPr>
      <w:r w:rsidRPr="00E64096">
        <w:rPr>
          <w:rFonts w:ascii="Arial" w:hAnsi="Arial" w:cs="Arial"/>
          <w:b/>
          <w:bCs/>
          <w:sz w:val="24"/>
          <w:szCs w:val="24"/>
        </w:rPr>
        <w:t>T R A N S I T O R I O:</w:t>
      </w:r>
    </w:p>
    <w:p w:rsidR="00252BBE" w:rsidRPr="00E64096" w:rsidRDefault="00252BBE" w:rsidP="00252BBE">
      <w:pPr>
        <w:autoSpaceDE w:val="0"/>
        <w:autoSpaceDN w:val="0"/>
        <w:adjustRightInd w:val="0"/>
        <w:spacing w:line="276" w:lineRule="auto"/>
        <w:jc w:val="both"/>
        <w:rPr>
          <w:rFonts w:ascii="Arial" w:hAnsi="Arial" w:cs="Arial"/>
          <w:b/>
          <w:bCs/>
          <w:sz w:val="24"/>
          <w:szCs w:val="24"/>
        </w:rPr>
      </w:pPr>
    </w:p>
    <w:p w:rsidR="00252BBE" w:rsidRPr="00E64096" w:rsidRDefault="00252BBE" w:rsidP="00252BBE">
      <w:pPr>
        <w:autoSpaceDE w:val="0"/>
        <w:autoSpaceDN w:val="0"/>
        <w:adjustRightInd w:val="0"/>
        <w:spacing w:line="276" w:lineRule="auto"/>
        <w:jc w:val="both"/>
        <w:rPr>
          <w:rFonts w:ascii="Arial" w:hAnsi="Arial" w:cs="Arial"/>
          <w:sz w:val="24"/>
          <w:szCs w:val="24"/>
        </w:rPr>
      </w:pPr>
      <w:r w:rsidRPr="00E64096">
        <w:rPr>
          <w:rFonts w:ascii="Arial" w:hAnsi="Arial" w:cs="Arial"/>
          <w:b/>
          <w:bCs/>
          <w:sz w:val="24"/>
          <w:szCs w:val="24"/>
        </w:rPr>
        <w:t>ÚNICO. –</w:t>
      </w:r>
      <w:r w:rsidRPr="00E64096">
        <w:rPr>
          <w:rFonts w:ascii="Arial" w:hAnsi="Arial" w:cs="Arial"/>
          <w:sz w:val="24"/>
          <w:szCs w:val="24"/>
        </w:rPr>
        <w:t xml:space="preserve"> Las presentes reformas entrarán en vigor al día siguiente de su publicación en el Periódico Oficial del Gobierno del Estado de Guanajuato. </w:t>
      </w:r>
    </w:p>
    <w:p w:rsidR="00203010" w:rsidRDefault="00203010" w:rsidP="00252BBE">
      <w:pPr>
        <w:spacing w:line="276" w:lineRule="auto"/>
        <w:jc w:val="both"/>
        <w:rPr>
          <w:rFonts w:ascii="Arial" w:eastAsia="Arial" w:hAnsi="Arial" w:cs="Arial"/>
          <w:i/>
          <w:sz w:val="24"/>
          <w:szCs w:val="24"/>
        </w:rPr>
      </w:pPr>
    </w:p>
    <w:sectPr w:rsidR="00203010">
      <w:headerReference w:type="default" r:id="rId7"/>
      <w:footerReference w:type="default" r:id="rId8"/>
      <w:pgSz w:w="12240" w:h="15840"/>
      <w:pgMar w:top="2410" w:right="1701" w:bottom="1843"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FA6" w:rsidRDefault="006D1FA6">
      <w:r>
        <w:separator/>
      </w:r>
    </w:p>
  </w:endnote>
  <w:endnote w:type="continuationSeparator" w:id="0">
    <w:p w:rsidR="006D1FA6" w:rsidRDefault="006D1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010" w:rsidRDefault="00603677">
    <w:pPr>
      <w:pBdr>
        <w:top w:val="nil"/>
        <w:left w:val="nil"/>
        <w:bottom w:val="nil"/>
        <w:right w:val="nil"/>
        <w:between w:val="nil"/>
      </w:pBdr>
      <w:tabs>
        <w:tab w:val="center" w:pos="4419"/>
        <w:tab w:val="right" w:pos="8838"/>
      </w:tabs>
      <w:jc w:val="center"/>
      <w:rPr>
        <w:color w:val="000000"/>
      </w:rPr>
    </w:pPr>
    <w:r>
      <w:rPr>
        <w:color w:val="000000"/>
      </w:rPr>
      <w:fldChar w:fldCharType="begin"/>
    </w:r>
    <w:r>
      <w:rPr>
        <w:color w:val="000000"/>
      </w:rPr>
      <w:instrText>PAGE</w:instrText>
    </w:r>
    <w:r>
      <w:rPr>
        <w:color w:val="000000"/>
      </w:rPr>
      <w:fldChar w:fldCharType="separate"/>
    </w:r>
    <w:r w:rsidR="00E728FD">
      <w:rPr>
        <w:noProof/>
        <w:color w:val="000000"/>
      </w:rPr>
      <w:t>1</w:t>
    </w:r>
    <w:r>
      <w:rPr>
        <w:color w:val="000000"/>
      </w:rPr>
      <w:fldChar w:fldCharType="end"/>
    </w:r>
  </w:p>
  <w:p w:rsidR="00203010" w:rsidRDefault="00603677">
    <w:pPr>
      <w:ind w:right="49"/>
      <w:jc w:val="both"/>
      <w:rPr>
        <w:b/>
      </w:rPr>
    </w:pPr>
    <w:r>
      <w:rPr>
        <w:rFonts w:ascii="Arial" w:eastAsia="Arial" w:hAnsi="Arial" w:cs="Arial"/>
        <w:sz w:val="16"/>
        <w:szCs w:val="16"/>
      </w:rPr>
      <w:t>La presente hoja forma parte del dictamen mediante el cual se aprueban las reformas</w:t>
    </w:r>
    <w:r w:rsidR="002B04D8" w:rsidRPr="002B04D8">
      <w:rPr>
        <w:rFonts w:ascii="Arial" w:eastAsia="Arial" w:hAnsi="Arial" w:cs="Arial"/>
        <w:sz w:val="16"/>
        <w:szCs w:val="16"/>
      </w:rPr>
      <w:t xml:space="preserve"> al primer párrafo de los artículos 23, 26 y 54 </w:t>
    </w:r>
    <w:r>
      <w:rPr>
        <w:rFonts w:ascii="Arial" w:eastAsia="Arial" w:hAnsi="Arial" w:cs="Arial"/>
        <w:sz w:val="16"/>
        <w:szCs w:val="16"/>
      </w:rPr>
      <w:t>del Reglamento Interior del H. Ayuntamiento de León, Guanajuato. JMJM/MARV/NCA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FA6" w:rsidRDefault="006D1FA6">
      <w:r>
        <w:separator/>
      </w:r>
    </w:p>
  </w:footnote>
  <w:footnote w:type="continuationSeparator" w:id="0">
    <w:p w:rsidR="006D1FA6" w:rsidRDefault="006D1F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010" w:rsidRDefault="00603677">
    <w:pPr>
      <w:pBdr>
        <w:top w:val="nil"/>
        <w:left w:val="nil"/>
        <w:bottom w:val="nil"/>
        <w:right w:val="nil"/>
        <w:between w:val="nil"/>
      </w:pBdr>
      <w:tabs>
        <w:tab w:val="center" w:pos="4419"/>
        <w:tab w:val="right" w:pos="8838"/>
      </w:tabs>
      <w:ind w:right="-518"/>
      <w:jc w:val="right"/>
      <w:rPr>
        <w:color w:val="000000"/>
      </w:rPr>
    </w:pPr>
    <w:r>
      <w:rPr>
        <w:noProof/>
        <w:color w:val="000000"/>
        <w:lang w:val="es-MX"/>
      </w:rPr>
      <w:drawing>
        <wp:inline distT="0" distB="0" distL="0" distR="0">
          <wp:extent cx="1915355" cy="79008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15355" cy="790083"/>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9081B"/>
    <w:multiLevelType w:val="multilevel"/>
    <w:tmpl w:val="5218D782"/>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757793"/>
    <w:multiLevelType w:val="multilevel"/>
    <w:tmpl w:val="1CDA31F2"/>
    <w:lvl w:ilvl="0">
      <w:start w:val="1"/>
      <w:numFmt w:val="upperRoman"/>
      <w:lvlText w:val="%1."/>
      <w:lvlJc w:val="right"/>
      <w:pPr>
        <w:ind w:left="720" w:hanging="360"/>
      </w:pPr>
      <w:rPr>
        <w:rFonts w:ascii="Arial" w:eastAsia="Arial" w:hAnsi="Arial" w:cs="Arial"/>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B1944BE"/>
    <w:multiLevelType w:val="multilevel"/>
    <w:tmpl w:val="FC305AE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F421694"/>
    <w:multiLevelType w:val="multilevel"/>
    <w:tmpl w:val="E3D643D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558156F"/>
    <w:multiLevelType w:val="multilevel"/>
    <w:tmpl w:val="FDBE2B72"/>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010"/>
    <w:rsid w:val="001613D7"/>
    <w:rsid w:val="00203010"/>
    <w:rsid w:val="00252BBE"/>
    <w:rsid w:val="002B04D8"/>
    <w:rsid w:val="003A0B66"/>
    <w:rsid w:val="00603677"/>
    <w:rsid w:val="006D1FA6"/>
    <w:rsid w:val="008012B0"/>
    <w:rsid w:val="00995AE8"/>
    <w:rsid w:val="00A94B91"/>
    <w:rsid w:val="00C53F0D"/>
    <w:rsid w:val="00C673CC"/>
    <w:rsid w:val="00DA5718"/>
    <w:rsid w:val="00E71E01"/>
    <w:rsid w:val="00E728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15046D-5910-4EBD-9951-71D2D472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spacing w:before="240" w:after="60"/>
      <w:ind w:left="720" w:hanging="720"/>
      <w:outlineLvl w:val="0"/>
    </w:pPr>
    <w:rPr>
      <w:rFonts w:ascii="Calibri" w:eastAsia="Calibri" w:hAnsi="Calibri" w:cs="Calibri"/>
      <w:b/>
      <w:sz w:val="32"/>
      <w:szCs w:val="32"/>
    </w:rPr>
  </w:style>
  <w:style w:type="paragraph" w:styleId="Ttulo2">
    <w:name w:val="heading 2"/>
    <w:basedOn w:val="Normal"/>
    <w:next w:val="Normal"/>
    <w:pPr>
      <w:keepNext/>
      <w:spacing w:before="240" w:after="60"/>
      <w:ind w:left="1440" w:hanging="720"/>
      <w:outlineLvl w:val="1"/>
    </w:pPr>
    <w:rPr>
      <w:rFonts w:ascii="Calibri" w:eastAsia="Calibri" w:hAnsi="Calibri" w:cs="Calibri"/>
      <w:b/>
      <w:i/>
      <w:sz w:val="28"/>
      <w:szCs w:val="28"/>
    </w:rPr>
  </w:style>
  <w:style w:type="paragraph" w:styleId="Ttulo3">
    <w:name w:val="heading 3"/>
    <w:basedOn w:val="Normal"/>
    <w:next w:val="Normal"/>
    <w:pPr>
      <w:keepNext/>
      <w:spacing w:before="240" w:after="60"/>
      <w:ind w:left="2160" w:hanging="720"/>
      <w:outlineLvl w:val="2"/>
    </w:pPr>
    <w:rPr>
      <w:rFonts w:ascii="Calibri" w:eastAsia="Calibri" w:hAnsi="Calibri" w:cs="Calibri"/>
      <w:b/>
      <w:sz w:val="26"/>
      <w:szCs w:val="26"/>
    </w:rPr>
  </w:style>
  <w:style w:type="paragraph" w:styleId="Ttulo4">
    <w:name w:val="heading 4"/>
    <w:basedOn w:val="Normal"/>
    <w:next w:val="Normal"/>
    <w:pPr>
      <w:keepNext/>
      <w:spacing w:before="240" w:after="60"/>
      <w:ind w:left="2880" w:hanging="720"/>
      <w:outlineLvl w:val="3"/>
    </w:pPr>
    <w:rPr>
      <w:rFonts w:ascii="Calibri" w:eastAsia="Calibri" w:hAnsi="Calibri" w:cs="Calibri"/>
      <w:b/>
      <w:sz w:val="28"/>
      <w:szCs w:val="28"/>
    </w:rPr>
  </w:style>
  <w:style w:type="paragraph" w:styleId="Ttulo5">
    <w:name w:val="heading 5"/>
    <w:basedOn w:val="Normal"/>
    <w:next w:val="Normal"/>
    <w:pPr>
      <w:spacing w:before="240" w:after="60"/>
      <w:ind w:left="3600" w:hanging="720"/>
      <w:outlineLvl w:val="4"/>
    </w:pPr>
    <w:rPr>
      <w:rFonts w:ascii="Calibri" w:eastAsia="Calibri" w:hAnsi="Calibri" w:cs="Calibri"/>
      <w:b/>
      <w:i/>
      <w:sz w:val="26"/>
      <w:szCs w:val="26"/>
    </w:rPr>
  </w:style>
  <w:style w:type="paragraph" w:styleId="Ttulo6">
    <w:name w:val="heading 6"/>
    <w:basedOn w:val="Normal"/>
    <w:next w:val="Normal"/>
    <w:pPr>
      <w:spacing w:before="240" w:after="60"/>
      <w:ind w:left="4320" w:hanging="720"/>
      <w:outlineLvl w:val="5"/>
    </w:pPr>
    <w:rPr>
      <w:b/>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line="259" w:lineRule="auto"/>
    </w:pPr>
    <w:rPr>
      <w:rFonts w:ascii="Georgia" w:eastAsia="Georgia" w:hAnsi="Georgia" w:cs="Georgia"/>
      <w:i/>
      <w:color w:val="666666"/>
      <w:sz w:val="48"/>
      <w:szCs w:val="48"/>
    </w:rPr>
  </w:style>
  <w:style w:type="paragraph" w:styleId="Textoindependiente">
    <w:name w:val="Body Text"/>
    <w:basedOn w:val="Normal"/>
    <w:link w:val="TextoindependienteCar"/>
    <w:uiPriority w:val="99"/>
    <w:unhideWhenUsed/>
    <w:rsid w:val="002B04D8"/>
    <w:pPr>
      <w:jc w:val="center"/>
    </w:pPr>
    <w:rPr>
      <w:rFonts w:ascii="Arial" w:hAnsi="Arial"/>
      <w:b/>
      <w:sz w:val="24"/>
      <w:szCs w:val="24"/>
      <w:lang w:val="x-none" w:eastAsia="x-none"/>
    </w:rPr>
  </w:style>
  <w:style w:type="character" w:customStyle="1" w:styleId="TextoindependienteCar">
    <w:name w:val="Texto independiente Car"/>
    <w:basedOn w:val="Fuentedeprrafopredeter"/>
    <w:link w:val="Textoindependiente"/>
    <w:uiPriority w:val="99"/>
    <w:rsid w:val="002B04D8"/>
    <w:rPr>
      <w:rFonts w:ascii="Arial" w:hAnsi="Arial"/>
      <w:b/>
      <w:sz w:val="24"/>
      <w:szCs w:val="24"/>
      <w:lang w:val="x-none" w:eastAsia="x-none"/>
    </w:rPr>
  </w:style>
  <w:style w:type="paragraph" w:styleId="Encabezado">
    <w:name w:val="header"/>
    <w:basedOn w:val="Normal"/>
    <w:link w:val="EncabezadoCar"/>
    <w:uiPriority w:val="99"/>
    <w:unhideWhenUsed/>
    <w:rsid w:val="002B04D8"/>
    <w:pPr>
      <w:tabs>
        <w:tab w:val="center" w:pos="4419"/>
        <w:tab w:val="right" w:pos="8838"/>
      </w:tabs>
    </w:pPr>
  </w:style>
  <w:style w:type="character" w:customStyle="1" w:styleId="EncabezadoCar">
    <w:name w:val="Encabezado Car"/>
    <w:basedOn w:val="Fuentedeprrafopredeter"/>
    <w:link w:val="Encabezado"/>
    <w:uiPriority w:val="99"/>
    <w:rsid w:val="002B04D8"/>
  </w:style>
  <w:style w:type="paragraph" w:styleId="Piedepgina">
    <w:name w:val="footer"/>
    <w:basedOn w:val="Normal"/>
    <w:link w:val="PiedepginaCar"/>
    <w:uiPriority w:val="99"/>
    <w:unhideWhenUsed/>
    <w:rsid w:val="002B04D8"/>
    <w:pPr>
      <w:tabs>
        <w:tab w:val="center" w:pos="4419"/>
        <w:tab w:val="right" w:pos="8838"/>
      </w:tabs>
    </w:pPr>
  </w:style>
  <w:style w:type="character" w:customStyle="1" w:styleId="PiedepginaCar">
    <w:name w:val="Pie de página Car"/>
    <w:basedOn w:val="Fuentedeprrafopredeter"/>
    <w:link w:val="Piedepgina"/>
    <w:uiPriority w:val="99"/>
    <w:rsid w:val="002B04D8"/>
  </w:style>
  <w:style w:type="paragraph" w:styleId="Prrafodelista">
    <w:name w:val="List Paragraph"/>
    <w:basedOn w:val="Normal"/>
    <w:uiPriority w:val="34"/>
    <w:qFormat/>
    <w:rsid w:val="002B04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0857">
      <w:bodyDiv w:val="1"/>
      <w:marLeft w:val="0"/>
      <w:marRight w:val="0"/>
      <w:marTop w:val="0"/>
      <w:marBottom w:val="0"/>
      <w:divBdr>
        <w:top w:val="none" w:sz="0" w:space="0" w:color="auto"/>
        <w:left w:val="none" w:sz="0" w:space="0" w:color="auto"/>
        <w:bottom w:val="none" w:sz="0" w:space="0" w:color="auto"/>
        <w:right w:val="none" w:sz="0" w:space="0" w:color="auto"/>
      </w:divBdr>
    </w:div>
    <w:div w:id="1080853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1595</Words>
  <Characters>8777</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 Rodriguez</dc:creator>
  <cp:lastModifiedBy>Iliana Navarro Pedroza</cp:lastModifiedBy>
  <cp:revision>2</cp:revision>
  <dcterms:created xsi:type="dcterms:W3CDTF">2021-09-21T20:56:00Z</dcterms:created>
  <dcterms:modified xsi:type="dcterms:W3CDTF">2021-09-21T20:56:00Z</dcterms:modified>
</cp:coreProperties>
</file>