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171C2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C7546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Río Mayo, tramo calle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Centenario a </w:t>
      </w:r>
      <w:proofErr w:type="spellStart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</w:t>
      </w:r>
      <w:r w:rsidR="00A92CC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0E754A" w:rsidRDefault="00171C25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D5F5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79.25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AD5F5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setenta y </w:t>
      </w:r>
      <w:proofErr w:type="gramStart"/>
      <w:r w:rsidR="00AD5F5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nueve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gramEnd"/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D5F5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veinticinco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AD5F5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64.15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D5F5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sesenta y cuatro</w:t>
      </w:r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AD5F5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quince</w:t>
      </w:r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56BA3" w:rsidRPr="000E754A">
        <w:rPr>
          <w:rFonts w:ascii="Arial" w:eastAsia="Arial Unicode MS" w:hAnsi="Arial" w:cs="Arial"/>
          <w:sz w:val="28"/>
          <w:szCs w:val="28"/>
          <w:lang w:eastAsia="es-ES"/>
        </w:rPr>
        <w:t>del inmueble identificado como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 xml:space="preserve"> casa habitación </w:t>
      </w:r>
      <w:r w:rsidR="00B87495">
        <w:rPr>
          <w:rFonts w:ascii="Arial" w:eastAsia="Arial Unicode MS" w:hAnsi="Arial" w:cs="Arial"/>
          <w:sz w:val="28"/>
          <w:szCs w:val="28"/>
          <w:lang w:eastAsia="es-ES"/>
        </w:rPr>
        <w:lastRenderedPageBreak/>
        <w:t xml:space="preserve">marcada actualmente con el número 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>901,</w:t>
      </w:r>
      <w:r w:rsidR="00B87495">
        <w:rPr>
          <w:rFonts w:ascii="Arial" w:eastAsia="Arial Unicode MS" w:hAnsi="Arial" w:cs="Arial"/>
          <w:sz w:val="28"/>
          <w:szCs w:val="28"/>
          <w:lang w:eastAsia="es-ES"/>
        </w:rPr>
        <w:t xml:space="preserve"> de la calle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 xml:space="preserve"> Río Mayo, esquina con privada Río Duero colonia</w:t>
      </w:r>
      <w:r w:rsidR="001B6EB6">
        <w:rPr>
          <w:rFonts w:ascii="Arial" w:eastAsia="Arial Unicode MS" w:hAnsi="Arial" w:cs="Arial"/>
          <w:sz w:val="28"/>
          <w:szCs w:val="28"/>
          <w:lang w:eastAsia="es-ES"/>
        </w:rPr>
        <w:t xml:space="preserve"> Las Margaritas, antes 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>Barrio de S</w:t>
      </w:r>
      <w:r w:rsidR="008923E9">
        <w:rPr>
          <w:rFonts w:ascii="Arial" w:eastAsia="Arial Unicode MS" w:hAnsi="Arial" w:cs="Arial"/>
          <w:sz w:val="28"/>
          <w:szCs w:val="28"/>
          <w:lang w:eastAsia="es-ES"/>
        </w:rPr>
        <w:t>a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>n Miguel,</w:t>
      </w:r>
      <w:r w:rsidR="001B6EB6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25748E" w:rsidRPr="000E754A">
        <w:rPr>
          <w:rFonts w:ascii="Arial" w:eastAsia="Arial Unicode MS" w:hAnsi="Arial" w:cs="Arial"/>
          <w:sz w:val="28"/>
          <w:szCs w:val="28"/>
          <w:lang w:eastAsia="es-ES"/>
        </w:rPr>
        <w:t>de esta ciudad.</w:t>
      </w:r>
    </w:p>
    <w:p w:rsidR="0025748E" w:rsidRPr="00BB252F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C00000"/>
          <w:sz w:val="28"/>
          <w:szCs w:val="28"/>
          <w:lang w:eastAsia="es-ES"/>
        </w:rPr>
      </w:pPr>
    </w:p>
    <w:p w:rsidR="00F11AB9" w:rsidRPr="00F11AB9" w:rsidRDefault="009E4248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AD5F5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Gamaliel Fuerte Tavera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EC5F3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el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BB252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CA70A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923E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17,492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8923E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16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923E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abril</w:t>
      </w:r>
      <w:r w:rsidR="009F66D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8923E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2013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923E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Erik Javier Torres Hernández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 w:rsidR="008923E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15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8923E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la ciudad de San Francisco del Rincón,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DA760D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DA760D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 w:rsidR="008923E9">
        <w:rPr>
          <w:rFonts w:ascii="Arial" w:eastAsia="Arial Unicode MS" w:hAnsi="Arial" w:cs="Arial"/>
          <w:b/>
          <w:sz w:val="28"/>
          <w:szCs w:val="28"/>
          <w:lang w:eastAsia="es-ES"/>
        </w:rPr>
        <w:t>42</w:t>
      </w:r>
      <w:r w:rsidR="00286510">
        <w:rPr>
          <w:rFonts w:ascii="Arial" w:eastAsia="Arial Unicode MS" w:hAnsi="Arial" w:cs="Arial"/>
          <w:b/>
          <w:sz w:val="28"/>
          <w:szCs w:val="28"/>
          <w:lang w:eastAsia="es-ES"/>
        </w:rPr>
        <w:t>6</w:t>
      </w:r>
      <w:r w:rsidR="008923E9">
        <w:rPr>
          <w:rFonts w:ascii="Arial" w:eastAsia="Arial Unicode MS" w:hAnsi="Arial" w:cs="Arial"/>
          <w:b/>
          <w:sz w:val="28"/>
          <w:szCs w:val="28"/>
          <w:lang w:eastAsia="es-ES"/>
        </w:rPr>
        <w:t>477</w:t>
      </w:r>
      <w:r w:rsidR="0092522E" w:rsidRPr="00DA760D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Default="00364E57" w:rsidP="00364E57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El referido</w:t>
      </w:r>
      <w:r w:rsidRPr="00311634">
        <w:rPr>
          <w:rFonts w:cs="Arial"/>
          <w:sz w:val="28"/>
          <w:szCs w:val="28"/>
        </w:rPr>
        <w:t xml:space="preserve"> inmueble cuenta con un gravamen consistente en</w:t>
      </w:r>
      <w:r>
        <w:rPr>
          <w:rFonts w:cs="Arial"/>
          <w:sz w:val="28"/>
          <w:szCs w:val="28"/>
        </w:rPr>
        <w:t xml:space="preserve"> una</w:t>
      </w:r>
      <w:r w:rsidRPr="00311634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garantía hipotecaria en favor del Instituto del Fondo Nacional dela Vivienda para los Trabajado</w:t>
      </w:r>
      <w:r w:rsidR="00286510">
        <w:rPr>
          <w:rFonts w:cs="Arial"/>
          <w:sz w:val="28"/>
          <w:szCs w:val="28"/>
        </w:rPr>
        <w:t>6</w:t>
      </w:r>
      <w:r>
        <w:rPr>
          <w:rFonts w:cs="Arial"/>
          <w:sz w:val="28"/>
          <w:szCs w:val="28"/>
        </w:rPr>
        <w:t>res</w:t>
      </w:r>
      <w:r w:rsidRPr="00311634">
        <w:rPr>
          <w:rFonts w:cs="Arial"/>
          <w:sz w:val="28"/>
          <w:szCs w:val="28"/>
        </w:rPr>
        <w:t xml:space="preserve">.  </w:t>
      </w:r>
      <w:r>
        <w:rPr>
          <w:rFonts w:cs="Arial"/>
          <w:sz w:val="28"/>
          <w:szCs w:val="28"/>
        </w:rPr>
        <w:t>L</w:t>
      </w:r>
      <w:r w:rsidRPr="00311634">
        <w:rPr>
          <w:rFonts w:cs="Arial"/>
          <w:sz w:val="28"/>
          <w:szCs w:val="28"/>
        </w:rPr>
        <w:t>o que consta en el certificado de gravámenes con número de solicitud 366</w:t>
      </w:r>
      <w:r w:rsidR="0096037E">
        <w:rPr>
          <w:rFonts w:cs="Arial"/>
          <w:sz w:val="28"/>
          <w:szCs w:val="28"/>
        </w:rPr>
        <w:t>8293</w:t>
      </w:r>
      <w:r w:rsidRPr="00311634">
        <w:rPr>
          <w:rFonts w:cs="Arial"/>
          <w:sz w:val="28"/>
          <w:szCs w:val="28"/>
        </w:rPr>
        <w:t>, expedido por el registro público de la propiedad y del come</w:t>
      </w:r>
      <w:r w:rsidR="0096037E">
        <w:rPr>
          <w:rFonts w:cs="Arial"/>
          <w:sz w:val="28"/>
          <w:szCs w:val="28"/>
        </w:rPr>
        <w:t>rcio de esta ciudad, de fecha 10</w:t>
      </w:r>
      <w:r w:rsidRPr="00311634">
        <w:rPr>
          <w:rFonts w:cs="Arial"/>
          <w:sz w:val="28"/>
          <w:szCs w:val="28"/>
        </w:rPr>
        <w:t xml:space="preserve"> de junio de 2020</w:t>
      </w:r>
      <w:r>
        <w:rPr>
          <w:rFonts w:cs="Arial"/>
          <w:sz w:val="28"/>
          <w:szCs w:val="28"/>
        </w:rPr>
        <w:t xml:space="preserve">, </w:t>
      </w:r>
      <w:r w:rsidRPr="00311634">
        <w:rPr>
          <w:rFonts w:cs="Arial"/>
          <w:sz w:val="28"/>
          <w:szCs w:val="28"/>
        </w:rPr>
        <w:t xml:space="preserve">no </w:t>
      </w:r>
      <w:proofErr w:type="gramStart"/>
      <w:r w:rsidRPr="00311634">
        <w:rPr>
          <w:rFonts w:cs="Arial"/>
          <w:sz w:val="28"/>
          <w:szCs w:val="28"/>
        </w:rPr>
        <w:t>obstante</w:t>
      </w:r>
      <w:proofErr w:type="gramEnd"/>
      <w:r w:rsidRPr="00311634">
        <w:rPr>
          <w:rFonts w:cs="Arial"/>
          <w:sz w:val="28"/>
          <w:szCs w:val="28"/>
        </w:rPr>
        <w:t xml:space="preserve"> lo anterior, </w:t>
      </w:r>
      <w:r>
        <w:rPr>
          <w:rFonts w:cs="Arial"/>
          <w:sz w:val="28"/>
          <w:szCs w:val="28"/>
        </w:rPr>
        <w:t>e</w:t>
      </w:r>
      <w:r>
        <w:rPr>
          <w:rFonts w:eastAsia="Arial Unicode MS" w:cs="Arial"/>
          <w:color w:val="000000"/>
          <w:sz w:val="28"/>
          <w:szCs w:val="28"/>
        </w:rPr>
        <w:t xml:space="preserve">l </w:t>
      </w:r>
      <w:r>
        <w:rPr>
          <w:rFonts w:eastAsia="Arial Unicode MS" w:cs="Arial"/>
          <w:b/>
          <w:color w:val="000000"/>
          <w:sz w:val="28"/>
          <w:szCs w:val="28"/>
        </w:rPr>
        <w:t>C. Gamaliel Fuerte Tavera</w:t>
      </w:r>
      <w:r w:rsidRPr="00311634">
        <w:rPr>
          <w:rFonts w:cs="Arial"/>
          <w:sz w:val="28"/>
          <w:szCs w:val="28"/>
        </w:rPr>
        <w:t xml:space="preserve"> se compromete a realizar las gestiones necesarias a fin de liberar el referido gravamen</w:t>
      </w:r>
      <w:r>
        <w:rPr>
          <w:rFonts w:cs="Arial"/>
          <w:sz w:val="28"/>
          <w:szCs w:val="28"/>
        </w:rPr>
        <w:t xml:space="preserve"> a la celebración del respectivo convenio</w:t>
      </w:r>
      <w:r w:rsidRPr="00A2423D">
        <w:rPr>
          <w:rFonts w:cs="Arial"/>
          <w:sz w:val="28"/>
          <w:szCs w:val="28"/>
        </w:rPr>
        <w:t>.</w:t>
      </w:r>
    </w:p>
    <w:p w:rsidR="00364E57" w:rsidRPr="0092522E" w:rsidRDefault="00364E57" w:rsidP="00364E57">
      <w:pPr>
        <w:pStyle w:val="Textoindependiente"/>
        <w:rPr>
          <w:rFonts w:cs="Arial"/>
          <w:b/>
          <w:color w:val="C00000"/>
          <w:sz w:val="28"/>
          <w:szCs w:val="28"/>
        </w:rPr>
      </w:pPr>
    </w:p>
    <w:p w:rsidR="0025748E" w:rsidRDefault="00171C25" w:rsidP="0025748E">
      <w:pPr>
        <w:pStyle w:val="Textoindependiente"/>
        <w:rPr>
          <w:rFonts w:cs="Arial"/>
          <w:sz w:val="28"/>
          <w:szCs w:val="28"/>
        </w:rPr>
      </w:pPr>
      <w:r w:rsidRPr="00E16EA1">
        <w:rPr>
          <w:rFonts w:cs="Arial"/>
          <w:b/>
          <w:sz w:val="28"/>
          <w:szCs w:val="28"/>
        </w:rPr>
        <w:t>III.</w:t>
      </w:r>
      <w:r w:rsidR="0025748E" w:rsidRPr="00E16EA1">
        <w:rPr>
          <w:rFonts w:cs="Arial"/>
          <w:b/>
          <w:sz w:val="28"/>
          <w:szCs w:val="28"/>
        </w:rPr>
        <w:t xml:space="preserve"> </w:t>
      </w:r>
      <w:r w:rsidR="0025748E" w:rsidRPr="00E16EA1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="0025748E" w:rsidRPr="00E16EA1">
        <w:rPr>
          <w:rFonts w:cs="Arial"/>
          <w:b/>
          <w:sz w:val="28"/>
          <w:szCs w:val="28"/>
        </w:rPr>
        <w:t>$</w:t>
      </w:r>
      <w:r w:rsidR="00D172FB">
        <w:rPr>
          <w:rFonts w:cs="Arial"/>
          <w:b/>
          <w:sz w:val="28"/>
          <w:szCs w:val="28"/>
        </w:rPr>
        <w:t>325</w:t>
      </w:r>
      <w:r w:rsidR="005E2196" w:rsidRPr="00E16EA1">
        <w:rPr>
          <w:rFonts w:cs="Arial"/>
          <w:b/>
          <w:sz w:val="28"/>
          <w:szCs w:val="28"/>
        </w:rPr>
        <w:t>,</w:t>
      </w:r>
      <w:r w:rsidR="009E4248">
        <w:rPr>
          <w:rFonts w:cs="Arial"/>
          <w:b/>
          <w:sz w:val="28"/>
          <w:szCs w:val="28"/>
        </w:rPr>
        <w:t>0</w:t>
      </w:r>
      <w:r w:rsidR="0025748E" w:rsidRPr="00E16EA1">
        <w:rPr>
          <w:rFonts w:cs="Arial"/>
          <w:b/>
          <w:sz w:val="28"/>
          <w:szCs w:val="28"/>
        </w:rPr>
        <w:t>00</w:t>
      </w:r>
      <w:r w:rsidR="005330B3" w:rsidRPr="00E16EA1">
        <w:rPr>
          <w:rFonts w:cs="Arial"/>
          <w:b/>
          <w:sz w:val="28"/>
          <w:szCs w:val="28"/>
        </w:rPr>
        <w:t>.00</w:t>
      </w:r>
      <w:r w:rsidR="0025748E" w:rsidRPr="00E16EA1">
        <w:rPr>
          <w:rFonts w:cs="Arial"/>
          <w:b/>
          <w:sz w:val="28"/>
          <w:szCs w:val="28"/>
        </w:rPr>
        <w:t xml:space="preserve"> (</w:t>
      </w:r>
      <w:r w:rsidR="00D172FB">
        <w:rPr>
          <w:rFonts w:cs="Arial"/>
          <w:b/>
          <w:sz w:val="28"/>
          <w:szCs w:val="28"/>
        </w:rPr>
        <w:t>Trescientos Veinticinco</w:t>
      </w:r>
      <w:r w:rsidR="005E2196" w:rsidRPr="00E16EA1">
        <w:rPr>
          <w:rFonts w:cs="Arial"/>
          <w:b/>
          <w:sz w:val="28"/>
          <w:szCs w:val="28"/>
        </w:rPr>
        <w:t xml:space="preserve"> </w:t>
      </w:r>
      <w:r w:rsidR="001F44F3" w:rsidRPr="00E16EA1">
        <w:rPr>
          <w:rFonts w:cs="Arial"/>
          <w:b/>
          <w:sz w:val="28"/>
          <w:szCs w:val="28"/>
        </w:rPr>
        <w:t xml:space="preserve">mil </w:t>
      </w:r>
      <w:r w:rsidR="0025748E" w:rsidRPr="00E16EA1">
        <w:rPr>
          <w:rFonts w:cs="Arial"/>
          <w:b/>
          <w:sz w:val="28"/>
          <w:szCs w:val="28"/>
        </w:rPr>
        <w:t>pesos 00/100 M.N.)</w:t>
      </w:r>
      <w:r w:rsidR="0025748E" w:rsidRPr="00E16EA1">
        <w:rPr>
          <w:rFonts w:cs="Arial"/>
          <w:sz w:val="28"/>
          <w:szCs w:val="28"/>
        </w:rPr>
        <w:t xml:space="preserve"> y la cantidad de según el avalúo realizado por</w:t>
      </w:r>
      <w:r w:rsidR="00BB5822" w:rsidRPr="00E16EA1">
        <w:rPr>
          <w:rFonts w:cs="Arial"/>
          <w:sz w:val="28"/>
          <w:szCs w:val="28"/>
        </w:rPr>
        <w:t xml:space="preserve"> la Asociación de Valuadores del Bajío A.C</w:t>
      </w:r>
      <w:r w:rsidR="0025748E" w:rsidRPr="00E16EA1">
        <w:rPr>
          <w:rFonts w:cs="Arial"/>
          <w:sz w:val="28"/>
          <w:szCs w:val="28"/>
        </w:rPr>
        <w:t xml:space="preserve">, es de </w:t>
      </w:r>
      <w:r w:rsidR="0025748E" w:rsidRPr="00E16EA1">
        <w:rPr>
          <w:rFonts w:cs="Arial"/>
          <w:b/>
          <w:sz w:val="28"/>
          <w:szCs w:val="28"/>
        </w:rPr>
        <w:t>$</w:t>
      </w:r>
      <w:r w:rsidR="00D172FB">
        <w:rPr>
          <w:rFonts w:cs="Arial"/>
          <w:b/>
          <w:sz w:val="28"/>
          <w:szCs w:val="28"/>
        </w:rPr>
        <w:t>346</w:t>
      </w:r>
      <w:r w:rsidR="0025748E" w:rsidRPr="00E16EA1">
        <w:rPr>
          <w:rFonts w:cs="Arial"/>
          <w:b/>
          <w:sz w:val="28"/>
          <w:szCs w:val="28"/>
        </w:rPr>
        <w:t>,</w:t>
      </w:r>
      <w:r w:rsidR="002E054B" w:rsidRPr="00E16EA1">
        <w:rPr>
          <w:rFonts w:cs="Arial"/>
          <w:b/>
          <w:sz w:val="28"/>
          <w:szCs w:val="28"/>
        </w:rPr>
        <w:t>000</w:t>
      </w:r>
      <w:r w:rsidR="00EA33C8" w:rsidRPr="00E16EA1">
        <w:rPr>
          <w:rFonts w:cs="Arial"/>
          <w:b/>
          <w:sz w:val="28"/>
          <w:szCs w:val="28"/>
        </w:rPr>
        <w:t>.00</w:t>
      </w:r>
      <w:r w:rsidR="0025748E" w:rsidRPr="00E16EA1">
        <w:rPr>
          <w:rFonts w:cs="Arial"/>
          <w:b/>
          <w:sz w:val="28"/>
          <w:szCs w:val="28"/>
        </w:rPr>
        <w:t xml:space="preserve"> (</w:t>
      </w:r>
      <w:r w:rsidR="00D172FB">
        <w:rPr>
          <w:rFonts w:cs="Arial"/>
          <w:b/>
          <w:sz w:val="28"/>
          <w:szCs w:val="28"/>
        </w:rPr>
        <w:t>Trescientos cuarenta y seis mil</w:t>
      </w:r>
      <w:r w:rsidR="00761545" w:rsidRPr="00E16EA1">
        <w:rPr>
          <w:rFonts w:cs="Arial"/>
          <w:b/>
          <w:sz w:val="28"/>
          <w:szCs w:val="28"/>
        </w:rPr>
        <w:t xml:space="preserve"> </w:t>
      </w:r>
      <w:r w:rsidR="00980B4E" w:rsidRPr="00E16EA1">
        <w:rPr>
          <w:rFonts w:cs="Arial"/>
          <w:b/>
          <w:sz w:val="28"/>
          <w:szCs w:val="28"/>
        </w:rPr>
        <w:t>pe</w:t>
      </w:r>
      <w:r w:rsidR="00EA33C8" w:rsidRPr="00E16EA1">
        <w:rPr>
          <w:rFonts w:cs="Arial"/>
          <w:b/>
          <w:sz w:val="28"/>
          <w:szCs w:val="28"/>
        </w:rPr>
        <w:t>sos 00</w:t>
      </w:r>
      <w:r w:rsidR="0025748E" w:rsidRPr="00E16EA1">
        <w:rPr>
          <w:rFonts w:cs="Arial"/>
          <w:b/>
          <w:sz w:val="28"/>
          <w:szCs w:val="28"/>
        </w:rPr>
        <w:t>/100 M.N.),</w:t>
      </w:r>
      <w:r w:rsidR="0025748E" w:rsidRPr="00E16EA1">
        <w:rPr>
          <w:rFonts w:cs="Arial"/>
          <w:sz w:val="28"/>
          <w:szCs w:val="28"/>
        </w:rPr>
        <w:t xml:space="preserve"> fijando el Comité la cantidad de </w:t>
      </w:r>
      <w:r w:rsidR="004242F2" w:rsidRPr="00E16EA1">
        <w:rPr>
          <w:rFonts w:cs="Arial"/>
          <w:b/>
          <w:sz w:val="28"/>
          <w:szCs w:val="28"/>
          <w:lang w:val="es-ES"/>
        </w:rPr>
        <w:t>$</w:t>
      </w:r>
      <w:r w:rsidR="008B3A10">
        <w:rPr>
          <w:rFonts w:cs="Arial"/>
          <w:b/>
          <w:sz w:val="28"/>
          <w:szCs w:val="28"/>
          <w:lang w:val="es-ES"/>
        </w:rPr>
        <w:t>335,5</w:t>
      </w:r>
      <w:r w:rsidR="00A460AD" w:rsidRPr="00E16EA1">
        <w:rPr>
          <w:rFonts w:cs="Arial"/>
          <w:b/>
          <w:sz w:val="28"/>
          <w:szCs w:val="28"/>
          <w:lang w:val="es-ES"/>
        </w:rPr>
        <w:t>0</w:t>
      </w:r>
      <w:r w:rsidR="00216A2B" w:rsidRPr="00E16EA1">
        <w:rPr>
          <w:rFonts w:cs="Arial"/>
          <w:b/>
          <w:sz w:val="28"/>
          <w:szCs w:val="28"/>
          <w:lang w:val="es-ES"/>
        </w:rPr>
        <w:t>0</w:t>
      </w:r>
      <w:r w:rsidR="004242F2" w:rsidRPr="00E16EA1">
        <w:rPr>
          <w:rFonts w:cs="Arial"/>
          <w:b/>
          <w:sz w:val="28"/>
          <w:szCs w:val="28"/>
          <w:lang w:val="es-ES"/>
        </w:rPr>
        <w:t>.00 (</w:t>
      </w:r>
      <w:r w:rsidR="008B3A10">
        <w:rPr>
          <w:rFonts w:cs="Arial"/>
          <w:b/>
          <w:sz w:val="28"/>
          <w:szCs w:val="28"/>
          <w:lang w:val="es-ES"/>
        </w:rPr>
        <w:t xml:space="preserve">Trescientos treinta y cinco </w:t>
      </w:r>
      <w:r w:rsidR="005F2F6A" w:rsidRPr="00E16EA1">
        <w:rPr>
          <w:rFonts w:cs="Arial"/>
          <w:b/>
          <w:sz w:val="28"/>
          <w:szCs w:val="28"/>
          <w:lang w:val="es-ES"/>
        </w:rPr>
        <w:t xml:space="preserve">mil </w:t>
      </w:r>
      <w:r w:rsidR="008B3A10">
        <w:rPr>
          <w:rFonts w:cs="Arial"/>
          <w:b/>
          <w:sz w:val="28"/>
          <w:szCs w:val="28"/>
          <w:lang w:val="es-ES"/>
        </w:rPr>
        <w:t xml:space="preserve">quinientos </w:t>
      </w:r>
      <w:r w:rsidR="004242F2" w:rsidRPr="00E16EA1">
        <w:rPr>
          <w:rFonts w:cs="Arial"/>
          <w:b/>
          <w:sz w:val="28"/>
          <w:szCs w:val="28"/>
          <w:lang w:val="es-ES"/>
        </w:rPr>
        <w:t xml:space="preserve">pesos 00/100 M.N.) </w:t>
      </w:r>
      <w:r w:rsidR="0025748E" w:rsidRPr="00E16EA1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5D5C46" w:rsidRDefault="0025748E" w:rsidP="007F617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lastRenderedPageBreak/>
        <w:t>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9D575E" w:rsidRDefault="009D575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E16EA1" w:rsidRDefault="00E16EA1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D78A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A6949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FA6949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D5F5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79.25</w:t>
      </w:r>
      <w:r w:rsidR="00AD5F53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AD5F53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AD5F53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AD5F5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setenta y nueve punto veinticinco </w:t>
      </w:r>
      <w:r w:rsidR="00AD5F53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AD5F5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AD5F5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64.15</w:t>
      </w:r>
      <w:r w:rsidR="00AD5F5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D5F53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AD5F53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AD5F5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sesenta y cuatro punto quince metros cuadrados, </w:t>
      </w:r>
      <w:r w:rsidR="00AD5F53" w:rsidRPr="000E754A">
        <w:rPr>
          <w:rFonts w:ascii="Arial" w:eastAsia="Arial Unicode MS" w:hAnsi="Arial" w:cs="Arial"/>
          <w:sz w:val="28"/>
          <w:szCs w:val="28"/>
          <w:lang w:eastAsia="es-ES"/>
        </w:rPr>
        <w:t>del inmueble identificado como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 xml:space="preserve"> casa habitación marcada</w:t>
      </w:r>
      <w:r w:rsidR="00C84B3D">
        <w:rPr>
          <w:rFonts w:ascii="Arial" w:eastAsia="Arial Unicode MS" w:hAnsi="Arial" w:cs="Arial"/>
          <w:sz w:val="28"/>
          <w:szCs w:val="28"/>
          <w:lang w:eastAsia="es-ES"/>
        </w:rPr>
        <w:t xml:space="preserve"> actualmente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 xml:space="preserve"> con el número 901, </w:t>
      </w:r>
      <w:r w:rsidR="00C84B3D">
        <w:rPr>
          <w:rFonts w:ascii="Arial" w:eastAsia="Arial Unicode MS" w:hAnsi="Arial" w:cs="Arial"/>
          <w:sz w:val="28"/>
          <w:szCs w:val="28"/>
          <w:lang w:eastAsia="es-ES"/>
        </w:rPr>
        <w:t>de la calle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 xml:space="preserve"> Río Mayo</w:t>
      </w:r>
      <w:r w:rsidR="00C84B3D">
        <w:rPr>
          <w:rFonts w:ascii="Arial" w:eastAsia="Arial Unicode MS" w:hAnsi="Arial" w:cs="Arial"/>
          <w:sz w:val="28"/>
          <w:szCs w:val="28"/>
          <w:lang w:eastAsia="es-ES"/>
        </w:rPr>
        <w:t xml:space="preserve">, esquina con privada Río Duero 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>colonia</w:t>
      </w:r>
      <w:r w:rsidR="00C84B3D">
        <w:rPr>
          <w:rFonts w:ascii="Arial" w:eastAsia="Arial Unicode MS" w:hAnsi="Arial" w:cs="Arial"/>
          <w:sz w:val="28"/>
          <w:szCs w:val="28"/>
          <w:lang w:eastAsia="es-ES"/>
        </w:rPr>
        <w:t xml:space="preserve"> Las Margaritas, antes</w:t>
      </w:r>
      <w:r w:rsidR="00AD5F53">
        <w:rPr>
          <w:rFonts w:ascii="Arial" w:eastAsia="Arial Unicode MS" w:hAnsi="Arial" w:cs="Arial"/>
          <w:sz w:val="28"/>
          <w:szCs w:val="28"/>
          <w:lang w:eastAsia="es-ES"/>
        </w:rPr>
        <w:t xml:space="preserve"> Barrio de San Miguel, </w:t>
      </w:r>
      <w:r w:rsidR="003961AE">
        <w:rPr>
          <w:rFonts w:ascii="Arial" w:eastAsia="Arial Unicode MS" w:hAnsi="Arial" w:cs="Arial"/>
          <w:sz w:val="28"/>
          <w:szCs w:val="28"/>
          <w:lang w:eastAsia="es-ES"/>
        </w:rPr>
        <w:t xml:space="preserve">de esta ciudad., </w:t>
      </w:r>
      <w:r w:rsidR="005B523D">
        <w:rPr>
          <w:rFonts w:ascii="Arial" w:eastAsia="Arial Unicode MS" w:hAnsi="Arial" w:cs="Arial"/>
          <w:sz w:val="28"/>
          <w:szCs w:val="28"/>
          <w:lang w:eastAsia="es-ES"/>
        </w:rPr>
        <w:t>propiedad del</w:t>
      </w:r>
      <w:r w:rsidR="00BB5822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C5F3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305B7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Gamaliel Fuerte Tavera</w:t>
      </w:r>
      <w:r w:rsidR="00E16EA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FD78A9" w:rsidRDefault="00FD78A9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393243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39324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39324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de </w:t>
      </w:r>
      <w:r w:rsidR="00A433D1" w:rsidRPr="00A433D1">
        <w:rPr>
          <w:rFonts w:ascii="Arial" w:hAnsi="Arial" w:cs="Arial"/>
          <w:b/>
          <w:sz w:val="28"/>
          <w:szCs w:val="28"/>
          <w:lang w:val="es-ES"/>
        </w:rPr>
        <w:t>$335,500.00 (Trescientos treinta y cinco mil quinientos pesos 00/100 M.N.)</w:t>
      </w:r>
      <w:r w:rsidR="00A433D1" w:rsidRPr="00E16EA1">
        <w:rPr>
          <w:rFonts w:cs="Arial"/>
          <w:b/>
          <w:sz w:val="28"/>
          <w:szCs w:val="28"/>
          <w:lang w:val="es-ES"/>
        </w:rPr>
        <w:t xml:space="preserve"> </w:t>
      </w:r>
      <w:r w:rsidR="0025748E" w:rsidRPr="00393243">
        <w:rPr>
          <w:rFonts w:ascii="Arial" w:eastAsia="Times New Roman" w:hAnsi="Arial" w:cs="Arial"/>
          <w:sz w:val="28"/>
          <w:szCs w:val="28"/>
          <w:lang w:val="es-ES" w:eastAsia="es-ES"/>
        </w:rPr>
        <w:t>por la</w:t>
      </w:r>
      <w:r w:rsidR="0025748E" w:rsidRPr="004242F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F2A15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EC5F39">
        <w:rPr>
          <w:rFonts w:ascii="Arial" w:hAnsi="Arial" w:cs="Arial"/>
          <w:b/>
          <w:sz w:val="26"/>
          <w:szCs w:val="26"/>
        </w:rPr>
        <w:t>17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</w:t>
      </w:r>
      <w:proofErr w:type="gramStart"/>
      <w:r w:rsidR="00FD0F2B">
        <w:rPr>
          <w:rFonts w:ascii="Arial" w:hAnsi="Arial" w:cs="Arial"/>
          <w:b/>
          <w:sz w:val="26"/>
          <w:szCs w:val="26"/>
        </w:rPr>
        <w:t>Junio</w:t>
      </w:r>
      <w:proofErr w:type="gramEnd"/>
      <w:r w:rsidR="00EF7AB8" w:rsidRPr="00CF2A15">
        <w:rPr>
          <w:rFonts w:ascii="Arial" w:hAnsi="Arial" w:cs="Arial"/>
          <w:b/>
          <w:sz w:val="26"/>
          <w:szCs w:val="26"/>
        </w:rPr>
        <w:t xml:space="preserve">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5C5FE6" w:rsidRDefault="005C5FE6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714EDC" w:rsidRDefault="00714EDC" w:rsidP="00714EDC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Abstención</w:t>
      </w:r>
    </w:p>
    <w:p w:rsidR="00714EDC" w:rsidRDefault="00714EDC" w:rsidP="00714EDC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714EDC" w:rsidRDefault="00714EDC" w:rsidP="00714EDC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r>
        <w:rPr>
          <w:rFonts w:ascii="Arial" w:hAnsi="Arial" w:cs="Arial"/>
          <w:b/>
          <w:sz w:val="28"/>
          <w:szCs w:val="28"/>
        </w:rPr>
        <w:tab/>
      </w:r>
    </w:p>
    <w:p w:rsidR="00714EDC" w:rsidRDefault="00714EDC" w:rsidP="00714EDC">
      <w:pPr>
        <w:tabs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Inasistencia justificada</w:t>
      </w:r>
    </w:p>
    <w:p w:rsidR="00714EDC" w:rsidRDefault="00714EDC" w:rsidP="00714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714EDC" w:rsidRDefault="00714EDC" w:rsidP="00714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714EDC" w:rsidRDefault="00714EDC" w:rsidP="00714EDC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714EDC" w:rsidRDefault="00714EDC" w:rsidP="00714ED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ANA MARÍA CARPIO MENDOZA</w:t>
      </w:r>
    </w:p>
    <w:p w:rsidR="00714EDC" w:rsidRDefault="00714EDC" w:rsidP="00714EDC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714EDC" w:rsidRDefault="00714EDC" w:rsidP="00714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714EDC" w:rsidRDefault="00714EDC" w:rsidP="00714EDC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Inasistencia Justificada</w:t>
      </w:r>
    </w:p>
    <w:p w:rsidR="00714EDC" w:rsidRDefault="00714EDC" w:rsidP="00714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714EDC" w:rsidRDefault="00714EDC" w:rsidP="00714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714EDC" w:rsidRDefault="00714EDC" w:rsidP="00714EDC">
      <w:pPr>
        <w:spacing w:after="0"/>
        <w:rPr>
          <w:rFonts w:ascii="Arial" w:hAnsi="Arial" w:cs="Arial"/>
          <w:b/>
          <w:sz w:val="28"/>
          <w:szCs w:val="28"/>
        </w:rPr>
      </w:pPr>
    </w:p>
    <w:p w:rsidR="00714EDC" w:rsidRDefault="00714EDC" w:rsidP="00714EDC">
      <w:pPr>
        <w:spacing w:after="0"/>
        <w:rPr>
          <w:rFonts w:ascii="Arial" w:hAnsi="Arial" w:cs="Arial"/>
          <w:b/>
          <w:sz w:val="28"/>
          <w:szCs w:val="28"/>
        </w:rPr>
      </w:pPr>
    </w:p>
    <w:p w:rsidR="00714EDC" w:rsidRDefault="00714EDC" w:rsidP="00714EDC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en contra</w:t>
      </w:r>
    </w:p>
    <w:p w:rsidR="00714EDC" w:rsidRDefault="00714EDC" w:rsidP="00714ED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714EDC" w:rsidRDefault="00714EDC" w:rsidP="00714ED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714EDC" w:rsidRDefault="00714EDC" w:rsidP="00714EDC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714EDC" w:rsidRDefault="00714EDC" w:rsidP="00714EDC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en contra</w:t>
      </w:r>
    </w:p>
    <w:p w:rsidR="00714EDC" w:rsidRDefault="00714EDC" w:rsidP="00714EDC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714EDC" w:rsidRDefault="00714EDC" w:rsidP="00714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714EDC" w:rsidRDefault="00714EDC" w:rsidP="00714EDC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en contra</w:t>
      </w:r>
    </w:p>
    <w:p w:rsidR="00714EDC" w:rsidRDefault="00714EDC" w:rsidP="00714ED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714EDC" w:rsidRDefault="00714EDC" w:rsidP="00714ED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714EDC" w:rsidRDefault="00714EDC" w:rsidP="00714ED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714EDC" w:rsidRDefault="00714EDC" w:rsidP="00714ED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714EDC" w:rsidRDefault="00714EDC" w:rsidP="00714ED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714EDC" w:rsidRDefault="00714EDC" w:rsidP="00714EDC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714EDC" w:rsidRDefault="00714EDC" w:rsidP="00714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714EDC" w:rsidRDefault="00714EDC" w:rsidP="00714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714EDC" w:rsidRDefault="00714EDC" w:rsidP="00714EDC">
      <w:pPr>
        <w:spacing w:after="0"/>
        <w:rPr>
          <w:rFonts w:ascii="Arial" w:hAnsi="Arial" w:cs="Arial"/>
          <w:b/>
          <w:sz w:val="28"/>
          <w:szCs w:val="28"/>
        </w:rPr>
      </w:pPr>
    </w:p>
    <w:p w:rsidR="00714EDC" w:rsidRDefault="00714EDC" w:rsidP="00714EDC">
      <w:pPr>
        <w:spacing w:after="0"/>
        <w:rPr>
          <w:rFonts w:ascii="Arial" w:hAnsi="Arial" w:cs="Arial"/>
          <w:b/>
          <w:sz w:val="28"/>
          <w:szCs w:val="28"/>
        </w:rPr>
      </w:pPr>
    </w:p>
    <w:p w:rsidR="00714EDC" w:rsidRDefault="00714EDC" w:rsidP="00714EDC">
      <w:pPr>
        <w:spacing w:after="0"/>
        <w:rPr>
          <w:rFonts w:ascii="Arial" w:hAnsi="Arial" w:cs="Arial"/>
          <w:b/>
          <w:sz w:val="28"/>
          <w:szCs w:val="28"/>
        </w:rPr>
      </w:pPr>
    </w:p>
    <w:p w:rsidR="00714EDC" w:rsidRDefault="00714EDC" w:rsidP="00714EDC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714EDC" w:rsidRDefault="00714EDC" w:rsidP="00714ED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714EDC" w:rsidRDefault="00714EDC" w:rsidP="00714EDC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714EDC" w:rsidRDefault="00714EDC" w:rsidP="00714ED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714EDC" w:rsidRDefault="00714EDC" w:rsidP="00714ED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714EDC" w:rsidRDefault="00714EDC" w:rsidP="00714EDC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714EDC" w:rsidRDefault="00714EDC" w:rsidP="00714EDC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lastRenderedPageBreak/>
        <w:t>Voto a favor</w:t>
      </w:r>
    </w:p>
    <w:p w:rsidR="00714EDC" w:rsidRDefault="00714EDC" w:rsidP="00714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714EDC" w:rsidRDefault="00714EDC" w:rsidP="00714EDC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742D58" w:rsidRDefault="00742D58" w:rsidP="00742D58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25748E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6CC" w:rsidRDefault="003176CC">
      <w:pPr>
        <w:spacing w:after="0" w:line="240" w:lineRule="auto"/>
      </w:pPr>
      <w:r>
        <w:separator/>
      </w:r>
    </w:p>
  </w:endnote>
  <w:endnote w:type="continuationSeparator" w:id="0">
    <w:p w:rsidR="003176CC" w:rsidRDefault="00317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FA6949" w:rsidRPr="00FA6949">
          <w:rPr>
            <w:sz w:val="14"/>
            <w:szCs w:val="14"/>
          </w:rPr>
          <w:t xml:space="preserve">“Pavimentación del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 xml:space="preserve">. Río Mayo, tramo calle Centenario a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>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AD5F53">
          <w:rPr>
            <w:sz w:val="14"/>
            <w:szCs w:val="14"/>
          </w:rPr>
          <w:t>79.25</w:t>
        </w:r>
        <w:r w:rsidR="009F66D1" w:rsidRPr="009F66D1">
          <w:rPr>
            <w:sz w:val="14"/>
            <w:szCs w:val="14"/>
          </w:rPr>
          <w:t xml:space="preserve"> m2 </w:t>
        </w:r>
        <w:r w:rsidR="00D72BF0">
          <w:rPr>
            <w:sz w:val="14"/>
            <w:szCs w:val="14"/>
          </w:rPr>
          <w:t xml:space="preserve">y una superficie de construcción de </w:t>
        </w:r>
        <w:r w:rsidR="00AD5F53">
          <w:rPr>
            <w:sz w:val="14"/>
            <w:szCs w:val="14"/>
          </w:rPr>
          <w:t>64.15</w:t>
        </w:r>
        <w:r w:rsidR="009F66D1" w:rsidRPr="009F66D1">
          <w:rPr>
            <w:sz w:val="14"/>
            <w:szCs w:val="14"/>
          </w:rPr>
          <w:t xml:space="preserve"> m2</w:t>
        </w:r>
        <w:r w:rsidR="00DE38E6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714EDC" w:rsidRPr="00714EDC">
          <w:rPr>
            <w:noProof/>
            <w:lang w:val="es-ES"/>
          </w:rPr>
          <w:t>6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6CC" w:rsidRDefault="003176CC">
      <w:pPr>
        <w:spacing w:after="0" w:line="240" w:lineRule="auto"/>
      </w:pPr>
      <w:r>
        <w:separator/>
      </w:r>
    </w:p>
  </w:footnote>
  <w:footnote w:type="continuationSeparator" w:id="0">
    <w:p w:rsidR="003176CC" w:rsidRDefault="00317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674F0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D2572"/>
    <w:rsid w:val="000E4793"/>
    <w:rsid w:val="000E6930"/>
    <w:rsid w:val="000E754A"/>
    <w:rsid w:val="000F006C"/>
    <w:rsid w:val="000F3694"/>
    <w:rsid w:val="00101EE3"/>
    <w:rsid w:val="00104D58"/>
    <w:rsid w:val="001119B2"/>
    <w:rsid w:val="00111DF2"/>
    <w:rsid w:val="00116A47"/>
    <w:rsid w:val="00116DF9"/>
    <w:rsid w:val="00120D67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1C25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B6EB6"/>
    <w:rsid w:val="001D0205"/>
    <w:rsid w:val="001D03E6"/>
    <w:rsid w:val="001D159C"/>
    <w:rsid w:val="001D1DBE"/>
    <w:rsid w:val="001D3502"/>
    <w:rsid w:val="001D41CF"/>
    <w:rsid w:val="001D466D"/>
    <w:rsid w:val="001D7B95"/>
    <w:rsid w:val="001E3BE7"/>
    <w:rsid w:val="001E5216"/>
    <w:rsid w:val="001F0EDE"/>
    <w:rsid w:val="001F2FA8"/>
    <w:rsid w:val="001F44F3"/>
    <w:rsid w:val="001F6400"/>
    <w:rsid w:val="002001FA"/>
    <w:rsid w:val="00200B3F"/>
    <w:rsid w:val="00200F98"/>
    <w:rsid w:val="00202368"/>
    <w:rsid w:val="002058E9"/>
    <w:rsid w:val="002105A6"/>
    <w:rsid w:val="00214CD0"/>
    <w:rsid w:val="00216A2B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71D"/>
    <w:rsid w:val="00281E45"/>
    <w:rsid w:val="00284122"/>
    <w:rsid w:val="00286510"/>
    <w:rsid w:val="00287785"/>
    <w:rsid w:val="00293234"/>
    <w:rsid w:val="002940B0"/>
    <w:rsid w:val="00295739"/>
    <w:rsid w:val="00296904"/>
    <w:rsid w:val="002A1740"/>
    <w:rsid w:val="002A2E04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3E22"/>
    <w:rsid w:val="002D400A"/>
    <w:rsid w:val="002D43F3"/>
    <w:rsid w:val="002D6657"/>
    <w:rsid w:val="002D7CEC"/>
    <w:rsid w:val="002E054B"/>
    <w:rsid w:val="002E3D6D"/>
    <w:rsid w:val="002E59EA"/>
    <w:rsid w:val="002E5D6B"/>
    <w:rsid w:val="002F257C"/>
    <w:rsid w:val="00302D98"/>
    <w:rsid w:val="003038C4"/>
    <w:rsid w:val="00303A65"/>
    <w:rsid w:val="00305B7C"/>
    <w:rsid w:val="00311281"/>
    <w:rsid w:val="003139EA"/>
    <w:rsid w:val="003161E5"/>
    <w:rsid w:val="00316283"/>
    <w:rsid w:val="003176CC"/>
    <w:rsid w:val="00320591"/>
    <w:rsid w:val="003207E0"/>
    <w:rsid w:val="00322139"/>
    <w:rsid w:val="00322EAF"/>
    <w:rsid w:val="003240E5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007"/>
    <w:rsid w:val="00360DC4"/>
    <w:rsid w:val="0036147C"/>
    <w:rsid w:val="00364E57"/>
    <w:rsid w:val="00366715"/>
    <w:rsid w:val="00370550"/>
    <w:rsid w:val="00370AC9"/>
    <w:rsid w:val="00371263"/>
    <w:rsid w:val="0037204C"/>
    <w:rsid w:val="00372560"/>
    <w:rsid w:val="003817A6"/>
    <w:rsid w:val="00384C70"/>
    <w:rsid w:val="00384F63"/>
    <w:rsid w:val="00386915"/>
    <w:rsid w:val="00393243"/>
    <w:rsid w:val="00395907"/>
    <w:rsid w:val="00396163"/>
    <w:rsid w:val="003961AE"/>
    <w:rsid w:val="003A6A03"/>
    <w:rsid w:val="003A7F40"/>
    <w:rsid w:val="003B3ED4"/>
    <w:rsid w:val="003B592D"/>
    <w:rsid w:val="003B6180"/>
    <w:rsid w:val="003B71EA"/>
    <w:rsid w:val="003C24F1"/>
    <w:rsid w:val="003C6015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14E08"/>
    <w:rsid w:val="004242F2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309B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0FD"/>
    <w:rsid w:val="004D772D"/>
    <w:rsid w:val="004E05A3"/>
    <w:rsid w:val="004E2FC3"/>
    <w:rsid w:val="004E4DAE"/>
    <w:rsid w:val="004F20CA"/>
    <w:rsid w:val="004F408F"/>
    <w:rsid w:val="00501993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32EBD"/>
    <w:rsid w:val="005330B3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4B19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523D"/>
    <w:rsid w:val="005B6E62"/>
    <w:rsid w:val="005B7D03"/>
    <w:rsid w:val="005C0673"/>
    <w:rsid w:val="005C137A"/>
    <w:rsid w:val="005C5FE6"/>
    <w:rsid w:val="005D0095"/>
    <w:rsid w:val="005D086A"/>
    <w:rsid w:val="005D1A4D"/>
    <w:rsid w:val="005D5C46"/>
    <w:rsid w:val="005E196F"/>
    <w:rsid w:val="005E2196"/>
    <w:rsid w:val="005F2F6A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0400"/>
    <w:rsid w:val="006B5C32"/>
    <w:rsid w:val="006C0669"/>
    <w:rsid w:val="006C1154"/>
    <w:rsid w:val="006C1D0A"/>
    <w:rsid w:val="006C4148"/>
    <w:rsid w:val="006D1581"/>
    <w:rsid w:val="006E0AD7"/>
    <w:rsid w:val="006E42AB"/>
    <w:rsid w:val="006E67CB"/>
    <w:rsid w:val="006E6841"/>
    <w:rsid w:val="006F02A7"/>
    <w:rsid w:val="006F7BA0"/>
    <w:rsid w:val="00714B51"/>
    <w:rsid w:val="00714EDC"/>
    <w:rsid w:val="00714EFC"/>
    <w:rsid w:val="0071753C"/>
    <w:rsid w:val="00720CDC"/>
    <w:rsid w:val="00721119"/>
    <w:rsid w:val="007238E3"/>
    <w:rsid w:val="007249CF"/>
    <w:rsid w:val="00725649"/>
    <w:rsid w:val="007273EE"/>
    <w:rsid w:val="007346D3"/>
    <w:rsid w:val="007371C2"/>
    <w:rsid w:val="007413EA"/>
    <w:rsid w:val="00742D58"/>
    <w:rsid w:val="007547FF"/>
    <w:rsid w:val="00755069"/>
    <w:rsid w:val="0075744B"/>
    <w:rsid w:val="00760CC0"/>
    <w:rsid w:val="00761545"/>
    <w:rsid w:val="0076193C"/>
    <w:rsid w:val="00763803"/>
    <w:rsid w:val="00765397"/>
    <w:rsid w:val="00765DF3"/>
    <w:rsid w:val="00780223"/>
    <w:rsid w:val="00782F06"/>
    <w:rsid w:val="00784863"/>
    <w:rsid w:val="00784943"/>
    <w:rsid w:val="007A26CA"/>
    <w:rsid w:val="007A2BFB"/>
    <w:rsid w:val="007A2F87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5FDA"/>
    <w:rsid w:val="007C7546"/>
    <w:rsid w:val="007D1024"/>
    <w:rsid w:val="007D46F5"/>
    <w:rsid w:val="007D4C36"/>
    <w:rsid w:val="007D5C0B"/>
    <w:rsid w:val="007D73B7"/>
    <w:rsid w:val="007E6878"/>
    <w:rsid w:val="007F3BDD"/>
    <w:rsid w:val="007F5705"/>
    <w:rsid w:val="007F617A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37537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30CC"/>
    <w:rsid w:val="00887C29"/>
    <w:rsid w:val="008923E9"/>
    <w:rsid w:val="00893034"/>
    <w:rsid w:val="00896F15"/>
    <w:rsid w:val="008B0947"/>
    <w:rsid w:val="008B1E75"/>
    <w:rsid w:val="008B224B"/>
    <w:rsid w:val="008B3A10"/>
    <w:rsid w:val="008B5C1B"/>
    <w:rsid w:val="008B6E3A"/>
    <w:rsid w:val="008B71DA"/>
    <w:rsid w:val="008B779D"/>
    <w:rsid w:val="008C1855"/>
    <w:rsid w:val="008C2AF3"/>
    <w:rsid w:val="008C2DAB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2522E"/>
    <w:rsid w:val="0093357F"/>
    <w:rsid w:val="00933D1C"/>
    <w:rsid w:val="009367C9"/>
    <w:rsid w:val="009406D0"/>
    <w:rsid w:val="009420A7"/>
    <w:rsid w:val="0095178D"/>
    <w:rsid w:val="00953763"/>
    <w:rsid w:val="00953BEE"/>
    <w:rsid w:val="0096037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5BC4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7C6"/>
    <w:rsid w:val="009C732A"/>
    <w:rsid w:val="009D575E"/>
    <w:rsid w:val="009E056F"/>
    <w:rsid w:val="009E11E6"/>
    <w:rsid w:val="009E4248"/>
    <w:rsid w:val="009F2D96"/>
    <w:rsid w:val="009F4259"/>
    <w:rsid w:val="009F44B0"/>
    <w:rsid w:val="009F6547"/>
    <w:rsid w:val="009F66D1"/>
    <w:rsid w:val="009F6ACD"/>
    <w:rsid w:val="009F73E3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33D1"/>
    <w:rsid w:val="00A43975"/>
    <w:rsid w:val="00A44959"/>
    <w:rsid w:val="00A45BAD"/>
    <w:rsid w:val="00A460AD"/>
    <w:rsid w:val="00A52C10"/>
    <w:rsid w:val="00A536AA"/>
    <w:rsid w:val="00A62B30"/>
    <w:rsid w:val="00A6651B"/>
    <w:rsid w:val="00A670EE"/>
    <w:rsid w:val="00A67618"/>
    <w:rsid w:val="00A724A8"/>
    <w:rsid w:val="00A8206D"/>
    <w:rsid w:val="00A854CF"/>
    <w:rsid w:val="00A8665D"/>
    <w:rsid w:val="00A913A5"/>
    <w:rsid w:val="00A92CC3"/>
    <w:rsid w:val="00A950F1"/>
    <w:rsid w:val="00A9675C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D5F53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87495"/>
    <w:rsid w:val="00B87D86"/>
    <w:rsid w:val="00B94195"/>
    <w:rsid w:val="00B94ACE"/>
    <w:rsid w:val="00BA4084"/>
    <w:rsid w:val="00BB153E"/>
    <w:rsid w:val="00BB16EF"/>
    <w:rsid w:val="00BB252F"/>
    <w:rsid w:val="00BB2798"/>
    <w:rsid w:val="00BB5822"/>
    <w:rsid w:val="00BB673B"/>
    <w:rsid w:val="00BC1F74"/>
    <w:rsid w:val="00BC5CBE"/>
    <w:rsid w:val="00BD1561"/>
    <w:rsid w:val="00BD1F2C"/>
    <w:rsid w:val="00BD3922"/>
    <w:rsid w:val="00BD3D0E"/>
    <w:rsid w:val="00BD6F96"/>
    <w:rsid w:val="00BD7246"/>
    <w:rsid w:val="00BE6729"/>
    <w:rsid w:val="00BF07F7"/>
    <w:rsid w:val="00BF190F"/>
    <w:rsid w:val="00BF3990"/>
    <w:rsid w:val="00BF401F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84B3D"/>
    <w:rsid w:val="00C900FB"/>
    <w:rsid w:val="00C91E65"/>
    <w:rsid w:val="00C938E8"/>
    <w:rsid w:val="00C951E9"/>
    <w:rsid w:val="00C9545D"/>
    <w:rsid w:val="00C96E82"/>
    <w:rsid w:val="00CA12AD"/>
    <w:rsid w:val="00CA3082"/>
    <w:rsid w:val="00CA32F0"/>
    <w:rsid w:val="00CA6295"/>
    <w:rsid w:val="00CA70A9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1E4D"/>
    <w:rsid w:val="00CD4F7E"/>
    <w:rsid w:val="00CD6740"/>
    <w:rsid w:val="00CD6D02"/>
    <w:rsid w:val="00CE598A"/>
    <w:rsid w:val="00CF0006"/>
    <w:rsid w:val="00CF114E"/>
    <w:rsid w:val="00CF2A15"/>
    <w:rsid w:val="00CF7316"/>
    <w:rsid w:val="00D01FE0"/>
    <w:rsid w:val="00D032D5"/>
    <w:rsid w:val="00D044B0"/>
    <w:rsid w:val="00D132F5"/>
    <w:rsid w:val="00D14610"/>
    <w:rsid w:val="00D172FB"/>
    <w:rsid w:val="00D205F1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A524D"/>
    <w:rsid w:val="00DA760D"/>
    <w:rsid w:val="00DB383A"/>
    <w:rsid w:val="00DB3E29"/>
    <w:rsid w:val="00DC027C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38E6"/>
    <w:rsid w:val="00DE3DB0"/>
    <w:rsid w:val="00DE6294"/>
    <w:rsid w:val="00DF09A4"/>
    <w:rsid w:val="00DF6F3D"/>
    <w:rsid w:val="00E02010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16EA1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17AD"/>
    <w:rsid w:val="00E62F95"/>
    <w:rsid w:val="00E7016B"/>
    <w:rsid w:val="00E71D36"/>
    <w:rsid w:val="00E723BB"/>
    <w:rsid w:val="00E817CF"/>
    <w:rsid w:val="00E81FE1"/>
    <w:rsid w:val="00E8511D"/>
    <w:rsid w:val="00E86A41"/>
    <w:rsid w:val="00EA33C8"/>
    <w:rsid w:val="00EA7370"/>
    <w:rsid w:val="00EC1B19"/>
    <w:rsid w:val="00EC28D7"/>
    <w:rsid w:val="00EC2F71"/>
    <w:rsid w:val="00EC5F39"/>
    <w:rsid w:val="00ED0C3A"/>
    <w:rsid w:val="00EE1796"/>
    <w:rsid w:val="00EE1A63"/>
    <w:rsid w:val="00EE2880"/>
    <w:rsid w:val="00EF0446"/>
    <w:rsid w:val="00EF4995"/>
    <w:rsid w:val="00EF7AB8"/>
    <w:rsid w:val="00EF7E3C"/>
    <w:rsid w:val="00F000FD"/>
    <w:rsid w:val="00F01CA1"/>
    <w:rsid w:val="00F07635"/>
    <w:rsid w:val="00F11AB9"/>
    <w:rsid w:val="00F12DC5"/>
    <w:rsid w:val="00F14EB6"/>
    <w:rsid w:val="00F15FAA"/>
    <w:rsid w:val="00F160C3"/>
    <w:rsid w:val="00F1649B"/>
    <w:rsid w:val="00F20223"/>
    <w:rsid w:val="00F251D9"/>
    <w:rsid w:val="00F26972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05B2"/>
    <w:rsid w:val="00F639A7"/>
    <w:rsid w:val="00F64D69"/>
    <w:rsid w:val="00F658A6"/>
    <w:rsid w:val="00F66248"/>
    <w:rsid w:val="00F66342"/>
    <w:rsid w:val="00F75687"/>
    <w:rsid w:val="00F803CA"/>
    <w:rsid w:val="00F81E22"/>
    <w:rsid w:val="00F85626"/>
    <w:rsid w:val="00F9505E"/>
    <w:rsid w:val="00FA0EF1"/>
    <w:rsid w:val="00FA2B9D"/>
    <w:rsid w:val="00FA422A"/>
    <w:rsid w:val="00FA60D9"/>
    <w:rsid w:val="00FA6949"/>
    <w:rsid w:val="00FA758B"/>
    <w:rsid w:val="00FB1D8D"/>
    <w:rsid w:val="00FB5E3B"/>
    <w:rsid w:val="00FB6C9B"/>
    <w:rsid w:val="00FC00FA"/>
    <w:rsid w:val="00FD02F2"/>
    <w:rsid w:val="00FD0F2B"/>
    <w:rsid w:val="00FD78A9"/>
    <w:rsid w:val="00FE6D52"/>
    <w:rsid w:val="00FF306B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8099B-BE2F-4E12-A4DF-EE0C2738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1071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17</cp:revision>
  <cp:lastPrinted>2019-06-25T13:24:00Z</cp:lastPrinted>
  <dcterms:created xsi:type="dcterms:W3CDTF">2020-06-15T14:21:00Z</dcterms:created>
  <dcterms:modified xsi:type="dcterms:W3CDTF">2020-06-22T16:19:00Z</dcterms:modified>
</cp:coreProperties>
</file>