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CF728" w14:textId="77777777" w:rsidR="00B601B4" w:rsidRPr="005300C6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2D2A7FA" w14:textId="77777777" w:rsidR="00B601B4" w:rsidRPr="005300C6" w:rsidRDefault="00B601B4" w:rsidP="00B601B4">
      <w:pPr>
        <w:pStyle w:val="Ttulo1"/>
        <w:jc w:val="both"/>
        <w:rPr>
          <w:i w:val="0"/>
        </w:rPr>
      </w:pPr>
      <w:r w:rsidRPr="005300C6">
        <w:rPr>
          <w:i w:val="0"/>
        </w:rPr>
        <w:t>H. AYUNTAMIENTO DE LEÓN, GUANAJUATO.</w:t>
      </w:r>
    </w:p>
    <w:p w14:paraId="2682F19F" w14:textId="77777777" w:rsidR="00B601B4" w:rsidRPr="005300C6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Pr="005300C6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Pr="005300C6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300C6">
        <w:rPr>
          <w:rFonts w:ascii="Arial" w:hAnsi="Arial" w:cs="Arial"/>
          <w:sz w:val="24"/>
          <w:szCs w:val="24"/>
        </w:rPr>
        <w:t>Los</w:t>
      </w:r>
      <w:r w:rsidRPr="005300C6">
        <w:rPr>
          <w:rFonts w:ascii="Arial" w:hAnsi="Arial" w:cs="Arial"/>
          <w:b/>
          <w:sz w:val="24"/>
          <w:szCs w:val="24"/>
        </w:rPr>
        <w:t xml:space="preserve"> </w:t>
      </w:r>
      <w:r w:rsidRPr="005300C6">
        <w:rPr>
          <w:rFonts w:ascii="Arial" w:hAnsi="Arial" w:cs="Arial"/>
          <w:sz w:val="24"/>
          <w:szCs w:val="24"/>
        </w:rPr>
        <w:t>suscritos integrantes de la Comisión de Hacienda, Patrimonio y Cuenta Pública y Desarrollo Institucional, con fundamento en los artículos 50, 56, 66, 70 y 71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5300C6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5300C6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5300C6" w:rsidRDefault="00B601B4" w:rsidP="00B601B4">
      <w:pPr>
        <w:pStyle w:val="Textoindependiente"/>
        <w:jc w:val="both"/>
      </w:pPr>
    </w:p>
    <w:p w14:paraId="5907570D" w14:textId="664A431D" w:rsidR="00B601B4" w:rsidRPr="005300C6" w:rsidRDefault="00B601B4" w:rsidP="00B601B4">
      <w:pPr>
        <w:pStyle w:val="Textoindependiente2"/>
      </w:pPr>
      <w:r w:rsidRPr="005300C6">
        <w:rPr>
          <w:b/>
        </w:rPr>
        <w:t>I.</w:t>
      </w:r>
      <w:r w:rsidRPr="005300C6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5300C6" w:rsidRDefault="00B601B4" w:rsidP="00B601B4">
      <w:pPr>
        <w:pStyle w:val="Textoindependiente2"/>
      </w:pPr>
    </w:p>
    <w:p w14:paraId="5EE258CD" w14:textId="3CA26DD5" w:rsidR="00B601B4" w:rsidRPr="005300C6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II.</w:t>
      </w:r>
      <w:r w:rsidR="00457E26" w:rsidRPr="005300C6">
        <w:rPr>
          <w:rFonts w:ascii="Arial" w:hAnsi="Arial" w:cs="Arial"/>
          <w:b/>
          <w:sz w:val="24"/>
          <w:szCs w:val="24"/>
        </w:rPr>
        <w:t xml:space="preserve"> </w:t>
      </w:r>
      <w:r w:rsidRPr="005300C6">
        <w:rPr>
          <w:rFonts w:ascii="Arial" w:hAnsi="Arial" w:cs="Arial"/>
          <w:sz w:val="24"/>
          <w:szCs w:val="24"/>
        </w:rPr>
        <w:t>Con</w:t>
      </w:r>
      <w:r w:rsidRPr="005300C6">
        <w:rPr>
          <w:rFonts w:ascii="Arial" w:hAnsi="Arial" w:cs="Arial"/>
          <w:bCs/>
          <w:sz w:val="24"/>
          <w:szCs w:val="24"/>
        </w:rPr>
        <w:t xml:space="preserve"> base a ello, en sesión ordinaria </w:t>
      </w:r>
      <w:r w:rsidR="00AC7F68" w:rsidRPr="005300C6">
        <w:rPr>
          <w:rFonts w:ascii="Arial" w:hAnsi="Arial" w:cs="Arial"/>
          <w:bCs/>
          <w:sz w:val="24"/>
          <w:szCs w:val="24"/>
        </w:rPr>
        <w:t xml:space="preserve">de fecha 11 de diciembre de 2019, </w:t>
      </w:r>
      <w:r w:rsidRPr="005300C6">
        <w:rPr>
          <w:rFonts w:ascii="Arial" w:hAnsi="Arial" w:cs="Arial"/>
          <w:bCs/>
          <w:sz w:val="24"/>
          <w:szCs w:val="24"/>
        </w:rPr>
        <w:t xml:space="preserve">el H. Ayuntamiento </w:t>
      </w:r>
      <w:r w:rsidRPr="005300C6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5300C6">
        <w:rPr>
          <w:rFonts w:ascii="Arial" w:hAnsi="Arial" w:cs="Arial"/>
          <w:sz w:val="24"/>
          <w:szCs w:val="24"/>
        </w:rPr>
        <w:t>Guanajuato para el ejercicio 2020</w:t>
      </w:r>
      <w:r w:rsidRPr="005300C6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5300C6">
        <w:rPr>
          <w:rFonts w:ascii="Arial" w:hAnsi="Arial" w:cs="Arial"/>
          <w:bCs/>
          <w:sz w:val="24"/>
          <w:szCs w:val="24"/>
        </w:rPr>
        <w:t>11</w:t>
      </w:r>
      <w:r w:rsidRPr="005300C6">
        <w:rPr>
          <w:rFonts w:ascii="Arial" w:hAnsi="Arial" w:cs="Arial"/>
          <w:bCs/>
          <w:sz w:val="24"/>
          <w:szCs w:val="24"/>
        </w:rPr>
        <w:t>, segunda parte</w:t>
      </w:r>
      <w:r w:rsidRPr="005300C6">
        <w:rPr>
          <w:rFonts w:ascii="Arial" w:hAnsi="Arial" w:cs="Arial"/>
          <w:sz w:val="24"/>
          <w:szCs w:val="24"/>
        </w:rPr>
        <w:t xml:space="preserve"> de fe</w:t>
      </w:r>
      <w:r w:rsidR="002B2354" w:rsidRPr="005300C6">
        <w:rPr>
          <w:rFonts w:ascii="Arial" w:hAnsi="Arial" w:cs="Arial"/>
          <w:bCs/>
          <w:sz w:val="24"/>
          <w:szCs w:val="24"/>
        </w:rPr>
        <w:t>cha 15</w:t>
      </w:r>
      <w:r w:rsidRPr="005300C6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5300C6">
        <w:rPr>
          <w:rFonts w:ascii="Arial" w:hAnsi="Arial" w:cs="Arial"/>
          <w:bCs/>
          <w:sz w:val="24"/>
          <w:szCs w:val="24"/>
        </w:rPr>
        <w:t>enero de 2020</w:t>
      </w:r>
      <w:r w:rsidRPr="005300C6">
        <w:rPr>
          <w:rFonts w:ascii="Arial" w:hAnsi="Arial" w:cs="Arial"/>
          <w:bCs/>
          <w:sz w:val="24"/>
          <w:szCs w:val="24"/>
        </w:rPr>
        <w:t>.</w:t>
      </w:r>
    </w:p>
    <w:p w14:paraId="0C5271E3" w14:textId="58A85C4B" w:rsidR="00AC7F68" w:rsidRPr="005300C6" w:rsidRDefault="00AC7F68" w:rsidP="00B601B4">
      <w:pPr>
        <w:pStyle w:val="Textoindependiente"/>
        <w:jc w:val="both"/>
        <w:rPr>
          <w:b w:val="0"/>
          <w:bCs/>
        </w:rPr>
      </w:pPr>
      <w:r w:rsidRPr="005300C6">
        <w:rPr>
          <w:bCs/>
        </w:rPr>
        <w:t xml:space="preserve">III. </w:t>
      </w:r>
      <w:r w:rsidRPr="005300C6">
        <w:rPr>
          <w:b w:val="0"/>
          <w:bCs/>
        </w:rPr>
        <w:t>Es importante señalar que el presupuesto de egresos es un “cálculo” previo y aproximado de gastos por realizar en un ejercicio fiscal determinado, y que si bien conlleva una planeación previa, también se encuentra sujeto a diversas situaciones de carácter financiero, económico, social, entre otras, que hacen variables las condiciones calculadas en el presupuesto de egresos, obligando a los gobiernos a un replanteamiento de las previsiones de gasto; de tal suerte que la propia legislación estatal considera la facultad de los gobierno para efectuar modificaciones al presupuesto de egresos, lo que permite tener certeza en cuanto a la asignación de los recursos presupuestales, existiendo una mejor planeación y aplicación del gasto.</w:t>
      </w:r>
    </w:p>
    <w:p w14:paraId="4327C6F9" w14:textId="68091C44" w:rsidR="00AC7F68" w:rsidRPr="005300C6" w:rsidRDefault="00AC7F68" w:rsidP="00B601B4">
      <w:pPr>
        <w:pStyle w:val="Textoindependiente"/>
        <w:jc w:val="both"/>
      </w:pPr>
    </w:p>
    <w:p w14:paraId="0E4CE1E4" w14:textId="2147CE8F" w:rsidR="00C27E88" w:rsidRPr="005300C6" w:rsidRDefault="00AC7F68" w:rsidP="005300C6">
      <w:pPr>
        <w:pStyle w:val="Default"/>
        <w:jc w:val="both"/>
        <w:rPr>
          <w:rFonts w:ascii="Arial" w:hAnsi="Arial" w:cs="Arial"/>
        </w:rPr>
      </w:pPr>
      <w:r w:rsidRPr="005300C6">
        <w:rPr>
          <w:rFonts w:ascii="Arial" w:hAnsi="Arial" w:cs="Arial"/>
          <w:b/>
        </w:rPr>
        <w:lastRenderedPageBreak/>
        <w:t>IV</w:t>
      </w:r>
      <w:r w:rsidR="00B601B4" w:rsidRPr="005300C6">
        <w:rPr>
          <w:rFonts w:ascii="Arial" w:hAnsi="Arial" w:cs="Arial"/>
          <w:b/>
        </w:rPr>
        <w:t>.</w:t>
      </w:r>
      <w:r w:rsidR="00E3573F" w:rsidRPr="005300C6">
        <w:rPr>
          <w:rFonts w:ascii="Arial" w:hAnsi="Arial" w:cs="Arial"/>
        </w:rPr>
        <w:t xml:space="preserve"> </w:t>
      </w:r>
      <w:r w:rsidR="00127059" w:rsidRPr="005300C6">
        <w:rPr>
          <w:rFonts w:ascii="Arial" w:hAnsi="Arial" w:cs="Arial"/>
        </w:rPr>
        <w:t xml:space="preserve"> V</w:t>
      </w:r>
      <w:r w:rsidR="00B601B4" w:rsidRPr="005300C6">
        <w:rPr>
          <w:rFonts w:ascii="Arial" w:hAnsi="Arial" w:cs="Arial"/>
        </w:rPr>
        <w:t xml:space="preserve">arias </w:t>
      </w:r>
      <w:r w:rsidR="00127059" w:rsidRPr="005300C6">
        <w:rPr>
          <w:rFonts w:ascii="Arial" w:hAnsi="Arial" w:cs="Arial"/>
        </w:rPr>
        <w:t xml:space="preserve">Dependencias y </w:t>
      </w:r>
      <w:r w:rsidR="00B601B4" w:rsidRPr="005300C6">
        <w:rPr>
          <w:rFonts w:ascii="Arial" w:hAnsi="Arial" w:cs="Arial"/>
        </w:rPr>
        <w:t>organismos descentralizados</w:t>
      </w:r>
      <w:r w:rsidR="00127059" w:rsidRPr="005300C6">
        <w:rPr>
          <w:rFonts w:ascii="Arial" w:hAnsi="Arial" w:cs="Arial"/>
        </w:rPr>
        <w:t xml:space="preserve"> de la administración pública municipal,</w:t>
      </w:r>
      <w:r w:rsidR="00CB5A96" w:rsidRPr="005300C6">
        <w:rPr>
          <w:rFonts w:ascii="Arial" w:hAnsi="Arial" w:cs="Arial"/>
        </w:rPr>
        <w:t xml:space="preserve"> tales como</w:t>
      </w:r>
      <w:r w:rsidR="005355D6" w:rsidRPr="005300C6">
        <w:rPr>
          <w:rFonts w:ascii="Arial" w:hAnsi="Arial" w:cs="Arial"/>
        </w:rPr>
        <w:t xml:space="preserve"> la Dirección General del Sistema de Cómputo, Comando, Comunicaciones y Control, el Patronato del </w:t>
      </w:r>
      <w:r w:rsidR="00CB5A96" w:rsidRPr="005300C6">
        <w:rPr>
          <w:rFonts w:ascii="Arial" w:hAnsi="Arial" w:cs="Arial"/>
        </w:rPr>
        <w:t xml:space="preserve">Parque </w:t>
      </w:r>
      <w:r w:rsidR="005355D6" w:rsidRPr="005300C6">
        <w:rPr>
          <w:rFonts w:ascii="Arial" w:hAnsi="Arial" w:cs="Arial"/>
        </w:rPr>
        <w:t xml:space="preserve">Ecológico </w:t>
      </w:r>
      <w:r w:rsidR="00CB5A96" w:rsidRPr="005300C6">
        <w:rPr>
          <w:rFonts w:ascii="Arial" w:hAnsi="Arial" w:cs="Arial"/>
        </w:rPr>
        <w:t>Metropolitano,</w:t>
      </w:r>
      <w:r w:rsidR="005355D6" w:rsidRPr="005300C6">
        <w:rPr>
          <w:rFonts w:ascii="Arial" w:hAnsi="Arial" w:cs="Arial"/>
        </w:rPr>
        <w:t xml:space="preserve"> la Comisión Municipal de Cultura Física y Deporte</w:t>
      </w:r>
      <w:r w:rsidR="00B601B4" w:rsidRPr="005300C6">
        <w:rPr>
          <w:rFonts w:ascii="Arial" w:hAnsi="Arial" w:cs="Arial"/>
        </w:rPr>
        <w:t>,</w:t>
      </w:r>
      <w:r w:rsidR="005355D6" w:rsidRPr="005300C6">
        <w:rPr>
          <w:rFonts w:ascii="Arial" w:hAnsi="Arial" w:cs="Arial"/>
        </w:rPr>
        <w:t xml:space="preserve"> el Patronato del Parque Zoológico de León, el Patronato de Bomberos de León Guanajuato, por mencionar algunos</w:t>
      </w:r>
      <w:r w:rsidR="00127059" w:rsidRPr="005300C6">
        <w:rPr>
          <w:rFonts w:ascii="Arial" w:hAnsi="Arial" w:cs="Arial"/>
        </w:rPr>
        <w:t xml:space="preserve"> solicitaron a la Tesorería Municipal diversas modificaciones en su presupuesto asignado </w:t>
      </w:r>
      <w:r w:rsidR="00B601B4" w:rsidRPr="005300C6">
        <w:rPr>
          <w:rFonts w:ascii="Arial" w:hAnsi="Arial" w:cs="Arial"/>
        </w:rPr>
        <w:t xml:space="preserve">para el ejercicio fiscal </w:t>
      </w:r>
      <w:r w:rsidR="002B2354" w:rsidRPr="005300C6">
        <w:rPr>
          <w:rFonts w:ascii="Arial" w:hAnsi="Arial" w:cs="Arial"/>
        </w:rPr>
        <w:t>2020</w:t>
      </w:r>
      <w:r w:rsidR="005300C6" w:rsidRPr="005300C6">
        <w:rPr>
          <w:rFonts w:ascii="Arial" w:hAnsi="Arial" w:cs="Arial"/>
        </w:rPr>
        <w:t xml:space="preserve">. </w:t>
      </w:r>
    </w:p>
    <w:p w14:paraId="5ACBF52D" w14:textId="77777777" w:rsidR="005300C6" w:rsidRPr="005300C6" w:rsidRDefault="005300C6" w:rsidP="005300C6">
      <w:pPr>
        <w:pStyle w:val="Default"/>
        <w:jc w:val="both"/>
        <w:rPr>
          <w:rFonts w:ascii="Arial" w:hAnsi="Arial" w:cs="Arial"/>
          <w:b/>
        </w:rPr>
      </w:pPr>
    </w:p>
    <w:p w14:paraId="11256797" w14:textId="67743C8E" w:rsidR="00127059" w:rsidRPr="005300C6" w:rsidRDefault="00C27E88" w:rsidP="00AF40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V.</w:t>
      </w:r>
      <w:r w:rsidRPr="005300C6">
        <w:rPr>
          <w:rFonts w:ascii="Arial" w:hAnsi="Arial" w:cs="Arial"/>
          <w:sz w:val="24"/>
          <w:szCs w:val="24"/>
        </w:rPr>
        <w:t xml:space="preserve"> </w:t>
      </w:r>
      <w:r w:rsidR="00127059" w:rsidRPr="005300C6">
        <w:rPr>
          <w:rFonts w:ascii="Arial" w:hAnsi="Arial" w:cs="Arial"/>
          <w:sz w:val="24"/>
          <w:szCs w:val="24"/>
        </w:rPr>
        <w:t>Aunado a lo anterior</w:t>
      </w:r>
      <w:r w:rsidR="0002078B" w:rsidRPr="005300C6">
        <w:rPr>
          <w:rFonts w:ascii="Arial" w:hAnsi="Arial" w:cs="Arial"/>
          <w:sz w:val="24"/>
          <w:szCs w:val="24"/>
        </w:rPr>
        <w:t xml:space="preserve"> y con la finalidad de contribuir </w:t>
      </w:r>
      <w:r w:rsidR="00BA2E55">
        <w:rPr>
          <w:rFonts w:ascii="Arial" w:hAnsi="Arial" w:cs="Arial"/>
          <w:sz w:val="24"/>
          <w:szCs w:val="24"/>
        </w:rPr>
        <w:t>a</w:t>
      </w:r>
      <w:r w:rsidR="00BA2E55" w:rsidRPr="00BA2E55">
        <w:rPr>
          <w:rFonts w:ascii="Arial" w:hAnsi="Arial" w:cs="Arial"/>
          <w:sz w:val="24"/>
          <w:szCs w:val="24"/>
        </w:rPr>
        <w:t xml:space="preserve">l fortalecimiento de la infraestructura tecnológica y de inteligencia de la </w:t>
      </w:r>
      <w:r w:rsidR="00BA2E55">
        <w:rPr>
          <w:rFonts w:ascii="Arial" w:hAnsi="Arial" w:cs="Arial"/>
          <w:sz w:val="24"/>
          <w:szCs w:val="24"/>
        </w:rPr>
        <w:t>Secretaría de Seguridad Pública</w:t>
      </w:r>
      <w:r w:rsidR="00127059" w:rsidRPr="005300C6">
        <w:rPr>
          <w:rFonts w:ascii="Arial" w:hAnsi="Arial" w:cs="Arial"/>
          <w:sz w:val="24"/>
          <w:szCs w:val="24"/>
        </w:rPr>
        <w:t xml:space="preserve">, </w:t>
      </w:r>
      <w:r w:rsidRPr="005300C6">
        <w:rPr>
          <w:rFonts w:ascii="Arial" w:hAnsi="Arial" w:cs="Arial"/>
          <w:sz w:val="24"/>
          <w:szCs w:val="24"/>
        </w:rPr>
        <w:t xml:space="preserve">la </w:t>
      </w:r>
      <w:r w:rsidR="00AF400D" w:rsidRPr="005300C6">
        <w:rPr>
          <w:rFonts w:ascii="Arial" w:hAnsi="Arial" w:cs="Arial"/>
          <w:sz w:val="24"/>
          <w:szCs w:val="24"/>
        </w:rPr>
        <w:t xml:space="preserve">Dirección General del Sistema de Cómputo, Comando, Comunicaciones y Control solicito a la Tesorería Municipal </w:t>
      </w:r>
      <w:r w:rsidR="0087561B" w:rsidRPr="005300C6">
        <w:rPr>
          <w:rFonts w:ascii="Arial" w:hAnsi="Arial" w:cs="Arial"/>
          <w:sz w:val="24"/>
          <w:szCs w:val="24"/>
        </w:rPr>
        <w:t>poner</w:t>
      </w:r>
      <w:r w:rsidR="00AF400D" w:rsidRPr="005300C6">
        <w:rPr>
          <w:rFonts w:ascii="Arial" w:hAnsi="Arial" w:cs="Arial"/>
          <w:sz w:val="24"/>
          <w:szCs w:val="24"/>
        </w:rPr>
        <w:t xml:space="preserve"> a consideración de la presente Comisión la autorización para que el proyecto “</w:t>
      </w:r>
      <w:r w:rsidR="00AF400D" w:rsidRPr="005300C6">
        <w:rPr>
          <w:rFonts w:ascii="Arial" w:hAnsi="Arial" w:cs="Arial"/>
          <w:sz w:val="24"/>
          <w:szCs w:val="24"/>
          <w:lang w:eastAsia="es-MX"/>
        </w:rPr>
        <w:t xml:space="preserve">Plataforma de Gestión Municipal” </w:t>
      </w:r>
      <w:r w:rsidR="00AF400D" w:rsidRPr="005300C6">
        <w:rPr>
          <w:rFonts w:ascii="Arial" w:hAnsi="Arial" w:cs="Arial"/>
          <w:sz w:val="24"/>
          <w:szCs w:val="24"/>
        </w:rPr>
        <w:t>sea con</w:t>
      </w:r>
      <w:r w:rsidR="000418E6" w:rsidRPr="005300C6">
        <w:rPr>
          <w:rFonts w:ascii="Arial" w:hAnsi="Arial" w:cs="Arial"/>
          <w:sz w:val="24"/>
          <w:szCs w:val="24"/>
        </w:rPr>
        <w:t>templado</w:t>
      </w:r>
      <w:r w:rsidR="00AF400D" w:rsidRPr="005300C6">
        <w:rPr>
          <w:rFonts w:ascii="Arial" w:hAnsi="Arial" w:cs="Arial"/>
          <w:sz w:val="24"/>
          <w:szCs w:val="24"/>
        </w:rPr>
        <w:t xml:space="preserve"> como un proyecto de inversión pública plurianua</w:t>
      </w:r>
      <w:r w:rsidR="00127059" w:rsidRPr="005300C6">
        <w:rPr>
          <w:rFonts w:ascii="Arial" w:hAnsi="Arial" w:cs="Arial"/>
          <w:sz w:val="24"/>
          <w:szCs w:val="24"/>
        </w:rPr>
        <w:t>l.</w:t>
      </w:r>
    </w:p>
    <w:p w14:paraId="20969FA6" w14:textId="77777777" w:rsidR="00127059" w:rsidRPr="005300C6" w:rsidRDefault="00127059" w:rsidP="00AF40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6D9953" w14:textId="77777777" w:rsidR="00127059" w:rsidRPr="005300C6" w:rsidRDefault="00AF400D" w:rsidP="00AF40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00C6">
        <w:rPr>
          <w:rFonts w:ascii="Arial" w:hAnsi="Arial" w:cs="Arial"/>
          <w:sz w:val="24"/>
          <w:szCs w:val="24"/>
        </w:rPr>
        <w:t xml:space="preserve">Dicho proyecto tiene por objeto mejorar la capacidad de vigilancia y respuesta del Municipio ante situaciones de seguridad, mediante la implementación de un sistema que combine diversas herramientas de gestión para aplicaciones de vigilancia, administración de alertas automáticas y de operadores. </w:t>
      </w:r>
    </w:p>
    <w:p w14:paraId="453213D8" w14:textId="77777777" w:rsidR="00127059" w:rsidRPr="005300C6" w:rsidRDefault="00127059" w:rsidP="00AF40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254DD9" w14:textId="2E9FD819" w:rsidR="00AF400D" w:rsidRPr="005300C6" w:rsidRDefault="003115C9" w:rsidP="00AF40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00C6">
        <w:rPr>
          <w:rFonts w:ascii="Arial" w:hAnsi="Arial" w:cs="Arial"/>
          <w:sz w:val="24"/>
          <w:szCs w:val="24"/>
        </w:rPr>
        <w:t xml:space="preserve">La implementación de este proyecto es de gran importancia para la administración municipal, pues permitirá </w:t>
      </w:r>
      <w:proofErr w:type="spellStart"/>
      <w:r w:rsidRPr="005300C6">
        <w:rPr>
          <w:rFonts w:ascii="Arial" w:hAnsi="Arial" w:cs="Arial"/>
          <w:sz w:val="24"/>
          <w:szCs w:val="24"/>
        </w:rPr>
        <w:t>eficientar</w:t>
      </w:r>
      <w:proofErr w:type="spellEnd"/>
      <w:r w:rsidRPr="005300C6">
        <w:rPr>
          <w:rFonts w:ascii="Arial" w:hAnsi="Arial" w:cs="Arial"/>
          <w:sz w:val="24"/>
          <w:szCs w:val="24"/>
        </w:rPr>
        <w:t xml:space="preserve"> los recursos </w:t>
      </w:r>
      <w:r w:rsidR="000B11DC" w:rsidRPr="005300C6">
        <w:rPr>
          <w:rFonts w:ascii="Arial" w:hAnsi="Arial" w:cs="Arial"/>
          <w:sz w:val="24"/>
          <w:szCs w:val="24"/>
        </w:rPr>
        <w:t xml:space="preserve">de nuestro municipio para integrar los sistemas ya existentes y así evitar el gasto innecesario en una nueva infraestructura, ya que este diseño que se propone cuenta con desarrollo del proyecto, suministro, instalación, configuración, entrenamiento, soporte técnico, procesamiento y análisis de datos, la clasificación de la información, siendo el resultado una plataforma especializada en datos de seguridad. </w:t>
      </w:r>
    </w:p>
    <w:p w14:paraId="5DFF8440" w14:textId="63286070" w:rsidR="00AF400D" w:rsidRPr="005300C6" w:rsidRDefault="00AF400D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FBD5EF" w14:textId="77777777" w:rsidR="00AF400D" w:rsidRPr="005300C6" w:rsidRDefault="00AF400D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9A585A" w14:textId="77777777" w:rsidR="00475DD2" w:rsidRDefault="0002078B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 xml:space="preserve">VI. </w:t>
      </w:r>
      <w:r w:rsidR="000418E6" w:rsidRPr="005300C6">
        <w:rPr>
          <w:rFonts w:ascii="Arial" w:hAnsi="Arial" w:cs="Arial"/>
          <w:sz w:val="24"/>
          <w:szCs w:val="24"/>
        </w:rPr>
        <w:t>Por su parte la Dirección General de Movilidad</w:t>
      </w:r>
      <w:bookmarkStart w:id="1" w:name="_Hlk43753523"/>
      <w:r w:rsidR="000418E6" w:rsidRPr="005300C6">
        <w:rPr>
          <w:rFonts w:ascii="Arial" w:hAnsi="Arial" w:cs="Arial"/>
          <w:sz w:val="24"/>
          <w:szCs w:val="24"/>
        </w:rPr>
        <w:t xml:space="preserve"> </w:t>
      </w:r>
      <w:r w:rsidR="000B5019" w:rsidRPr="005300C6">
        <w:rPr>
          <w:rFonts w:ascii="Arial" w:hAnsi="Arial" w:cs="Arial"/>
          <w:sz w:val="24"/>
          <w:szCs w:val="24"/>
        </w:rPr>
        <w:t xml:space="preserve">también hizo llegar su solicitud a la Tesorería Municipal para someter a aprobación de esta Comisión, la autorización para que el proyecto </w:t>
      </w:r>
      <w:r w:rsidR="00150496" w:rsidRPr="005300C6">
        <w:rPr>
          <w:rFonts w:ascii="Arial" w:hAnsi="Arial" w:cs="Arial"/>
          <w:sz w:val="24"/>
          <w:szCs w:val="24"/>
          <w:lang w:eastAsia="es-MX"/>
        </w:rPr>
        <w:t xml:space="preserve">y </w:t>
      </w:r>
      <w:r w:rsidR="0089047E" w:rsidRPr="005300C6">
        <w:rPr>
          <w:rFonts w:ascii="Arial" w:hAnsi="Arial" w:cs="Arial"/>
          <w:sz w:val="24"/>
          <w:szCs w:val="24"/>
          <w:lang w:eastAsia="es-MX"/>
        </w:rPr>
        <w:t>“</w:t>
      </w:r>
      <w:r w:rsidR="00150496" w:rsidRPr="005300C6">
        <w:rPr>
          <w:rFonts w:ascii="Arial" w:hAnsi="Arial" w:cs="Arial"/>
          <w:sz w:val="24"/>
          <w:szCs w:val="24"/>
          <w:lang w:eastAsia="es-MX"/>
        </w:rPr>
        <w:t>Modernización del Sistema Centralizado de Semáforos</w:t>
      </w:r>
      <w:r w:rsidR="00C27E88" w:rsidRPr="005300C6">
        <w:rPr>
          <w:rFonts w:ascii="Arial" w:hAnsi="Arial" w:cs="Arial"/>
          <w:sz w:val="24"/>
          <w:szCs w:val="24"/>
        </w:rPr>
        <w:t xml:space="preserve">”, </w:t>
      </w:r>
      <w:bookmarkEnd w:id="1"/>
      <w:r w:rsidR="00C27E88" w:rsidRPr="005300C6">
        <w:rPr>
          <w:rFonts w:ascii="Arial" w:hAnsi="Arial" w:cs="Arial"/>
          <w:sz w:val="24"/>
          <w:szCs w:val="24"/>
        </w:rPr>
        <w:t>a desarrollar durante la presente administración, sea considerado como</w:t>
      </w:r>
      <w:r w:rsidR="000B5019" w:rsidRPr="005300C6">
        <w:rPr>
          <w:rFonts w:ascii="Arial" w:hAnsi="Arial" w:cs="Arial"/>
          <w:sz w:val="24"/>
          <w:szCs w:val="24"/>
        </w:rPr>
        <w:t xml:space="preserve"> un</w:t>
      </w:r>
      <w:r w:rsidR="00C27E88" w:rsidRPr="005300C6">
        <w:rPr>
          <w:rFonts w:ascii="Arial" w:hAnsi="Arial" w:cs="Arial"/>
          <w:sz w:val="24"/>
          <w:szCs w:val="24"/>
        </w:rPr>
        <w:t xml:space="preserve"> proyecto de inversión pública plurianual, tomando en consideración, la naturaleza y etapas de ejecución de</w:t>
      </w:r>
      <w:r w:rsidR="000B5019" w:rsidRPr="005300C6">
        <w:rPr>
          <w:rFonts w:ascii="Arial" w:hAnsi="Arial" w:cs="Arial"/>
          <w:sz w:val="24"/>
          <w:szCs w:val="24"/>
        </w:rPr>
        <w:t>l mismo</w:t>
      </w:r>
      <w:r w:rsidR="00C27E88" w:rsidRPr="005300C6">
        <w:rPr>
          <w:rFonts w:ascii="Arial" w:hAnsi="Arial" w:cs="Arial"/>
          <w:sz w:val="24"/>
          <w:szCs w:val="24"/>
        </w:rPr>
        <w:t>.</w:t>
      </w:r>
      <w:r w:rsidR="000B5019" w:rsidRPr="005300C6">
        <w:rPr>
          <w:rFonts w:ascii="Arial" w:hAnsi="Arial" w:cs="Arial"/>
          <w:sz w:val="24"/>
          <w:szCs w:val="24"/>
        </w:rPr>
        <w:t xml:space="preserve"> </w:t>
      </w:r>
    </w:p>
    <w:p w14:paraId="7BA13D59" w14:textId="3DAAB9D5" w:rsidR="00475DD2" w:rsidRDefault="00475DD2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A8078E" w14:textId="1E36B0FF" w:rsidR="003050C8" w:rsidRDefault="003050C8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30FB62" w14:textId="7928A2C8" w:rsidR="003050C8" w:rsidRDefault="003050C8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F9DE1A" w14:textId="5ACA4045" w:rsidR="003050C8" w:rsidRDefault="003050C8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107315" w14:textId="3E1BA234" w:rsidR="003050C8" w:rsidRDefault="003050C8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2A79DC" w14:textId="0991C604" w:rsidR="003050C8" w:rsidRDefault="003050C8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6639CE" w14:textId="44C47013" w:rsidR="003050C8" w:rsidRDefault="003050C8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0C5362" w14:textId="56E79F35" w:rsidR="003050C8" w:rsidRDefault="003050C8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D38E79" w14:textId="650D5FBE" w:rsidR="003050C8" w:rsidRDefault="003050C8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1EE72C" w14:textId="35975315" w:rsidR="003050C8" w:rsidRDefault="003050C8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5E0D41" w14:textId="69FEDEC0" w:rsidR="0089047E" w:rsidRPr="005300C6" w:rsidRDefault="000B5019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1FFB">
        <w:rPr>
          <w:rFonts w:ascii="Arial" w:hAnsi="Arial" w:cs="Arial"/>
          <w:sz w:val="24"/>
          <w:szCs w:val="24"/>
        </w:rPr>
        <w:t>Este proyecto</w:t>
      </w:r>
      <w:r w:rsidR="0089047E" w:rsidRPr="00091FFB">
        <w:rPr>
          <w:rFonts w:ascii="Arial" w:hAnsi="Arial" w:cs="Arial"/>
          <w:sz w:val="24"/>
          <w:szCs w:val="24"/>
        </w:rPr>
        <w:t xml:space="preserve"> tiene como objeto principal </w:t>
      </w:r>
      <w:r w:rsidR="00EB27AC" w:rsidRPr="00091FFB">
        <w:rPr>
          <w:rFonts w:ascii="Arial" w:hAnsi="Arial" w:cs="Arial"/>
          <w:sz w:val="24"/>
          <w:szCs w:val="24"/>
        </w:rPr>
        <w:t>aminorar</w:t>
      </w:r>
      <w:r w:rsidR="0089047E" w:rsidRPr="00091FFB">
        <w:rPr>
          <w:rFonts w:ascii="Arial" w:hAnsi="Arial" w:cs="Arial"/>
          <w:sz w:val="24"/>
          <w:szCs w:val="24"/>
        </w:rPr>
        <w:t xml:space="preserve"> las demoras </w:t>
      </w:r>
      <w:r w:rsidR="00EB27AC" w:rsidRPr="00091FFB">
        <w:rPr>
          <w:rFonts w:ascii="Arial" w:hAnsi="Arial" w:cs="Arial"/>
          <w:sz w:val="24"/>
          <w:szCs w:val="24"/>
        </w:rPr>
        <w:t xml:space="preserve">que son causadas </w:t>
      </w:r>
      <w:r w:rsidR="0089047E" w:rsidRPr="00091FFB">
        <w:rPr>
          <w:rFonts w:ascii="Arial" w:hAnsi="Arial" w:cs="Arial"/>
          <w:sz w:val="24"/>
          <w:szCs w:val="24"/>
        </w:rPr>
        <w:t xml:space="preserve">por </w:t>
      </w:r>
      <w:r w:rsidR="00EB27AC" w:rsidRPr="00091FFB">
        <w:rPr>
          <w:rFonts w:ascii="Arial" w:hAnsi="Arial" w:cs="Arial"/>
          <w:sz w:val="24"/>
          <w:szCs w:val="24"/>
        </w:rPr>
        <w:t xml:space="preserve">la </w:t>
      </w:r>
      <w:r w:rsidR="0089047E" w:rsidRPr="00091FFB">
        <w:rPr>
          <w:rFonts w:ascii="Arial" w:hAnsi="Arial" w:cs="Arial"/>
          <w:sz w:val="24"/>
          <w:szCs w:val="24"/>
        </w:rPr>
        <w:t xml:space="preserve">congestión </w:t>
      </w:r>
      <w:r w:rsidR="00EB27AC" w:rsidRPr="00091FFB">
        <w:rPr>
          <w:rFonts w:ascii="Arial" w:hAnsi="Arial" w:cs="Arial"/>
          <w:sz w:val="24"/>
          <w:szCs w:val="24"/>
        </w:rPr>
        <w:t xml:space="preserve">de tránsito </w:t>
      </w:r>
      <w:r w:rsidR="0089047E" w:rsidRPr="00091FFB">
        <w:rPr>
          <w:rFonts w:ascii="Arial" w:hAnsi="Arial" w:cs="Arial"/>
          <w:sz w:val="24"/>
          <w:szCs w:val="24"/>
        </w:rPr>
        <w:t>en l</w:t>
      </w:r>
      <w:r w:rsidR="00EB27AC" w:rsidRPr="00091FFB">
        <w:rPr>
          <w:rFonts w:ascii="Arial" w:hAnsi="Arial" w:cs="Arial"/>
          <w:sz w:val="24"/>
          <w:szCs w:val="24"/>
        </w:rPr>
        <w:t>a</w:t>
      </w:r>
      <w:r w:rsidR="0089047E" w:rsidRPr="00091FFB">
        <w:rPr>
          <w:rFonts w:ascii="Arial" w:hAnsi="Arial" w:cs="Arial"/>
          <w:sz w:val="24"/>
          <w:szCs w:val="24"/>
        </w:rPr>
        <w:t xml:space="preserve">s principales </w:t>
      </w:r>
      <w:r w:rsidR="00EB27AC" w:rsidRPr="00091FFB">
        <w:rPr>
          <w:rFonts w:ascii="Arial" w:hAnsi="Arial" w:cs="Arial"/>
          <w:sz w:val="24"/>
          <w:szCs w:val="24"/>
        </w:rPr>
        <w:t xml:space="preserve">avenidas </w:t>
      </w:r>
      <w:r w:rsidR="0089047E" w:rsidRPr="00091FFB">
        <w:rPr>
          <w:rFonts w:ascii="Arial" w:hAnsi="Arial" w:cs="Arial"/>
          <w:sz w:val="24"/>
          <w:szCs w:val="24"/>
        </w:rPr>
        <w:t>de</w:t>
      </w:r>
      <w:r w:rsidR="00EB27AC" w:rsidRPr="00091FFB">
        <w:rPr>
          <w:rFonts w:ascii="Arial" w:hAnsi="Arial" w:cs="Arial"/>
          <w:sz w:val="24"/>
          <w:szCs w:val="24"/>
        </w:rPr>
        <w:t xml:space="preserve"> nuestro</w:t>
      </w:r>
      <w:r w:rsidR="0089047E" w:rsidRPr="00091FFB">
        <w:rPr>
          <w:rFonts w:ascii="Arial" w:hAnsi="Arial" w:cs="Arial"/>
          <w:sz w:val="24"/>
          <w:szCs w:val="24"/>
        </w:rPr>
        <w:t xml:space="preserve"> municipio.</w:t>
      </w:r>
      <w:r w:rsidR="00397915" w:rsidRPr="00091FFB">
        <w:rPr>
          <w:rFonts w:ascii="Arial" w:hAnsi="Arial" w:cs="Arial"/>
          <w:sz w:val="24"/>
          <w:szCs w:val="24"/>
        </w:rPr>
        <w:t xml:space="preserve"> </w:t>
      </w:r>
      <w:r w:rsidR="00EB27AC" w:rsidRPr="00091FFB">
        <w:rPr>
          <w:rFonts w:ascii="Arial" w:hAnsi="Arial" w:cs="Arial"/>
          <w:sz w:val="24"/>
          <w:szCs w:val="24"/>
        </w:rPr>
        <w:t xml:space="preserve">La visión es modernizar el sistema de semaforización </w:t>
      </w:r>
      <w:r w:rsidR="00397915" w:rsidRPr="00091FFB">
        <w:rPr>
          <w:rFonts w:ascii="Arial" w:hAnsi="Arial" w:cs="Arial"/>
          <w:sz w:val="24"/>
          <w:szCs w:val="24"/>
        </w:rPr>
        <w:t xml:space="preserve">interviniendo </w:t>
      </w:r>
      <w:r w:rsidR="003050C8">
        <w:rPr>
          <w:rFonts w:ascii="Arial" w:hAnsi="Arial" w:cs="Arial"/>
          <w:sz w:val="24"/>
          <w:szCs w:val="24"/>
        </w:rPr>
        <w:t>300</w:t>
      </w:r>
      <w:r w:rsidR="00397915" w:rsidRPr="00091FFB">
        <w:rPr>
          <w:rFonts w:ascii="Arial" w:hAnsi="Arial" w:cs="Arial"/>
          <w:sz w:val="24"/>
          <w:szCs w:val="24"/>
        </w:rPr>
        <w:t xml:space="preserve"> intersecciones de control</w:t>
      </w:r>
      <w:r w:rsidR="00EB27AC" w:rsidRPr="00091FFB">
        <w:rPr>
          <w:rFonts w:ascii="Arial" w:hAnsi="Arial" w:cs="Arial"/>
          <w:sz w:val="24"/>
          <w:szCs w:val="24"/>
        </w:rPr>
        <w:t xml:space="preserve">, donde </w:t>
      </w:r>
      <w:r w:rsidR="003050C8">
        <w:rPr>
          <w:rFonts w:ascii="Arial" w:hAnsi="Arial" w:cs="Arial"/>
          <w:sz w:val="24"/>
          <w:szCs w:val="24"/>
        </w:rPr>
        <w:t xml:space="preserve">se renovará la plataforma informática y </w:t>
      </w:r>
      <w:r w:rsidR="00397915" w:rsidRPr="00091FFB">
        <w:rPr>
          <w:rFonts w:ascii="Arial" w:hAnsi="Arial" w:cs="Arial"/>
          <w:sz w:val="24"/>
          <w:szCs w:val="24"/>
        </w:rPr>
        <w:t xml:space="preserve">electrónica de los semáforos, </w:t>
      </w:r>
      <w:r w:rsidR="003050C8">
        <w:rPr>
          <w:rFonts w:ascii="Arial" w:hAnsi="Arial" w:cs="Arial"/>
          <w:sz w:val="24"/>
          <w:szCs w:val="24"/>
        </w:rPr>
        <w:t>se incorporan</w:t>
      </w:r>
      <w:r w:rsidR="00397915" w:rsidRPr="00091FFB">
        <w:rPr>
          <w:rFonts w:ascii="Arial" w:hAnsi="Arial" w:cs="Arial"/>
          <w:sz w:val="24"/>
          <w:szCs w:val="24"/>
        </w:rPr>
        <w:t xml:space="preserve"> detectores vehiculares y equipos de sistema </w:t>
      </w:r>
      <w:r w:rsidR="00DD3FD9" w:rsidRPr="00091FFB">
        <w:rPr>
          <w:rFonts w:ascii="Arial" w:hAnsi="Arial" w:cs="Arial"/>
          <w:sz w:val="24"/>
          <w:szCs w:val="24"/>
        </w:rPr>
        <w:t xml:space="preserve">interrumpible </w:t>
      </w:r>
      <w:r w:rsidR="00397915" w:rsidRPr="00091FFB">
        <w:rPr>
          <w:rFonts w:ascii="Arial" w:hAnsi="Arial" w:cs="Arial"/>
          <w:sz w:val="24"/>
          <w:szCs w:val="24"/>
        </w:rPr>
        <w:t>d</w:t>
      </w:r>
      <w:r w:rsidR="0012651B" w:rsidRPr="00091FFB">
        <w:rPr>
          <w:rFonts w:ascii="Arial" w:hAnsi="Arial" w:cs="Arial"/>
          <w:sz w:val="24"/>
          <w:szCs w:val="24"/>
        </w:rPr>
        <w:t>e energía</w:t>
      </w:r>
      <w:r w:rsidR="003050C8">
        <w:rPr>
          <w:rFonts w:ascii="Arial" w:hAnsi="Arial" w:cs="Arial"/>
          <w:sz w:val="24"/>
          <w:szCs w:val="24"/>
        </w:rPr>
        <w:t>, todo ello para contribuir en agilizar la movilización de la ciudad.</w:t>
      </w:r>
    </w:p>
    <w:p w14:paraId="51080C05" w14:textId="77777777" w:rsidR="0089047E" w:rsidRPr="005300C6" w:rsidRDefault="0089047E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A9701F" w14:textId="77777777" w:rsidR="00C27E88" w:rsidRPr="005300C6" w:rsidRDefault="00C27E88" w:rsidP="00C2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8B1277" w14:textId="415D7E8F" w:rsidR="005300C6" w:rsidRPr="005300C6" w:rsidRDefault="00C27E88" w:rsidP="005300C6">
      <w:pPr>
        <w:pStyle w:val="Default"/>
        <w:jc w:val="both"/>
        <w:rPr>
          <w:rFonts w:ascii="Arial" w:hAnsi="Arial" w:cs="Arial"/>
          <w:b/>
        </w:rPr>
      </w:pPr>
      <w:r w:rsidRPr="005300C6">
        <w:rPr>
          <w:rFonts w:ascii="Arial" w:eastAsia="Times New Roman" w:hAnsi="Arial" w:cs="Arial"/>
          <w:b/>
          <w:color w:val="auto"/>
        </w:rPr>
        <w:t>V</w:t>
      </w:r>
      <w:r w:rsidR="005300C6" w:rsidRPr="005300C6">
        <w:rPr>
          <w:rFonts w:ascii="Arial" w:eastAsia="Times New Roman" w:hAnsi="Arial" w:cs="Arial"/>
          <w:b/>
          <w:color w:val="auto"/>
        </w:rPr>
        <w:t>II</w:t>
      </w:r>
      <w:r w:rsidRPr="005300C6">
        <w:rPr>
          <w:rFonts w:ascii="Arial" w:eastAsia="Times New Roman" w:hAnsi="Arial" w:cs="Arial"/>
          <w:b/>
          <w:color w:val="auto"/>
        </w:rPr>
        <w:t>.</w:t>
      </w:r>
      <w:r w:rsidRPr="005300C6">
        <w:rPr>
          <w:rFonts w:ascii="Arial" w:eastAsia="Times New Roman" w:hAnsi="Arial" w:cs="Arial"/>
          <w:color w:val="auto"/>
        </w:rPr>
        <w:t xml:space="preserve"> En este orden de ideas, considerando que el contenido del presupuesto de egresos aprobado, atiende a los objetivos y prioridades de los planes y prog</w:t>
      </w:r>
      <w:r w:rsidR="005300C6" w:rsidRPr="005300C6">
        <w:rPr>
          <w:rFonts w:ascii="Arial" w:eastAsia="Times New Roman" w:hAnsi="Arial" w:cs="Arial"/>
          <w:color w:val="auto"/>
        </w:rPr>
        <w:t>ramas del Municipio, es necesario realizar la modificación al Presupuesto de Egresos del Municipio de León, Guanajuato para el ejercicio fiscal 2020</w:t>
      </w:r>
      <w:r w:rsidR="005300C6">
        <w:rPr>
          <w:rFonts w:ascii="Arial" w:eastAsia="Times New Roman" w:hAnsi="Arial" w:cs="Arial"/>
          <w:color w:val="auto"/>
        </w:rPr>
        <w:t xml:space="preserve"> </w:t>
      </w:r>
      <w:r w:rsidR="005300C6" w:rsidRPr="005300C6">
        <w:rPr>
          <w:rFonts w:ascii="Arial" w:eastAsia="Times New Roman" w:hAnsi="Arial" w:cs="Arial"/>
          <w:color w:val="auto"/>
        </w:rPr>
        <w:t xml:space="preserve"> con el objeto de realizar un ajuste en la estructura programática en metas, tiempos, responsables, ins</w:t>
      </w:r>
      <w:r w:rsidR="005300C6">
        <w:rPr>
          <w:rFonts w:ascii="Arial" w:eastAsia="Times New Roman" w:hAnsi="Arial" w:cs="Arial"/>
          <w:color w:val="auto"/>
        </w:rPr>
        <w:t xml:space="preserve">trumentos de acción, objetivos y </w:t>
      </w:r>
      <w:r w:rsidR="005300C6" w:rsidRPr="005300C6">
        <w:rPr>
          <w:rFonts w:ascii="Arial" w:eastAsia="Times New Roman" w:hAnsi="Arial" w:cs="Arial"/>
          <w:color w:val="auto"/>
        </w:rPr>
        <w:t>alcances</w:t>
      </w:r>
      <w:r w:rsidR="005300C6">
        <w:rPr>
          <w:rFonts w:ascii="Arial" w:eastAsia="Times New Roman" w:hAnsi="Arial" w:cs="Arial"/>
          <w:color w:val="auto"/>
        </w:rPr>
        <w:t xml:space="preserve">, además de adicionar a su contenido </w:t>
      </w:r>
      <w:r w:rsidR="005300C6" w:rsidRPr="005300C6">
        <w:rPr>
          <w:rFonts w:ascii="Arial" w:eastAsia="Times New Roman" w:hAnsi="Arial" w:cs="Arial"/>
          <w:color w:val="auto"/>
        </w:rPr>
        <w:t xml:space="preserve"> los </w:t>
      </w:r>
      <w:r w:rsidRPr="005300C6">
        <w:rPr>
          <w:rFonts w:ascii="Arial" w:eastAsia="Times New Roman" w:hAnsi="Arial" w:cs="Arial"/>
          <w:color w:val="auto"/>
        </w:rPr>
        <w:t>proyecto</w:t>
      </w:r>
      <w:r w:rsidR="000702AB" w:rsidRPr="005300C6">
        <w:rPr>
          <w:rFonts w:ascii="Arial" w:eastAsia="Times New Roman" w:hAnsi="Arial" w:cs="Arial"/>
          <w:color w:val="auto"/>
        </w:rPr>
        <w:t>s</w:t>
      </w:r>
      <w:r w:rsidRPr="005300C6">
        <w:rPr>
          <w:rFonts w:ascii="Arial" w:eastAsia="Times New Roman" w:hAnsi="Arial" w:cs="Arial"/>
          <w:color w:val="auto"/>
        </w:rPr>
        <w:t xml:space="preserve"> de inversión plurianual </w:t>
      </w:r>
      <w:r w:rsidR="008C749D" w:rsidRPr="005300C6">
        <w:rPr>
          <w:rFonts w:ascii="Arial" w:eastAsia="Times New Roman" w:hAnsi="Arial" w:cs="Arial"/>
          <w:color w:val="auto"/>
        </w:rPr>
        <w:t xml:space="preserve"> denominados </w:t>
      </w:r>
      <w:r w:rsidR="005300C6">
        <w:rPr>
          <w:rFonts w:ascii="Arial" w:eastAsia="Times New Roman" w:hAnsi="Arial" w:cs="Arial"/>
          <w:color w:val="auto"/>
        </w:rPr>
        <w:t>“</w:t>
      </w:r>
      <w:r w:rsidR="008C749D" w:rsidRPr="005300C6">
        <w:rPr>
          <w:rFonts w:ascii="Arial" w:eastAsia="Times New Roman" w:hAnsi="Arial" w:cs="Arial"/>
          <w:color w:val="auto"/>
        </w:rPr>
        <w:t>Plataforma de Gestión Municipal</w:t>
      </w:r>
      <w:r w:rsidR="005300C6">
        <w:rPr>
          <w:rFonts w:ascii="Arial" w:eastAsia="Times New Roman" w:hAnsi="Arial" w:cs="Arial"/>
          <w:color w:val="auto"/>
        </w:rPr>
        <w:t>”</w:t>
      </w:r>
      <w:r w:rsidR="008C749D" w:rsidRPr="005300C6">
        <w:rPr>
          <w:rFonts w:ascii="Arial" w:eastAsia="Times New Roman" w:hAnsi="Arial" w:cs="Arial"/>
          <w:color w:val="auto"/>
        </w:rPr>
        <w:t xml:space="preserve"> </w:t>
      </w:r>
      <w:r w:rsidR="000B5019" w:rsidRPr="005300C6">
        <w:rPr>
          <w:rFonts w:ascii="Arial" w:eastAsia="Times New Roman" w:hAnsi="Arial" w:cs="Arial"/>
          <w:color w:val="auto"/>
        </w:rPr>
        <w:t>y</w:t>
      </w:r>
      <w:r w:rsidR="008C749D" w:rsidRPr="005300C6">
        <w:rPr>
          <w:rFonts w:ascii="Arial" w:eastAsia="Times New Roman" w:hAnsi="Arial" w:cs="Arial"/>
          <w:color w:val="auto"/>
        </w:rPr>
        <w:t xml:space="preserve"> </w:t>
      </w:r>
      <w:r w:rsidR="005300C6">
        <w:rPr>
          <w:rFonts w:ascii="Arial" w:eastAsia="Times New Roman" w:hAnsi="Arial" w:cs="Arial"/>
          <w:color w:val="auto"/>
        </w:rPr>
        <w:t>“</w:t>
      </w:r>
      <w:r w:rsidR="00CF6FD8" w:rsidRPr="005300C6">
        <w:rPr>
          <w:rFonts w:ascii="Arial" w:eastAsia="Times New Roman" w:hAnsi="Arial" w:cs="Arial"/>
          <w:color w:val="auto"/>
        </w:rPr>
        <w:t>Modernización del Sistema Centralizado de Semáforos</w:t>
      </w:r>
      <w:r w:rsidR="005300C6">
        <w:rPr>
          <w:rFonts w:ascii="Arial" w:eastAsia="Times New Roman" w:hAnsi="Arial" w:cs="Arial"/>
          <w:color w:val="auto"/>
        </w:rPr>
        <w:t>”</w:t>
      </w:r>
      <w:r w:rsidR="000702AB" w:rsidRPr="005300C6">
        <w:rPr>
          <w:rFonts w:ascii="Arial" w:eastAsia="Times New Roman" w:hAnsi="Arial" w:cs="Arial"/>
          <w:color w:val="auto"/>
        </w:rPr>
        <w:t>.</w:t>
      </w:r>
      <w:r w:rsidR="005300C6" w:rsidRPr="005300C6">
        <w:rPr>
          <w:rFonts w:ascii="Arial" w:eastAsia="Times New Roman" w:hAnsi="Arial" w:cs="Arial"/>
          <w:color w:val="auto"/>
        </w:rPr>
        <w:t xml:space="preserve"> Lo anterior en los términos, conceptos y cantidades que se detallan en el documento anexo al presente, el cual forma parte integral del presente dictamen</w:t>
      </w:r>
      <w:r w:rsidR="005300C6">
        <w:rPr>
          <w:rFonts w:ascii="Arial" w:eastAsia="Times New Roman" w:hAnsi="Arial" w:cs="Arial"/>
          <w:color w:val="auto"/>
        </w:rPr>
        <w:t>.</w:t>
      </w:r>
    </w:p>
    <w:p w14:paraId="24700DC2" w14:textId="77777777" w:rsidR="005300C6" w:rsidRPr="005300C6" w:rsidRDefault="005300C6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705CFB02" w:rsidR="00B601B4" w:rsidRPr="005300C6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2E55">
        <w:rPr>
          <w:rFonts w:ascii="Arial" w:hAnsi="Arial" w:cs="Arial"/>
          <w:sz w:val="24"/>
          <w:szCs w:val="24"/>
        </w:rPr>
        <w:t xml:space="preserve">Por las consideraciones </w:t>
      </w:r>
      <w:r w:rsidR="00FC3C72" w:rsidRPr="00BA2E55">
        <w:rPr>
          <w:rFonts w:ascii="Arial" w:hAnsi="Arial" w:cs="Arial"/>
          <w:sz w:val="24"/>
          <w:szCs w:val="24"/>
        </w:rPr>
        <w:t xml:space="preserve">vertidas </w:t>
      </w:r>
      <w:r w:rsidRPr="00BA2E55">
        <w:rPr>
          <w:rFonts w:ascii="Arial" w:hAnsi="Arial" w:cs="Arial"/>
          <w:sz w:val="24"/>
          <w:szCs w:val="24"/>
        </w:rPr>
        <w:t xml:space="preserve">y </w:t>
      </w:r>
      <w:r w:rsidR="00CC5114" w:rsidRPr="00BA2E55">
        <w:rPr>
          <w:rFonts w:ascii="Arial" w:hAnsi="Arial" w:cs="Arial"/>
          <w:sz w:val="24"/>
          <w:szCs w:val="24"/>
        </w:rPr>
        <w:t xml:space="preserve">con </w:t>
      </w:r>
      <w:r w:rsidRPr="00BA2E55">
        <w:rPr>
          <w:rFonts w:ascii="Arial" w:hAnsi="Arial" w:cs="Arial"/>
          <w:sz w:val="24"/>
          <w:szCs w:val="24"/>
        </w:rPr>
        <w:t>fundamento</w:t>
      </w:r>
      <w:r w:rsidR="00CE42DA" w:rsidRPr="00BA2E55">
        <w:rPr>
          <w:rFonts w:ascii="Arial" w:hAnsi="Arial" w:cs="Arial"/>
          <w:sz w:val="24"/>
          <w:szCs w:val="24"/>
        </w:rPr>
        <w:t xml:space="preserve"> en los artículos 115 fracción IV de la Constitución Política de los Estados Unidos Mexicanos; </w:t>
      </w:r>
      <w:r w:rsidR="00D856F8" w:rsidRPr="00BA2E55">
        <w:rPr>
          <w:rFonts w:ascii="Arial" w:hAnsi="Arial" w:cs="Arial"/>
          <w:sz w:val="24"/>
          <w:szCs w:val="24"/>
        </w:rPr>
        <w:t xml:space="preserve">63 fracción XIII, </w:t>
      </w:r>
      <w:r w:rsidR="00CE42DA" w:rsidRPr="00BA2E55">
        <w:rPr>
          <w:rFonts w:ascii="Arial" w:hAnsi="Arial" w:cs="Arial"/>
          <w:sz w:val="24"/>
          <w:szCs w:val="24"/>
        </w:rPr>
        <w:t>117 fracción VII de la Constitución Política para el Estado de Guanajuato; 76 fracción IV incisos a) y b) y 81 de la Ley Orgánica Municipal para el Estado de Guanajuato; 23, 24, 25,</w:t>
      </w:r>
      <w:r w:rsidR="00D856F8" w:rsidRPr="00BA2E55">
        <w:rPr>
          <w:rFonts w:ascii="Arial" w:hAnsi="Arial" w:cs="Arial"/>
          <w:sz w:val="24"/>
          <w:szCs w:val="24"/>
        </w:rPr>
        <w:t>26 bis,</w:t>
      </w:r>
      <w:r w:rsidR="00CE42DA" w:rsidRPr="00BA2E55">
        <w:rPr>
          <w:rFonts w:ascii="Arial" w:hAnsi="Arial" w:cs="Arial"/>
          <w:sz w:val="24"/>
          <w:szCs w:val="24"/>
        </w:rPr>
        <w:t xml:space="preserve"> 28, 36 y 38 de la Ley para el Ejercicio y Control de los Recursos Públicos para el Estado y los Municipios de Guanajuato</w:t>
      </w:r>
      <w:r w:rsidRPr="00BA2E55">
        <w:rPr>
          <w:rFonts w:ascii="Arial" w:hAnsi="Arial" w:cs="Arial"/>
          <w:sz w:val="24"/>
          <w:szCs w:val="24"/>
        </w:rPr>
        <w:t>, los integrantes de esta Comisión, sometemos a consideración de este H. Ayuntamiento la aprobación de la propuesta del siguiente:</w:t>
      </w:r>
      <w:r w:rsidRPr="005300C6">
        <w:rPr>
          <w:rFonts w:ascii="Arial" w:hAnsi="Arial" w:cs="Arial"/>
          <w:sz w:val="24"/>
          <w:szCs w:val="24"/>
        </w:rPr>
        <w:t xml:space="preserve"> </w:t>
      </w:r>
    </w:p>
    <w:p w14:paraId="4923C2E4" w14:textId="77777777" w:rsidR="00B601B4" w:rsidRPr="005300C6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2B683A6A" w14:textId="186DC774" w:rsidR="00B601B4" w:rsidRPr="005300C6" w:rsidRDefault="00B601B4" w:rsidP="00E850E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00C6">
        <w:rPr>
          <w:rFonts w:ascii="Arial" w:hAnsi="Arial" w:cs="Arial"/>
          <w:b/>
          <w:bCs/>
          <w:sz w:val="24"/>
          <w:szCs w:val="24"/>
        </w:rPr>
        <w:t>A C U E R D O</w:t>
      </w:r>
    </w:p>
    <w:p w14:paraId="2D842D8A" w14:textId="77777777" w:rsidR="00DD3FD9" w:rsidRPr="005300C6" w:rsidRDefault="00DD3FD9" w:rsidP="00B601B4">
      <w:pPr>
        <w:pStyle w:val="Textoindependiente"/>
        <w:jc w:val="both"/>
        <w:rPr>
          <w:bCs/>
          <w:lang w:val="es-ES"/>
        </w:rPr>
      </w:pPr>
    </w:p>
    <w:p w14:paraId="5895AD9A" w14:textId="198761DC" w:rsidR="00B601B4" w:rsidRPr="005300C6" w:rsidRDefault="00B601B4" w:rsidP="00B601B4">
      <w:pPr>
        <w:pStyle w:val="Textoindependiente"/>
        <w:jc w:val="both"/>
        <w:rPr>
          <w:b w:val="0"/>
        </w:rPr>
      </w:pPr>
      <w:r w:rsidRPr="005300C6">
        <w:rPr>
          <w:bCs/>
          <w:lang w:val="es-ES"/>
        </w:rPr>
        <w:t>PRIMERO</w:t>
      </w:r>
      <w:r w:rsidR="005300C6">
        <w:rPr>
          <w:bCs/>
        </w:rPr>
        <w:t xml:space="preserve">. </w:t>
      </w:r>
      <w:r w:rsidRPr="005300C6">
        <w:t xml:space="preserve"> </w:t>
      </w:r>
      <w:r w:rsidR="00CE42DA" w:rsidRPr="005300C6">
        <w:rPr>
          <w:bCs/>
        </w:rPr>
        <w:t>S</w:t>
      </w:r>
      <w:r w:rsidRPr="005300C6">
        <w:rPr>
          <w:lang w:val="es-ES"/>
        </w:rPr>
        <w:t>e</w:t>
      </w:r>
      <w:r w:rsidRPr="005300C6">
        <w:t xml:space="preserve"> autoriza</w:t>
      </w:r>
      <w:r w:rsidRPr="005300C6">
        <w:rPr>
          <w:b w:val="0"/>
        </w:rPr>
        <w:t xml:space="preserve"> la </w:t>
      </w:r>
      <w:r w:rsidR="00D40715" w:rsidRPr="005300C6">
        <w:rPr>
          <w:b w:val="0"/>
        </w:rPr>
        <w:t>séptima</w:t>
      </w:r>
      <w:r w:rsidR="00A53E50" w:rsidRPr="005300C6">
        <w:rPr>
          <w:b w:val="0"/>
        </w:rPr>
        <w:t xml:space="preserve"> </w:t>
      </w:r>
      <w:r w:rsidRPr="005300C6">
        <w:rPr>
          <w:b w:val="0"/>
          <w:bCs/>
        </w:rPr>
        <w:t>modificación al Presupuesto de Egresos del Municipio de León, Guanajuato para el ejercicio fiscal 20</w:t>
      </w:r>
      <w:r w:rsidR="002B2354" w:rsidRPr="005300C6">
        <w:rPr>
          <w:b w:val="0"/>
          <w:bCs/>
        </w:rPr>
        <w:t>20</w:t>
      </w:r>
      <w:r w:rsidRPr="005300C6">
        <w:rPr>
          <w:b w:val="0"/>
          <w:bCs/>
        </w:rPr>
        <w:t>,</w:t>
      </w:r>
      <w:r w:rsidRPr="005300C6">
        <w:rPr>
          <w:b w:val="0"/>
        </w:rPr>
        <w:t xml:space="preserve"> en el mes de </w:t>
      </w:r>
      <w:r w:rsidR="00D40715" w:rsidRPr="005300C6">
        <w:rPr>
          <w:b w:val="0"/>
        </w:rPr>
        <w:t>junio</w:t>
      </w:r>
      <w:r w:rsidRPr="005300C6">
        <w:rPr>
          <w:b w:val="0"/>
        </w:rPr>
        <w:t>, en los términos, conceptos y cantidades que se detallan en el documento que como anexo forma parte integral del presente acuerdo.</w:t>
      </w:r>
    </w:p>
    <w:p w14:paraId="468997E4" w14:textId="2794E1B1" w:rsidR="00E3573F" w:rsidRPr="005300C6" w:rsidRDefault="00E3573F" w:rsidP="00B601B4">
      <w:pPr>
        <w:pStyle w:val="Textoindependiente"/>
        <w:jc w:val="both"/>
        <w:rPr>
          <w:b w:val="0"/>
        </w:rPr>
      </w:pPr>
    </w:p>
    <w:p w14:paraId="66DAD55D" w14:textId="302B758D" w:rsidR="00BA2E55" w:rsidRPr="005300C6" w:rsidRDefault="005300C6" w:rsidP="00BA2E55">
      <w:pPr>
        <w:pStyle w:val="Textoindependiente"/>
        <w:jc w:val="both"/>
        <w:rPr>
          <w:b w:val="0"/>
          <w:bCs/>
        </w:rPr>
      </w:pPr>
      <w:r>
        <w:rPr>
          <w:bCs/>
        </w:rPr>
        <w:t>SEGUNDO.</w:t>
      </w:r>
      <w:r w:rsidR="00E3573F" w:rsidRPr="005300C6">
        <w:t xml:space="preserve"> </w:t>
      </w:r>
      <w:r w:rsidR="00323D06" w:rsidRPr="005300C6">
        <w:t>S</w:t>
      </w:r>
      <w:r w:rsidR="00E3573F" w:rsidRPr="005300C6">
        <w:t>e instruye</w:t>
      </w:r>
      <w:r w:rsidR="00E3573F" w:rsidRPr="005300C6">
        <w:rPr>
          <w:b w:val="0"/>
        </w:rPr>
        <w:t xml:space="preserve"> al Tesorero Municipal para </w:t>
      </w:r>
      <w:r w:rsidR="00B601B4" w:rsidRPr="005300C6">
        <w:rPr>
          <w:b w:val="0"/>
        </w:rPr>
        <w:t>que realice todos los ajustes necesarios a la estructura programática, resultado de la modificación presupuestal, con base en la información que las Dependencias</w:t>
      </w:r>
      <w:r>
        <w:rPr>
          <w:b w:val="0"/>
        </w:rPr>
        <w:t xml:space="preserve"> y</w:t>
      </w:r>
      <w:r w:rsidR="00B601B4" w:rsidRPr="005300C6">
        <w:rPr>
          <w:b w:val="0"/>
        </w:rPr>
        <w:t xml:space="preserve"> </w:t>
      </w:r>
      <w:r w:rsidRPr="005300C6">
        <w:rPr>
          <w:b w:val="0"/>
        </w:rPr>
        <w:t xml:space="preserve">Entidades  </w:t>
      </w:r>
      <w:r w:rsidR="00B601B4" w:rsidRPr="005300C6">
        <w:rPr>
          <w:b w:val="0"/>
        </w:rPr>
        <w:t xml:space="preserve">proporcionen para </w:t>
      </w:r>
      <w:r w:rsidR="00B601B4" w:rsidRPr="005300C6">
        <w:rPr>
          <w:b w:val="0"/>
        </w:rPr>
        <w:lastRenderedPageBreak/>
        <w:t>tal efecto</w:t>
      </w:r>
      <w:r w:rsidR="00781D0F">
        <w:rPr>
          <w:b w:val="0"/>
        </w:rPr>
        <w:t xml:space="preserve"> y</w:t>
      </w:r>
      <w:r w:rsidR="00B601B4" w:rsidRPr="005300C6">
        <w:rPr>
          <w:b w:val="0"/>
        </w:rPr>
        <w:t xml:space="preserve"> </w:t>
      </w:r>
      <w:r w:rsidR="00E3573F" w:rsidRPr="005300C6">
        <w:rPr>
          <w:b w:val="0"/>
        </w:rPr>
        <w:t xml:space="preserve">para que incluya </w:t>
      </w:r>
      <w:r w:rsidR="00BA2E55">
        <w:rPr>
          <w:b w:val="0"/>
          <w:bCs/>
          <w:lang w:eastAsia="es-MX"/>
        </w:rPr>
        <w:t>los p</w:t>
      </w:r>
      <w:r w:rsidR="00BA2E55" w:rsidRPr="005300C6">
        <w:rPr>
          <w:b w:val="0"/>
          <w:bCs/>
          <w:lang w:eastAsia="es-MX"/>
        </w:rPr>
        <w:t xml:space="preserve">royectos denominados </w:t>
      </w:r>
      <w:r w:rsidR="00BA2E55" w:rsidRPr="005300C6">
        <w:rPr>
          <w:b w:val="0"/>
          <w:bCs/>
        </w:rPr>
        <w:t>“</w:t>
      </w:r>
      <w:r w:rsidR="00BA2E55" w:rsidRPr="005300C6">
        <w:rPr>
          <w:b w:val="0"/>
          <w:bCs/>
          <w:lang w:eastAsia="es-MX"/>
        </w:rPr>
        <w:t>Plataforma de Gestión Municipal” y “Modernización del Sistema Centralizado de Semáforos</w:t>
      </w:r>
      <w:r w:rsidR="00BA2E55" w:rsidRPr="005300C6">
        <w:rPr>
          <w:b w:val="0"/>
          <w:bCs/>
        </w:rPr>
        <w:t>”,</w:t>
      </w:r>
      <w:r w:rsidR="00BA2E55" w:rsidRPr="005300C6">
        <w:rPr>
          <w:b w:val="0"/>
        </w:rPr>
        <w:t xml:space="preserve"> como proyectos de inversión pública con carácter plurianual, dentro del </w:t>
      </w:r>
      <w:r w:rsidR="00BA2E55" w:rsidRPr="005300C6">
        <w:rPr>
          <w:b w:val="0"/>
          <w:bCs/>
        </w:rPr>
        <w:t>Presupuesto de Egresos del Municipio de León, Guanajuato para el ejercicio fiscal 2020</w:t>
      </w:r>
      <w:r w:rsidR="00BA2E55">
        <w:rPr>
          <w:b w:val="0"/>
          <w:bCs/>
        </w:rPr>
        <w:t xml:space="preserve">  </w:t>
      </w:r>
      <w:r w:rsidR="00BA2E55">
        <w:rPr>
          <w:b w:val="0"/>
        </w:rPr>
        <w:t xml:space="preserve">y subsecuentes presupuestos </w:t>
      </w:r>
      <w:r w:rsidR="00781D0F">
        <w:rPr>
          <w:b w:val="0"/>
        </w:rPr>
        <w:t xml:space="preserve">de egresos </w:t>
      </w:r>
      <w:r w:rsidR="00BA2E55">
        <w:rPr>
          <w:b w:val="0"/>
        </w:rPr>
        <w:t>que</w:t>
      </w:r>
      <w:r w:rsidR="00BA2E55" w:rsidRPr="005300C6">
        <w:rPr>
          <w:b w:val="0"/>
        </w:rPr>
        <w:t xml:space="preserve"> correspond</w:t>
      </w:r>
      <w:r w:rsidR="00BA2E55">
        <w:rPr>
          <w:b w:val="0"/>
        </w:rPr>
        <w:t>an a la presente administración.</w:t>
      </w:r>
    </w:p>
    <w:p w14:paraId="74382FCB" w14:textId="77777777" w:rsidR="00BA2E55" w:rsidRPr="005300C6" w:rsidRDefault="00BA2E55" w:rsidP="00BA2E55">
      <w:pPr>
        <w:pStyle w:val="Textoindependiente"/>
        <w:jc w:val="both"/>
        <w:rPr>
          <w:bCs/>
        </w:rPr>
      </w:pPr>
    </w:p>
    <w:p w14:paraId="6FFF8388" w14:textId="6E9DC3E4" w:rsidR="00B601B4" w:rsidRPr="005300C6" w:rsidRDefault="00D856F8" w:rsidP="00B601B4">
      <w:pPr>
        <w:pStyle w:val="Textoindependiente"/>
        <w:jc w:val="both"/>
        <w:rPr>
          <w:b w:val="0"/>
        </w:rPr>
      </w:pPr>
      <w:r>
        <w:rPr>
          <w:b w:val="0"/>
        </w:rPr>
        <w:t>C</w:t>
      </w:r>
      <w:r w:rsidR="00B601B4" w:rsidRPr="005300C6">
        <w:rPr>
          <w:b w:val="0"/>
        </w:rPr>
        <w:t>on fundamento en el artículo 38 de la Ley para el Ejercicio y Control de los Recursos Públicos para el Estado y los Municipios de Guanajuato,</w:t>
      </w:r>
      <w:r>
        <w:rPr>
          <w:b w:val="0"/>
        </w:rPr>
        <w:t xml:space="preserve"> </w:t>
      </w:r>
      <w:r w:rsidR="00BA2E55">
        <w:rPr>
          <w:b w:val="0"/>
        </w:rPr>
        <w:t>finalmente</w:t>
      </w:r>
      <w:r w:rsidR="00E3573F" w:rsidRPr="005300C6">
        <w:rPr>
          <w:b w:val="0"/>
        </w:rPr>
        <w:t xml:space="preserve"> se le instruye</w:t>
      </w:r>
      <w:r w:rsidR="00B601B4" w:rsidRPr="005300C6">
        <w:rPr>
          <w:b w:val="0"/>
        </w:rPr>
        <w:t xml:space="preserve"> para que </w:t>
      </w:r>
      <w:r w:rsidR="00B601B4" w:rsidRPr="005300C6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5300C6" w:rsidRDefault="00B601B4" w:rsidP="00B601B4">
      <w:pPr>
        <w:pStyle w:val="Textoindependiente"/>
        <w:jc w:val="both"/>
        <w:rPr>
          <w:lang w:val="es-ES"/>
        </w:rPr>
      </w:pPr>
    </w:p>
    <w:p w14:paraId="37B7FBB9" w14:textId="2CE564E4" w:rsidR="00B601B4" w:rsidRPr="005300C6" w:rsidRDefault="00D856F8" w:rsidP="00B601B4">
      <w:pPr>
        <w:pStyle w:val="Textoindependiente"/>
        <w:jc w:val="both"/>
        <w:rPr>
          <w:b w:val="0"/>
        </w:rPr>
      </w:pPr>
      <w:r>
        <w:rPr>
          <w:lang w:val="es-ES"/>
        </w:rPr>
        <w:t>TERCERO</w:t>
      </w:r>
      <w:r>
        <w:t>.</w:t>
      </w:r>
      <w:r w:rsidR="00B601B4" w:rsidRPr="005300C6">
        <w:t xml:space="preserve"> Publíquese el presente acuerdo</w:t>
      </w:r>
      <w:r w:rsidR="00B601B4" w:rsidRPr="005300C6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5300C6" w:rsidRDefault="00B601B4" w:rsidP="00B601B4">
      <w:pPr>
        <w:pStyle w:val="Textoindependiente"/>
        <w:jc w:val="both"/>
        <w:rPr>
          <w:b w:val="0"/>
        </w:rPr>
      </w:pPr>
    </w:p>
    <w:p w14:paraId="548F987E" w14:textId="0D87BB51" w:rsidR="00B601B4" w:rsidRPr="005300C6" w:rsidRDefault="00D856F8" w:rsidP="00B601B4">
      <w:pPr>
        <w:pStyle w:val="Textoindependiente"/>
        <w:jc w:val="both"/>
        <w:rPr>
          <w:b w:val="0"/>
        </w:rPr>
      </w:pPr>
      <w:r>
        <w:t>CUARTO.</w:t>
      </w:r>
      <w:r w:rsidR="00B601B4" w:rsidRPr="005300C6">
        <w:rPr>
          <w:b w:val="0"/>
        </w:rPr>
        <w:t xml:space="preserve"> </w:t>
      </w:r>
      <w:r w:rsidR="00B601B4" w:rsidRPr="005300C6">
        <w:t>Se autorizan</w:t>
      </w:r>
      <w:r w:rsidR="00B601B4" w:rsidRPr="005300C6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Pr="005300C6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Pr="005300C6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5300C6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5300C6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5300C6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00C6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77777777" w:rsidR="002B2354" w:rsidRPr="005300C6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57DC089B" w14:textId="64D49B13" w:rsidR="00B601B4" w:rsidRPr="005300C6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 xml:space="preserve">LEON, GTO., </w:t>
      </w:r>
      <w:r w:rsidR="00DC14A6" w:rsidRPr="005300C6">
        <w:rPr>
          <w:rFonts w:ascii="Arial" w:hAnsi="Arial" w:cs="Arial"/>
          <w:b/>
          <w:sz w:val="24"/>
          <w:szCs w:val="24"/>
        </w:rPr>
        <w:t>2</w:t>
      </w:r>
      <w:r w:rsidR="00D40715" w:rsidRPr="005300C6">
        <w:rPr>
          <w:rFonts w:ascii="Arial" w:hAnsi="Arial" w:cs="Arial"/>
          <w:b/>
          <w:sz w:val="24"/>
          <w:szCs w:val="24"/>
        </w:rPr>
        <w:t>2</w:t>
      </w:r>
      <w:r w:rsidRPr="005300C6">
        <w:rPr>
          <w:rFonts w:ascii="Arial" w:hAnsi="Arial" w:cs="Arial"/>
          <w:b/>
          <w:sz w:val="24"/>
          <w:szCs w:val="24"/>
        </w:rPr>
        <w:t xml:space="preserve"> DE </w:t>
      </w:r>
      <w:r w:rsidR="00D40715" w:rsidRPr="005300C6">
        <w:rPr>
          <w:rFonts w:ascii="Arial" w:hAnsi="Arial" w:cs="Arial"/>
          <w:b/>
          <w:sz w:val="24"/>
          <w:szCs w:val="24"/>
        </w:rPr>
        <w:t>JUNIO</w:t>
      </w:r>
      <w:r w:rsidRPr="005300C6">
        <w:rPr>
          <w:rFonts w:ascii="Arial" w:hAnsi="Arial" w:cs="Arial"/>
          <w:b/>
          <w:sz w:val="24"/>
          <w:szCs w:val="24"/>
        </w:rPr>
        <w:t xml:space="preserve"> DE 20</w:t>
      </w:r>
      <w:r w:rsidR="002B2354" w:rsidRPr="005300C6">
        <w:rPr>
          <w:rFonts w:ascii="Arial" w:hAnsi="Arial" w:cs="Arial"/>
          <w:b/>
          <w:sz w:val="24"/>
          <w:szCs w:val="24"/>
        </w:rPr>
        <w:t>20</w:t>
      </w:r>
    </w:p>
    <w:p w14:paraId="2F43097C" w14:textId="35245FC4" w:rsidR="00B601B4" w:rsidRPr="005300C6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4F7AA7BC" w14:textId="2F81C6B7" w:rsidR="00180F76" w:rsidRPr="005300C6" w:rsidRDefault="00180F76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70E4353F" w14:textId="77777777" w:rsidR="00B601B4" w:rsidRPr="005300C6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7DDB9C6E" w14:textId="77777777" w:rsidR="00B601B4" w:rsidRPr="005300C6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45638595" w14:textId="77777777" w:rsidR="00D40715" w:rsidRPr="005300C6" w:rsidRDefault="00B601B4" w:rsidP="00D40715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5300C6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E7F9159" w14:textId="711193B6" w:rsidR="00B601B4" w:rsidRPr="005300C6" w:rsidRDefault="00457E26" w:rsidP="00457E26">
      <w:pPr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5300C6">
        <w:rPr>
          <w:rFonts w:ascii="Arial" w:hAnsi="Arial" w:cs="Arial"/>
          <w:b/>
          <w:color w:val="FF0000"/>
          <w:sz w:val="24"/>
          <w:szCs w:val="24"/>
        </w:rPr>
        <w:t>VOTO A FAVOR</w:t>
      </w:r>
      <w:r w:rsidR="00B601B4" w:rsidRPr="005300C6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SÍNDICO</w:t>
      </w:r>
    </w:p>
    <w:p w14:paraId="5E8D9951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3F9CFA" w14:textId="77777777" w:rsidR="00B601B4" w:rsidRPr="005300C6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87619E2" w14:textId="04A04632" w:rsidR="00B601B4" w:rsidRPr="005300C6" w:rsidRDefault="00457E26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5300C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5CBBEB5" w14:textId="77777777" w:rsidR="00B601B4" w:rsidRPr="005300C6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Pr="005300C6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REGIDOR</w:t>
      </w:r>
    </w:p>
    <w:p w14:paraId="1DB2CBDF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43FDDB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E6E9E37" w14:textId="44129218" w:rsidR="00B601B4" w:rsidRPr="005300C6" w:rsidRDefault="00B601B4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372F89F4" w14:textId="759D71E3" w:rsidR="00457E26" w:rsidRPr="005300C6" w:rsidRDefault="00457E26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5300C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4B86DF0" w14:textId="15995A72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REGIDORA</w:t>
      </w:r>
    </w:p>
    <w:p w14:paraId="30F755B8" w14:textId="278FFF55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</w:p>
    <w:p w14:paraId="3426FCEA" w14:textId="77777777" w:rsidR="00457E26" w:rsidRPr="005300C6" w:rsidRDefault="00457E26" w:rsidP="00457E26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5300C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10986B" w14:textId="77777777" w:rsidR="00B601B4" w:rsidRPr="005300C6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ANA MARÍA ESQUIVEL ARRONA</w:t>
      </w:r>
    </w:p>
    <w:p w14:paraId="0DB43756" w14:textId="77777777" w:rsidR="00B601B4" w:rsidRPr="005300C6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REGIDORA</w:t>
      </w:r>
    </w:p>
    <w:p w14:paraId="55BB9876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74AAF9" w14:textId="77777777" w:rsidR="00D40715" w:rsidRPr="005300C6" w:rsidRDefault="00D40715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51CFFD9B" w14:textId="77777777" w:rsidR="00D40715" w:rsidRPr="005300C6" w:rsidRDefault="00D40715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3340F38F" w14:textId="6394F052" w:rsidR="00D40715" w:rsidRPr="005300C6" w:rsidRDefault="00457E26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5300C6">
        <w:rPr>
          <w:rFonts w:ascii="Arial" w:hAnsi="Arial" w:cs="Arial"/>
          <w:b/>
          <w:color w:val="FF0000"/>
          <w:sz w:val="24"/>
          <w:szCs w:val="24"/>
        </w:rPr>
        <w:t>VOTO EN CONTRA</w:t>
      </w:r>
    </w:p>
    <w:p w14:paraId="702B0671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VANESSA MONTES DE OCA MAYAGOITIA</w:t>
      </w:r>
    </w:p>
    <w:p w14:paraId="3DA30520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REGIDORA</w:t>
      </w:r>
    </w:p>
    <w:p w14:paraId="32088201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30FD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A141E78" w14:textId="77777777" w:rsidR="00B601B4" w:rsidRPr="005300C6" w:rsidRDefault="00B601B4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56C162C4" w14:textId="77777777" w:rsidR="00457E26" w:rsidRPr="005300C6" w:rsidRDefault="00457E26" w:rsidP="00457E26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5300C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00875AE" w14:textId="77777777" w:rsidR="00B601B4" w:rsidRPr="005300C6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Pr="005300C6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REGIDORA</w:t>
      </w:r>
    </w:p>
    <w:p w14:paraId="5935E1A7" w14:textId="77777777" w:rsidR="00B601B4" w:rsidRPr="005300C6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31EA454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92EA21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2CD600" w14:textId="3FA9378E" w:rsidR="00B601B4" w:rsidRPr="005300C6" w:rsidRDefault="00457E26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5300C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71A7898" w14:textId="77777777" w:rsidR="00B601B4" w:rsidRPr="005300C6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FERNANDA ODETTE RENTERIA MUÑOZ</w:t>
      </w:r>
    </w:p>
    <w:p w14:paraId="47860347" w14:textId="28CCDFA2" w:rsidR="00261FE2" w:rsidRPr="005300C6" w:rsidRDefault="00B601B4" w:rsidP="00E850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00C6">
        <w:rPr>
          <w:rFonts w:ascii="Arial" w:hAnsi="Arial" w:cs="Arial"/>
          <w:b/>
          <w:sz w:val="24"/>
          <w:szCs w:val="24"/>
        </w:rPr>
        <w:t>REGIDORA</w:t>
      </w:r>
    </w:p>
    <w:sectPr w:rsidR="00261FE2" w:rsidRPr="005300C6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118F0" w14:textId="77777777" w:rsidR="00017D4D" w:rsidRDefault="00017D4D" w:rsidP="00B601B4">
      <w:pPr>
        <w:spacing w:after="0" w:line="240" w:lineRule="auto"/>
      </w:pPr>
      <w:r>
        <w:separator/>
      </w:r>
    </w:p>
  </w:endnote>
  <w:endnote w:type="continuationSeparator" w:id="0">
    <w:p w14:paraId="5E0B8A62" w14:textId="77777777" w:rsidR="00017D4D" w:rsidRDefault="00017D4D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7F191" w14:textId="66CD8F34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D40715">
      <w:rPr>
        <w:rFonts w:cs="Arial"/>
        <w:b/>
        <w:sz w:val="12"/>
        <w:szCs w:val="12"/>
      </w:rPr>
      <w:t>SÉPTIM</w:t>
    </w:r>
    <w:r w:rsidR="00E31838">
      <w:rPr>
        <w:rFonts w:cs="Arial"/>
        <w:b/>
        <w:sz w:val="12"/>
        <w:szCs w:val="12"/>
      </w:rPr>
      <w:t>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D40715">
      <w:rPr>
        <w:rFonts w:cs="Arial"/>
        <w:b/>
        <w:sz w:val="12"/>
        <w:szCs w:val="12"/>
      </w:rPr>
      <w:t>JUNIO</w:t>
    </w:r>
    <w:r w:rsidR="00180F76">
      <w:rPr>
        <w:rFonts w:cs="Arial"/>
        <w:b/>
        <w:sz w:val="12"/>
        <w:szCs w:val="12"/>
      </w:rPr>
      <w:t xml:space="preserve">, </w:t>
    </w:r>
    <w:r w:rsidR="00180F76" w:rsidRPr="00180F76">
      <w:rPr>
        <w:rFonts w:cs="Arial"/>
        <w:b/>
        <w:sz w:val="12"/>
        <w:szCs w:val="12"/>
      </w:rPr>
      <w:t>INCLUYENDO COMO PARTE DE ESTAS MODIFICACIONES LOS PROYECTOS DE INVERSIÓN PÚBLICA CON CARÁCTER PLURIANUAL DENOMINADOS PLATAFORMA DE GESTIÓN MUNICIPAL DE LA SECRETARIA DE SEGURIDAD PÚBLICA Y LA MODERNIZACIÓN DEL SISTEMA DE SEMÁFOROS CENTRALIZADOS</w:t>
    </w:r>
    <w:r w:rsidR="00180F76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6C146E04" w:rsidR="00725441" w:rsidRDefault="00180F76" w:rsidP="00180F76">
    <w:pPr>
      <w:tabs>
        <w:tab w:val="left" w:pos="336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5F3F5" w14:textId="77777777" w:rsidR="00017D4D" w:rsidRDefault="00017D4D" w:rsidP="00B601B4">
      <w:pPr>
        <w:spacing w:after="0" w:line="240" w:lineRule="auto"/>
      </w:pPr>
      <w:r>
        <w:separator/>
      </w:r>
    </w:p>
  </w:footnote>
  <w:footnote w:type="continuationSeparator" w:id="0">
    <w:p w14:paraId="6A3DB2D3" w14:textId="77777777" w:rsidR="00017D4D" w:rsidRDefault="00017D4D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17D4D"/>
    <w:rsid w:val="0002078B"/>
    <w:rsid w:val="000418E6"/>
    <w:rsid w:val="000702AB"/>
    <w:rsid w:val="00084EB2"/>
    <w:rsid w:val="00091FFB"/>
    <w:rsid w:val="0009365E"/>
    <w:rsid w:val="000B11DC"/>
    <w:rsid w:val="000B3BE4"/>
    <w:rsid w:val="000B5019"/>
    <w:rsid w:val="00117B96"/>
    <w:rsid w:val="0012651B"/>
    <w:rsid w:val="00127059"/>
    <w:rsid w:val="00144928"/>
    <w:rsid w:val="00144E31"/>
    <w:rsid w:val="00150496"/>
    <w:rsid w:val="00173924"/>
    <w:rsid w:val="00180F76"/>
    <w:rsid w:val="001934F4"/>
    <w:rsid w:val="00196A48"/>
    <w:rsid w:val="001E13F4"/>
    <w:rsid w:val="00261FE2"/>
    <w:rsid w:val="002B2354"/>
    <w:rsid w:val="003050C8"/>
    <w:rsid w:val="003115C9"/>
    <w:rsid w:val="00323D06"/>
    <w:rsid w:val="0032731E"/>
    <w:rsid w:val="00397915"/>
    <w:rsid w:val="003A2A5C"/>
    <w:rsid w:val="003C0968"/>
    <w:rsid w:val="003D63D4"/>
    <w:rsid w:val="003D6D9F"/>
    <w:rsid w:val="003E75F4"/>
    <w:rsid w:val="00454C39"/>
    <w:rsid w:val="00457E26"/>
    <w:rsid w:val="00475DD2"/>
    <w:rsid w:val="004F5DFE"/>
    <w:rsid w:val="00501E55"/>
    <w:rsid w:val="005300C6"/>
    <w:rsid w:val="00530DBA"/>
    <w:rsid w:val="005355D6"/>
    <w:rsid w:val="005739A9"/>
    <w:rsid w:val="005F4D95"/>
    <w:rsid w:val="00637AD7"/>
    <w:rsid w:val="00645818"/>
    <w:rsid w:val="00647178"/>
    <w:rsid w:val="0065375E"/>
    <w:rsid w:val="0074310C"/>
    <w:rsid w:val="00781D0F"/>
    <w:rsid w:val="007B5DFF"/>
    <w:rsid w:val="0086547B"/>
    <w:rsid w:val="0087561B"/>
    <w:rsid w:val="0089047E"/>
    <w:rsid w:val="00890DC3"/>
    <w:rsid w:val="008C749D"/>
    <w:rsid w:val="00941311"/>
    <w:rsid w:val="009416A8"/>
    <w:rsid w:val="009416D2"/>
    <w:rsid w:val="009D06E3"/>
    <w:rsid w:val="009F625B"/>
    <w:rsid w:val="00A100A8"/>
    <w:rsid w:val="00A2563F"/>
    <w:rsid w:val="00A36168"/>
    <w:rsid w:val="00A53E50"/>
    <w:rsid w:val="00A8136A"/>
    <w:rsid w:val="00AC7F68"/>
    <w:rsid w:val="00AF400D"/>
    <w:rsid w:val="00B601B4"/>
    <w:rsid w:val="00B63707"/>
    <w:rsid w:val="00B87A37"/>
    <w:rsid w:val="00BA2E55"/>
    <w:rsid w:val="00BA34ED"/>
    <w:rsid w:val="00C25C7F"/>
    <w:rsid w:val="00C27E88"/>
    <w:rsid w:val="00C96285"/>
    <w:rsid w:val="00CB5A96"/>
    <w:rsid w:val="00CC5114"/>
    <w:rsid w:val="00CE42DA"/>
    <w:rsid w:val="00CF6FD8"/>
    <w:rsid w:val="00D3290E"/>
    <w:rsid w:val="00D40715"/>
    <w:rsid w:val="00D81E38"/>
    <w:rsid w:val="00D856F8"/>
    <w:rsid w:val="00D91841"/>
    <w:rsid w:val="00DC14A6"/>
    <w:rsid w:val="00DD39C5"/>
    <w:rsid w:val="00DD3FD9"/>
    <w:rsid w:val="00E31838"/>
    <w:rsid w:val="00E3573F"/>
    <w:rsid w:val="00E72457"/>
    <w:rsid w:val="00E850E5"/>
    <w:rsid w:val="00EB27AC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5355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gmaildefault">
    <w:name w:val="gmail_default"/>
    <w:basedOn w:val="Fuentedeprrafopredeter"/>
    <w:rsid w:val="00AC7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1307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Alejandra Ramirez</cp:lastModifiedBy>
  <cp:revision>2</cp:revision>
  <cp:lastPrinted>2020-06-16T19:25:00Z</cp:lastPrinted>
  <dcterms:created xsi:type="dcterms:W3CDTF">2020-06-23T19:47:00Z</dcterms:created>
  <dcterms:modified xsi:type="dcterms:W3CDTF">2020-06-23T19:47:00Z</dcterms:modified>
</cp:coreProperties>
</file>