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E87" w:rsidRPr="00505DEC" w:rsidRDefault="00F74E87" w:rsidP="008C3C11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505DEC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505DEC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:rsidR="00F74E87" w:rsidRPr="00505DEC" w:rsidRDefault="00285AF3" w:rsidP="008C3C11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  <w:r w:rsidRPr="00505DEC">
        <w:rPr>
          <w:rFonts w:ascii="Arial" w:eastAsia="Times New Roman" w:hAnsi="Arial" w:cs="Arial"/>
          <w:b/>
          <w:sz w:val="27"/>
          <w:szCs w:val="27"/>
        </w:rPr>
        <w:t>P R E S E N T E</w:t>
      </w:r>
    </w:p>
    <w:p w:rsidR="00A629AB" w:rsidRPr="00505DEC" w:rsidRDefault="00A629AB" w:rsidP="008C3C11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:rsidR="00F74E87" w:rsidRPr="00505DEC" w:rsidRDefault="00F74E87" w:rsidP="008C3C11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505DEC">
        <w:rPr>
          <w:rFonts w:ascii="Arial" w:hAnsi="Arial" w:cs="Arial"/>
          <w:sz w:val="27"/>
          <w:szCs w:val="27"/>
        </w:rPr>
        <w:t xml:space="preserve">Los suscritos integrantes de la </w:t>
      </w:r>
      <w:r w:rsidRPr="00505DEC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505DEC">
        <w:rPr>
          <w:rFonts w:ascii="Arial" w:hAnsi="Arial" w:cs="Arial"/>
          <w:sz w:val="27"/>
          <w:szCs w:val="27"/>
        </w:rPr>
        <w:t xml:space="preserve">con fundamento en los artículos 81 de la Ley Orgánica Municipal para </w:t>
      </w:r>
      <w:r w:rsidR="008C3C11" w:rsidRPr="00505DEC">
        <w:rPr>
          <w:rFonts w:ascii="Arial" w:hAnsi="Arial" w:cs="Arial"/>
          <w:sz w:val="27"/>
          <w:szCs w:val="27"/>
        </w:rPr>
        <w:t>el Estado de Guanajuato; 50,</w:t>
      </w:r>
      <w:r w:rsidRPr="00505DEC">
        <w:rPr>
          <w:rFonts w:ascii="Arial" w:hAnsi="Arial" w:cs="Arial"/>
          <w:sz w:val="27"/>
          <w:szCs w:val="27"/>
        </w:rPr>
        <w:t xml:space="preserve"> 70 y 71 del Reglamento Interior del H. Ayuntamiento de León, Guanajuato, sometemos a consideración de este Cuerpo Edilicio, la propuesta de acuerdo que se formula al final del presente dictamen, con base en las siguientes: </w:t>
      </w:r>
    </w:p>
    <w:p w:rsidR="008C3C11" w:rsidRPr="00505DEC" w:rsidRDefault="008C3C11" w:rsidP="008C3C11">
      <w:pPr>
        <w:pStyle w:val="Textoindependiente3"/>
        <w:spacing w:after="0" w:line="240" w:lineRule="auto"/>
        <w:rPr>
          <w:rFonts w:ascii="Arial" w:hAnsi="Arial" w:cs="Arial"/>
          <w:sz w:val="27"/>
          <w:szCs w:val="27"/>
        </w:rPr>
      </w:pPr>
    </w:p>
    <w:p w:rsidR="008C3C11" w:rsidRPr="00505DEC" w:rsidRDefault="008C3C11" w:rsidP="008C3C11">
      <w:pPr>
        <w:pStyle w:val="Textoindependiente3"/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8C3C11" w:rsidRPr="00505DEC" w:rsidRDefault="008C3C11" w:rsidP="008C3C11">
      <w:pPr>
        <w:spacing w:after="0" w:line="240" w:lineRule="auto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505DEC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:rsidR="008C3C11" w:rsidRPr="00505DEC" w:rsidRDefault="008C3C11" w:rsidP="008C3C11">
      <w:pPr>
        <w:pStyle w:val="Ttulo2"/>
        <w:tabs>
          <w:tab w:val="left" w:pos="709"/>
        </w:tabs>
        <w:spacing w:before="0" w:line="240" w:lineRule="auto"/>
        <w:jc w:val="both"/>
        <w:rPr>
          <w:rFonts w:ascii="Arial" w:eastAsiaTheme="minorHAnsi" w:hAnsi="Arial" w:cs="Arial"/>
          <w:b/>
          <w:color w:val="auto"/>
          <w:sz w:val="27"/>
          <w:szCs w:val="27"/>
        </w:rPr>
      </w:pPr>
    </w:p>
    <w:p w:rsidR="008C3C11" w:rsidRPr="00505DEC" w:rsidRDefault="008C3C11" w:rsidP="008C3C11">
      <w:pPr>
        <w:pStyle w:val="Ttulo2"/>
        <w:tabs>
          <w:tab w:val="left" w:pos="709"/>
        </w:tabs>
        <w:spacing w:before="0" w:line="240" w:lineRule="auto"/>
        <w:jc w:val="both"/>
        <w:rPr>
          <w:rFonts w:ascii="Arial" w:hAnsi="Arial" w:cs="Arial"/>
          <w:color w:val="auto"/>
          <w:sz w:val="27"/>
          <w:szCs w:val="27"/>
          <w:lang w:val="es-ES"/>
        </w:rPr>
      </w:pPr>
      <w:r w:rsidRPr="00505DEC">
        <w:rPr>
          <w:rFonts w:ascii="Arial" w:eastAsiaTheme="minorHAnsi" w:hAnsi="Arial" w:cs="Arial"/>
          <w:b/>
          <w:color w:val="auto"/>
          <w:sz w:val="27"/>
          <w:szCs w:val="27"/>
        </w:rPr>
        <w:t xml:space="preserve">I. </w:t>
      </w:r>
      <w:r w:rsidRPr="00505DEC">
        <w:rPr>
          <w:rFonts w:ascii="Arial" w:hAnsi="Arial" w:cs="Arial"/>
          <w:color w:val="auto"/>
          <w:sz w:val="27"/>
          <w:szCs w:val="27"/>
        </w:rPr>
        <w:t xml:space="preserve">Por acuerdo de la Comisión de Seguridad Pública y Comunicaciones de la Sexagésima Cuarta Legislatura del H. Congreso del Estado, se remitió a este Ayuntamiento la </w:t>
      </w:r>
      <w:r w:rsidRPr="00505DEC">
        <w:rPr>
          <w:rFonts w:ascii="Arial" w:hAnsi="Arial" w:cs="Arial"/>
          <w:b/>
          <w:i/>
          <w:color w:val="auto"/>
          <w:sz w:val="27"/>
          <w:szCs w:val="27"/>
        </w:rPr>
        <w:t>iniciativa de reformas y adiciones a diversos artículos de la Ley de Protección Civil para el Estado de Guanajuato, </w:t>
      </w:r>
      <w:r w:rsidRPr="00505DEC">
        <w:rPr>
          <w:rFonts w:ascii="Arial" w:hAnsi="Arial" w:cs="Arial"/>
          <w:color w:val="auto"/>
          <w:sz w:val="27"/>
          <w:szCs w:val="27"/>
        </w:rPr>
        <w:t>formulada por el</w:t>
      </w:r>
      <w:r w:rsidRPr="00505DEC">
        <w:rPr>
          <w:rFonts w:ascii="Arial" w:hAnsi="Arial" w:cs="Arial"/>
          <w:color w:val="auto"/>
          <w:sz w:val="27"/>
          <w:szCs w:val="27"/>
          <w:lang w:val="es-ES"/>
        </w:rPr>
        <w:t xml:space="preserve"> diputado Ernesto Alejandro Prieto Gallardo, integrante del Grupo Parlamentario del Partido Morena</w:t>
      </w:r>
      <w:r w:rsidRPr="00505DEC">
        <w:rPr>
          <w:rFonts w:ascii="Arial" w:hAnsi="Arial" w:cs="Arial"/>
          <w:color w:val="auto"/>
          <w:sz w:val="27"/>
          <w:szCs w:val="27"/>
        </w:rPr>
        <w:t>, a</w:t>
      </w:r>
      <w:r w:rsidRPr="00505DEC">
        <w:rPr>
          <w:rFonts w:ascii="Arial" w:hAnsi="Arial" w:cs="Arial"/>
          <w:color w:val="auto"/>
          <w:sz w:val="27"/>
          <w:szCs w:val="27"/>
          <w:lang w:val="es-ES"/>
        </w:rPr>
        <w:t xml:space="preserve"> efecto de que como parte de la metodología aprobada se reciban observaciones y propuestas a la misma. </w:t>
      </w:r>
    </w:p>
    <w:p w:rsidR="008C3C11" w:rsidRPr="00505DEC" w:rsidRDefault="008C3C11" w:rsidP="008C3C11">
      <w:pPr>
        <w:pStyle w:val="Prrafodelista"/>
        <w:spacing w:after="0" w:line="240" w:lineRule="auto"/>
        <w:ind w:left="0"/>
        <w:jc w:val="both"/>
        <w:rPr>
          <w:rFonts w:ascii="Arial" w:eastAsiaTheme="majorEastAsia" w:hAnsi="Arial" w:cs="Arial"/>
          <w:sz w:val="27"/>
          <w:szCs w:val="27"/>
          <w:lang w:val="es-ES"/>
        </w:rPr>
      </w:pPr>
    </w:p>
    <w:p w:rsidR="00AC0223" w:rsidRPr="00505DEC" w:rsidRDefault="008C3C11" w:rsidP="008C3C11">
      <w:pPr>
        <w:pStyle w:val="Prrafodelista"/>
        <w:spacing w:after="0" w:line="240" w:lineRule="auto"/>
        <w:ind w:left="0"/>
        <w:jc w:val="both"/>
        <w:rPr>
          <w:rFonts w:ascii="Arial" w:eastAsiaTheme="majorEastAsia" w:hAnsi="Arial" w:cs="Arial"/>
          <w:sz w:val="27"/>
          <w:szCs w:val="27"/>
          <w:lang w:val="es-ES"/>
        </w:rPr>
      </w:pPr>
      <w:r w:rsidRPr="00505DEC">
        <w:rPr>
          <w:rFonts w:ascii="Arial" w:eastAsiaTheme="majorEastAsia" w:hAnsi="Arial" w:cs="Arial"/>
          <w:b/>
          <w:sz w:val="27"/>
          <w:szCs w:val="27"/>
          <w:lang w:val="es-ES"/>
        </w:rPr>
        <w:t xml:space="preserve">II. </w:t>
      </w:r>
      <w:r w:rsidRPr="00505DEC">
        <w:rPr>
          <w:rFonts w:ascii="Arial" w:eastAsiaTheme="majorEastAsia" w:hAnsi="Arial" w:cs="Arial"/>
          <w:sz w:val="27"/>
          <w:szCs w:val="27"/>
          <w:lang w:val="es-ES"/>
        </w:rPr>
        <w:t>Dicha iniciativa, de acuerdo a su exposición de motivos</w:t>
      </w:r>
      <w:r w:rsidR="00AC0223" w:rsidRPr="00505DEC">
        <w:rPr>
          <w:rFonts w:ascii="Arial" w:eastAsiaTheme="majorEastAsia" w:hAnsi="Arial" w:cs="Arial"/>
          <w:sz w:val="27"/>
          <w:szCs w:val="27"/>
          <w:lang w:val="es-ES"/>
        </w:rPr>
        <w:t xml:space="preserve"> </w:t>
      </w:r>
      <w:r w:rsidRPr="00505DEC">
        <w:rPr>
          <w:rFonts w:ascii="Arial" w:eastAsiaTheme="majorEastAsia" w:hAnsi="Arial" w:cs="Arial"/>
          <w:sz w:val="27"/>
          <w:szCs w:val="27"/>
          <w:lang w:val="es-ES"/>
        </w:rPr>
        <w:t xml:space="preserve">tiene </w:t>
      </w:r>
      <w:r w:rsidR="00546D77" w:rsidRPr="00505DEC">
        <w:rPr>
          <w:rFonts w:ascii="Arial" w:eastAsiaTheme="majorEastAsia" w:hAnsi="Arial" w:cs="Arial"/>
          <w:sz w:val="27"/>
          <w:szCs w:val="27"/>
          <w:lang w:val="es-ES"/>
        </w:rPr>
        <w:t xml:space="preserve">como objeto </w:t>
      </w:r>
      <w:r w:rsidR="00AC0223" w:rsidRPr="00505DEC">
        <w:rPr>
          <w:rFonts w:ascii="Arial" w:eastAsiaTheme="majorEastAsia" w:hAnsi="Arial" w:cs="Arial"/>
          <w:sz w:val="27"/>
          <w:szCs w:val="27"/>
          <w:lang w:val="es-ES"/>
        </w:rPr>
        <w:t xml:space="preserve">la protección de los menores de edad, </w:t>
      </w:r>
      <w:r w:rsidR="00296E5C" w:rsidRPr="00505DEC">
        <w:rPr>
          <w:rFonts w:ascii="Arial" w:eastAsiaTheme="majorEastAsia" w:hAnsi="Arial" w:cs="Arial"/>
          <w:sz w:val="27"/>
          <w:szCs w:val="27"/>
          <w:lang w:val="es-ES"/>
        </w:rPr>
        <w:t xml:space="preserve">a través de medidas y acciones de prevención </w:t>
      </w:r>
      <w:r w:rsidR="00AC0223" w:rsidRPr="00505DEC">
        <w:rPr>
          <w:rFonts w:ascii="Arial" w:eastAsiaTheme="majorEastAsia" w:hAnsi="Arial" w:cs="Arial"/>
          <w:sz w:val="27"/>
          <w:szCs w:val="27"/>
          <w:lang w:val="es-ES"/>
        </w:rPr>
        <w:t xml:space="preserve">como grupos vulnerables, </w:t>
      </w:r>
      <w:r w:rsidR="00296E5C" w:rsidRPr="00505DEC">
        <w:rPr>
          <w:rFonts w:ascii="Arial" w:eastAsiaTheme="majorEastAsia" w:hAnsi="Arial" w:cs="Arial"/>
          <w:sz w:val="27"/>
          <w:szCs w:val="27"/>
          <w:lang w:val="es-ES"/>
        </w:rPr>
        <w:t xml:space="preserve">entre las que </w:t>
      </w:r>
      <w:r w:rsidR="00AC0223" w:rsidRPr="00505DEC">
        <w:rPr>
          <w:rFonts w:ascii="Arial" w:eastAsiaTheme="majorEastAsia" w:hAnsi="Arial" w:cs="Arial"/>
          <w:sz w:val="27"/>
          <w:szCs w:val="27"/>
          <w:lang w:val="es-ES"/>
        </w:rPr>
        <w:t xml:space="preserve">se </w:t>
      </w:r>
      <w:r w:rsidR="00AC0223" w:rsidRPr="00505DEC">
        <w:rPr>
          <w:rFonts w:ascii="Arial" w:hAnsi="Arial" w:cs="Arial"/>
          <w:sz w:val="27"/>
          <w:szCs w:val="27"/>
        </w:rPr>
        <w:t>encuentran las siguientes:</w:t>
      </w:r>
    </w:p>
    <w:p w:rsidR="00D21534" w:rsidRPr="00505DEC" w:rsidRDefault="00D21534" w:rsidP="008C3C11">
      <w:pPr>
        <w:pStyle w:val="Prrafodelista"/>
        <w:spacing w:after="0" w:line="240" w:lineRule="auto"/>
        <w:ind w:left="0"/>
        <w:rPr>
          <w:rFonts w:ascii="Arial" w:hAnsi="Arial" w:cs="Arial"/>
          <w:sz w:val="27"/>
          <w:szCs w:val="27"/>
        </w:rPr>
      </w:pPr>
    </w:p>
    <w:p w:rsidR="001216C4" w:rsidRPr="00505DEC" w:rsidRDefault="00296E5C" w:rsidP="00D21534">
      <w:pPr>
        <w:pStyle w:val="Prrafodelista"/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  <w:sz w:val="27"/>
          <w:szCs w:val="27"/>
        </w:rPr>
      </w:pPr>
      <w:r w:rsidRPr="00505DEC">
        <w:rPr>
          <w:rFonts w:ascii="Arial" w:hAnsi="Arial" w:cs="Arial"/>
          <w:sz w:val="27"/>
          <w:szCs w:val="27"/>
        </w:rPr>
        <w:t xml:space="preserve">Contar con un </w:t>
      </w:r>
      <w:r w:rsidRPr="00505DEC">
        <w:rPr>
          <w:rFonts w:ascii="Arial" w:hAnsi="Arial" w:cs="Arial"/>
          <w:b/>
          <w:i/>
          <w:sz w:val="27"/>
          <w:szCs w:val="27"/>
        </w:rPr>
        <w:t>“Protocolo o Código de Seguridad Especial”</w:t>
      </w:r>
      <w:r w:rsidRPr="00505DEC">
        <w:rPr>
          <w:rFonts w:ascii="Arial" w:hAnsi="Arial" w:cs="Arial"/>
          <w:sz w:val="27"/>
          <w:szCs w:val="27"/>
        </w:rPr>
        <w:t xml:space="preserve"> que sirva de apoyo a los encargados, gerentes, dueños, administradores y personal de vigilancia de edificios públicos y privados como hospitales, cines, centros comerciales y otros similares, </w:t>
      </w:r>
      <w:r w:rsidR="00E06411" w:rsidRPr="00505DEC">
        <w:rPr>
          <w:rFonts w:ascii="Arial" w:hAnsi="Arial" w:cs="Arial"/>
          <w:sz w:val="27"/>
          <w:szCs w:val="27"/>
        </w:rPr>
        <w:t>para conocer</w:t>
      </w:r>
      <w:r w:rsidRPr="00505DEC">
        <w:rPr>
          <w:rFonts w:ascii="Arial" w:hAnsi="Arial" w:cs="Arial"/>
          <w:sz w:val="27"/>
          <w:szCs w:val="27"/>
        </w:rPr>
        <w:t xml:space="preserve"> la forma de actuar</w:t>
      </w:r>
      <w:r w:rsidR="00E06411" w:rsidRPr="00505DEC">
        <w:rPr>
          <w:rFonts w:ascii="Arial" w:hAnsi="Arial" w:cs="Arial"/>
          <w:sz w:val="27"/>
          <w:szCs w:val="27"/>
        </w:rPr>
        <w:t xml:space="preserve"> y los pasos a seguir de manera inmediata, </w:t>
      </w:r>
      <w:r w:rsidRPr="00505DEC">
        <w:rPr>
          <w:rFonts w:ascii="Arial" w:hAnsi="Arial" w:cs="Arial"/>
          <w:sz w:val="27"/>
          <w:szCs w:val="27"/>
        </w:rPr>
        <w:t xml:space="preserve">cuando en el interior de dicho establecimiento </w:t>
      </w:r>
      <w:r w:rsidR="00E06411" w:rsidRPr="00505DEC">
        <w:rPr>
          <w:rFonts w:ascii="Arial" w:hAnsi="Arial" w:cs="Arial"/>
          <w:sz w:val="27"/>
          <w:szCs w:val="27"/>
        </w:rPr>
        <w:t>ocurra la desaparición de</w:t>
      </w:r>
      <w:r w:rsidRPr="00505DEC">
        <w:rPr>
          <w:rFonts w:ascii="Arial" w:hAnsi="Arial" w:cs="Arial"/>
          <w:sz w:val="27"/>
          <w:szCs w:val="27"/>
        </w:rPr>
        <w:t xml:space="preserve"> un menor de edad.    </w:t>
      </w:r>
      <w:r w:rsidR="001216C4" w:rsidRPr="00505DEC">
        <w:rPr>
          <w:rFonts w:ascii="Arial" w:hAnsi="Arial" w:cs="Arial"/>
          <w:sz w:val="27"/>
          <w:szCs w:val="27"/>
        </w:rPr>
        <w:t>Dicho procedimiento deberá de realizarse por parte del personal encargado y responsable de e</w:t>
      </w:r>
      <w:bookmarkStart w:id="0" w:name="_GoBack"/>
      <w:bookmarkEnd w:id="0"/>
      <w:r w:rsidR="001216C4" w:rsidRPr="00505DEC">
        <w:rPr>
          <w:rFonts w:ascii="Arial" w:hAnsi="Arial" w:cs="Arial"/>
          <w:sz w:val="27"/>
          <w:szCs w:val="27"/>
        </w:rPr>
        <w:t xml:space="preserve">stablecimientos públicos y privados, previo al conocimiento de las autoridades municipales, en caso de no tener resultados favorables con posterioridad se activará la Alerta Amber. </w:t>
      </w:r>
    </w:p>
    <w:p w:rsidR="00505DEC" w:rsidRDefault="00505DEC" w:rsidP="00505DEC">
      <w:pPr>
        <w:pStyle w:val="Prrafodelista"/>
        <w:tabs>
          <w:tab w:val="left" w:pos="709"/>
        </w:tabs>
        <w:spacing w:after="0" w:line="240" w:lineRule="auto"/>
        <w:ind w:left="709"/>
        <w:jc w:val="both"/>
        <w:rPr>
          <w:rFonts w:ascii="Arial" w:hAnsi="Arial" w:cs="Arial"/>
          <w:sz w:val="27"/>
          <w:szCs w:val="27"/>
        </w:rPr>
      </w:pPr>
    </w:p>
    <w:p w:rsidR="00505DEC" w:rsidRPr="00505DEC" w:rsidRDefault="00505DEC" w:rsidP="00505DEC">
      <w:pPr>
        <w:pStyle w:val="Prrafodelista"/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  <w:sz w:val="27"/>
          <w:szCs w:val="27"/>
        </w:rPr>
      </w:pPr>
      <w:r w:rsidRPr="00505DEC">
        <w:rPr>
          <w:rFonts w:ascii="Arial" w:hAnsi="Arial" w:cs="Arial"/>
          <w:sz w:val="27"/>
          <w:szCs w:val="27"/>
        </w:rPr>
        <w:t xml:space="preserve">Elaboración de informes anuales de resultados de la aplicación del citado instrumento. </w:t>
      </w:r>
    </w:p>
    <w:p w:rsidR="001216C4" w:rsidRPr="00505DEC" w:rsidRDefault="001216C4" w:rsidP="001216C4">
      <w:pPr>
        <w:tabs>
          <w:tab w:val="left" w:pos="6798"/>
        </w:tabs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505DEC">
        <w:rPr>
          <w:rFonts w:ascii="Arial" w:hAnsi="Arial" w:cs="Arial"/>
          <w:sz w:val="27"/>
          <w:szCs w:val="27"/>
        </w:rPr>
        <w:lastRenderedPageBreak/>
        <w:tab/>
      </w:r>
    </w:p>
    <w:p w:rsidR="001216C4" w:rsidRPr="00505DEC" w:rsidRDefault="00E06411" w:rsidP="005D1359">
      <w:pPr>
        <w:pStyle w:val="Prrafodelista"/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  <w:sz w:val="27"/>
          <w:szCs w:val="27"/>
        </w:rPr>
      </w:pPr>
      <w:r w:rsidRPr="00505DEC">
        <w:rPr>
          <w:rFonts w:ascii="Arial" w:hAnsi="Arial" w:cs="Arial"/>
          <w:sz w:val="27"/>
          <w:szCs w:val="27"/>
        </w:rPr>
        <w:t>Establecer obligaciones a las unidades municipales de Protección Civil</w:t>
      </w:r>
      <w:r w:rsidR="001216C4" w:rsidRPr="00505DEC">
        <w:rPr>
          <w:rFonts w:ascii="Arial" w:hAnsi="Arial" w:cs="Arial"/>
          <w:sz w:val="27"/>
          <w:szCs w:val="27"/>
        </w:rPr>
        <w:t xml:space="preserve"> y</w:t>
      </w:r>
      <w:r w:rsidR="005D1359" w:rsidRPr="00505DEC">
        <w:rPr>
          <w:rFonts w:ascii="Arial" w:hAnsi="Arial" w:cs="Arial"/>
          <w:sz w:val="27"/>
          <w:szCs w:val="27"/>
        </w:rPr>
        <w:t xml:space="preserve"> encargados de lugares concurridos o frecuentados por menores de edad, </w:t>
      </w:r>
      <w:r w:rsidRPr="00505DEC">
        <w:rPr>
          <w:rFonts w:ascii="Arial" w:hAnsi="Arial" w:cs="Arial"/>
          <w:sz w:val="27"/>
          <w:szCs w:val="27"/>
        </w:rPr>
        <w:t xml:space="preserve">en la aplicación del Protocolo de Seguridad </w:t>
      </w:r>
      <w:r w:rsidR="005D1359" w:rsidRPr="00505DEC">
        <w:rPr>
          <w:rFonts w:ascii="Arial" w:hAnsi="Arial" w:cs="Arial"/>
          <w:sz w:val="27"/>
          <w:szCs w:val="27"/>
        </w:rPr>
        <w:t xml:space="preserve">conocido como </w:t>
      </w:r>
      <w:r w:rsidRPr="00505DEC">
        <w:rPr>
          <w:rFonts w:ascii="Arial" w:hAnsi="Arial" w:cs="Arial"/>
          <w:sz w:val="27"/>
          <w:szCs w:val="27"/>
        </w:rPr>
        <w:t>Código Adam</w:t>
      </w:r>
      <w:r w:rsidR="001216C4" w:rsidRPr="00505DEC">
        <w:rPr>
          <w:rFonts w:ascii="Arial" w:hAnsi="Arial" w:cs="Arial"/>
          <w:sz w:val="27"/>
          <w:szCs w:val="27"/>
        </w:rPr>
        <w:t>.</w:t>
      </w:r>
    </w:p>
    <w:p w:rsidR="005D1359" w:rsidRPr="00505DEC" w:rsidRDefault="005D1359" w:rsidP="005D1359">
      <w:pPr>
        <w:pStyle w:val="Prrafodelista"/>
        <w:rPr>
          <w:rFonts w:ascii="Arial" w:hAnsi="Arial" w:cs="Arial"/>
          <w:sz w:val="27"/>
          <w:szCs w:val="27"/>
        </w:rPr>
      </w:pPr>
    </w:p>
    <w:p w:rsidR="008C3C11" w:rsidRPr="00505DEC" w:rsidRDefault="005D1359" w:rsidP="001216C4">
      <w:pPr>
        <w:pStyle w:val="Prrafodelista"/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  <w:sz w:val="27"/>
          <w:szCs w:val="27"/>
        </w:rPr>
      </w:pPr>
      <w:r w:rsidRPr="00505DEC">
        <w:rPr>
          <w:rFonts w:ascii="Arial" w:hAnsi="Arial" w:cs="Arial"/>
          <w:sz w:val="27"/>
          <w:szCs w:val="27"/>
        </w:rPr>
        <w:t>Definir los aspectos a considerarse en los edificios pequeños a efecto de erradicar o disminuir el extravió de menores de edad.</w:t>
      </w:r>
      <w:r w:rsidR="00E06411" w:rsidRPr="00505DEC">
        <w:rPr>
          <w:rFonts w:ascii="Arial" w:hAnsi="Arial" w:cs="Arial"/>
          <w:sz w:val="27"/>
          <w:szCs w:val="27"/>
        </w:rPr>
        <w:t xml:space="preserve">   </w:t>
      </w:r>
    </w:p>
    <w:p w:rsidR="001216C4" w:rsidRPr="00505DEC" w:rsidRDefault="001216C4" w:rsidP="001216C4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:rsidR="001216C4" w:rsidRPr="00505DEC" w:rsidRDefault="001216C4" w:rsidP="008C3C11">
      <w:pPr>
        <w:pStyle w:val="Prrafodelista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7"/>
          <w:szCs w:val="27"/>
        </w:rPr>
      </w:pPr>
      <w:r w:rsidRPr="00505DEC">
        <w:rPr>
          <w:rFonts w:ascii="Arial" w:hAnsi="Arial" w:cs="Arial"/>
          <w:sz w:val="27"/>
          <w:szCs w:val="27"/>
        </w:rPr>
        <w:t>L</w:t>
      </w:r>
      <w:r w:rsidR="008C3C11" w:rsidRPr="00505DEC">
        <w:rPr>
          <w:rFonts w:ascii="Arial" w:hAnsi="Arial" w:cs="Arial"/>
          <w:sz w:val="27"/>
          <w:szCs w:val="27"/>
        </w:rPr>
        <w:t xml:space="preserve">a </w:t>
      </w:r>
      <w:r w:rsidRPr="00505DEC">
        <w:rPr>
          <w:rFonts w:ascii="Arial" w:hAnsi="Arial" w:cs="Arial"/>
          <w:sz w:val="27"/>
          <w:szCs w:val="27"/>
        </w:rPr>
        <w:t xml:space="preserve">citada propuesta, </w:t>
      </w:r>
      <w:r w:rsidR="00D21534" w:rsidRPr="00505DEC">
        <w:rPr>
          <w:rFonts w:ascii="Arial" w:hAnsi="Arial" w:cs="Arial"/>
          <w:sz w:val="27"/>
          <w:szCs w:val="27"/>
        </w:rPr>
        <w:t xml:space="preserve">tiene como finalidad  primordial contar con personas capacitadas para reaccionar de manera inmediata en la desaparición de menores de edad, pero sobre todo para evitar la sustracción y el tráfico de menores de niñas, niños y adolescentes. </w:t>
      </w:r>
      <w:r w:rsidRPr="00505DEC">
        <w:rPr>
          <w:rFonts w:ascii="Arial" w:hAnsi="Arial" w:cs="Arial"/>
          <w:sz w:val="27"/>
          <w:szCs w:val="27"/>
        </w:rPr>
        <w:t xml:space="preserve"> </w:t>
      </w:r>
    </w:p>
    <w:p w:rsidR="008C3C11" w:rsidRPr="00505DEC" w:rsidRDefault="008C3C11" w:rsidP="00D21534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:rsidR="008C3C11" w:rsidRPr="00505DEC" w:rsidRDefault="008C3C11" w:rsidP="008C3C11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505DEC">
        <w:rPr>
          <w:rFonts w:ascii="Arial" w:hAnsi="Arial" w:cs="Arial"/>
          <w:sz w:val="27"/>
          <w:szCs w:val="27"/>
        </w:rPr>
        <w:t>En razón de lo anteriormente expuesto y como resultado del análisis y estudio y para efectos de pronunciarnos sobre el contenido normativo de dicha iniciativa, los integrantes de la Comisión de Gobierno, Seguridad Pública y Tránsito, sometemos a este cuerpo edilicio la aprobación del siguiente:</w:t>
      </w:r>
    </w:p>
    <w:p w:rsidR="000316CD" w:rsidRPr="00505DEC" w:rsidRDefault="000316CD" w:rsidP="008C3C11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eastAsia="es-ES"/>
        </w:rPr>
      </w:pPr>
    </w:p>
    <w:p w:rsidR="00F74E87" w:rsidRPr="00505DEC" w:rsidRDefault="0027315E" w:rsidP="008C3C11">
      <w:pPr>
        <w:spacing w:after="0" w:line="240" w:lineRule="auto"/>
        <w:jc w:val="both"/>
        <w:rPr>
          <w:rFonts w:ascii="Arial" w:eastAsia="Times New Roman" w:hAnsi="Arial" w:cs="Arial"/>
          <w:bCs/>
          <w:sz w:val="27"/>
          <w:szCs w:val="27"/>
          <w:lang w:val="es-ES" w:eastAsia="es-MX"/>
        </w:rPr>
      </w:pPr>
      <w:r w:rsidRPr="00505DEC">
        <w:rPr>
          <w:rFonts w:ascii="Arial" w:eastAsia="Times New Roman" w:hAnsi="Arial" w:cs="Arial"/>
          <w:bCs/>
          <w:sz w:val="27"/>
          <w:szCs w:val="27"/>
          <w:lang w:val="es-ES" w:eastAsia="es-MX"/>
        </w:rPr>
        <w:t xml:space="preserve">Por lo anteriormente expuesto, </w:t>
      </w:r>
      <w:r w:rsidR="00F74E87" w:rsidRPr="00505DEC">
        <w:rPr>
          <w:rFonts w:ascii="Arial" w:eastAsia="Times New Roman" w:hAnsi="Arial" w:cs="Arial"/>
          <w:bCs/>
          <w:sz w:val="27"/>
          <w:szCs w:val="27"/>
          <w:lang w:val="es-ES" w:eastAsia="es-MX"/>
        </w:rPr>
        <w:t>se somete a consideración de este Ayuntamiento la aprobación de la propuesta del siguiente:</w:t>
      </w:r>
    </w:p>
    <w:p w:rsidR="00D21534" w:rsidRPr="00505DEC" w:rsidRDefault="00D21534" w:rsidP="008C3C11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D21534" w:rsidRPr="00505DEC" w:rsidRDefault="00D21534" w:rsidP="008C3C11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505DEC" w:rsidRDefault="00F74E87" w:rsidP="008C3C11">
      <w:pPr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505DEC">
        <w:rPr>
          <w:rFonts w:ascii="Arial" w:eastAsia="Times New Roman" w:hAnsi="Arial" w:cs="Arial"/>
          <w:b/>
          <w:sz w:val="27"/>
          <w:szCs w:val="27"/>
        </w:rPr>
        <w:t>A C U E R D O</w:t>
      </w:r>
    </w:p>
    <w:p w:rsidR="005E1BA4" w:rsidRPr="00505DEC" w:rsidRDefault="005E1BA4" w:rsidP="008C3C11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8C3C11" w:rsidRPr="00505DEC" w:rsidRDefault="00037DD1" w:rsidP="008C3C11">
      <w:pPr>
        <w:spacing w:after="0" w:line="240" w:lineRule="auto"/>
        <w:jc w:val="both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eastAsia="Times New Roman" w:hAnsi="Arial" w:cs="Arial"/>
          <w:b/>
          <w:sz w:val="27"/>
          <w:szCs w:val="27"/>
          <w:lang w:val="es-ES" w:eastAsia="es-ES"/>
        </w:rPr>
        <w:t>Único</w:t>
      </w:r>
      <w:r w:rsidR="009361A4" w:rsidRPr="00505DEC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8C3C11" w:rsidRPr="00505DEC">
        <w:rPr>
          <w:rFonts w:ascii="Arial" w:hAnsi="Arial" w:cs="Arial"/>
          <w:sz w:val="27"/>
          <w:szCs w:val="27"/>
        </w:rPr>
        <w:t xml:space="preserve">Para efectos del último párrafo del artículo 56 de la Constitución Política para el Estado de Guanajuato, envíese la respuesta </w:t>
      </w:r>
      <w:r w:rsidR="008C3C11" w:rsidRPr="00505DEC">
        <w:rPr>
          <w:rFonts w:ascii="Arial" w:hAnsi="Arial" w:cs="Arial"/>
          <w:b/>
          <w:sz w:val="27"/>
          <w:szCs w:val="27"/>
        </w:rPr>
        <w:t xml:space="preserve">correspondiente a la iniciativa de reformas y adiciones a diversos artículos de la Ley de Protección Civil para el Estado de Guanajuato, </w:t>
      </w:r>
      <w:r w:rsidR="008C3C11" w:rsidRPr="00505DEC">
        <w:rPr>
          <w:rFonts w:ascii="Arial" w:hAnsi="Arial" w:cs="Arial"/>
          <w:sz w:val="27"/>
          <w:szCs w:val="27"/>
        </w:rPr>
        <w:t>enviada por la Sexagésima Cuarta Legislatura del H. Congreso del Estado de Guanajuato</w:t>
      </w:r>
      <w:r w:rsidR="008C3C11" w:rsidRPr="00505DEC">
        <w:rPr>
          <w:rFonts w:ascii="Arial" w:hAnsi="Arial" w:cs="Arial"/>
          <w:sz w:val="27"/>
          <w:szCs w:val="27"/>
          <w:shd w:val="clear" w:color="auto" w:fill="FFFFFF"/>
        </w:rPr>
        <w:t>.</w:t>
      </w:r>
      <w:r w:rsidR="008C3C11" w:rsidRPr="00505DEC">
        <w:rPr>
          <w:rFonts w:ascii="Arial" w:hAnsi="Arial" w:cs="Arial"/>
          <w:sz w:val="27"/>
          <w:szCs w:val="27"/>
        </w:rPr>
        <w:t xml:space="preserve"> Lo anterior, a fin de manifestar las observaciones y aportaciones que se señalan en el anexo que forma parte del presente acuerdo, las cuales contribuirán a enriquecer el contenido de la iniciativa de referencia. </w:t>
      </w:r>
    </w:p>
    <w:p w:rsidR="00505DEC" w:rsidRPr="00505DEC" w:rsidRDefault="00505DEC" w:rsidP="008C3C11">
      <w:pPr>
        <w:spacing w:after="0" w:line="240" w:lineRule="auto"/>
        <w:jc w:val="both"/>
        <w:rPr>
          <w:rFonts w:ascii="Arial" w:hAnsi="Arial" w:cs="Arial"/>
          <w:b/>
          <w:sz w:val="27"/>
          <w:szCs w:val="27"/>
        </w:rPr>
      </w:pPr>
    </w:p>
    <w:p w:rsidR="00F74E87" w:rsidRPr="00505DEC" w:rsidRDefault="00F74E87" w:rsidP="008C3C11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A T E N T A M E N T E</w:t>
      </w:r>
    </w:p>
    <w:p w:rsidR="00F74E87" w:rsidRPr="00505DEC" w:rsidRDefault="0086585D" w:rsidP="008C3C11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ab/>
      </w:r>
      <w:r w:rsidRPr="00505DEC">
        <w:rPr>
          <w:rFonts w:ascii="Arial" w:hAnsi="Arial" w:cs="Arial"/>
          <w:b/>
          <w:sz w:val="27"/>
          <w:szCs w:val="27"/>
        </w:rPr>
        <w:tab/>
      </w:r>
      <w:r w:rsidR="00F74E87" w:rsidRPr="00505DEC">
        <w:rPr>
          <w:rFonts w:ascii="Arial" w:hAnsi="Arial" w:cs="Arial"/>
          <w:b/>
          <w:sz w:val="27"/>
          <w:szCs w:val="27"/>
        </w:rPr>
        <w:t>“EL TRABAJO TODO LO VENCE”</w:t>
      </w:r>
    </w:p>
    <w:p w:rsidR="00B75D56" w:rsidRPr="00505DEC" w:rsidRDefault="00B75D56" w:rsidP="008C3C11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“2020, Año de Leona Vicario, Benemérita Madre de la Patria”</w:t>
      </w:r>
    </w:p>
    <w:p w:rsidR="00F74E87" w:rsidRPr="00505DEC" w:rsidRDefault="005E1BA4" w:rsidP="008C3C11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 xml:space="preserve">León, Guanajuato, a </w:t>
      </w:r>
      <w:r w:rsidR="008C3C11" w:rsidRPr="00505DEC">
        <w:rPr>
          <w:rFonts w:ascii="Arial" w:hAnsi="Arial" w:cs="Arial"/>
          <w:b/>
          <w:sz w:val="27"/>
          <w:szCs w:val="27"/>
        </w:rPr>
        <w:t>18</w:t>
      </w:r>
      <w:r w:rsidR="00AC0CAF" w:rsidRPr="00505DEC">
        <w:rPr>
          <w:rFonts w:ascii="Arial" w:hAnsi="Arial" w:cs="Arial"/>
          <w:b/>
          <w:sz w:val="27"/>
          <w:szCs w:val="27"/>
        </w:rPr>
        <w:t xml:space="preserve"> </w:t>
      </w:r>
      <w:r w:rsidR="00F74E87" w:rsidRPr="00505DEC">
        <w:rPr>
          <w:rFonts w:ascii="Arial" w:hAnsi="Arial" w:cs="Arial"/>
          <w:b/>
          <w:sz w:val="27"/>
          <w:szCs w:val="27"/>
        </w:rPr>
        <w:t xml:space="preserve">de </w:t>
      </w:r>
      <w:r w:rsidR="008C3C11" w:rsidRPr="00505DEC">
        <w:rPr>
          <w:rFonts w:ascii="Arial" w:hAnsi="Arial" w:cs="Arial"/>
          <w:b/>
          <w:sz w:val="27"/>
          <w:szCs w:val="27"/>
        </w:rPr>
        <w:t>febre</w:t>
      </w:r>
      <w:r w:rsidR="00B75D56" w:rsidRPr="00505DEC">
        <w:rPr>
          <w:rFonts w:ascii="Arial" w:hAnsi="Arial" w:cs="Arial"/>
          <w:b/>
          <w:sz w:val="27"/>
          <w:szCs w:val="27"/>
        </w:rPr>
        <w:t>ro</w:t>
      </w:r>
      <w:r w:rsidR="002C60B0" w:rsidRPr="00505DEC">
        <w:rPr>
          <w:rFonts w:ascii="Arial" w:hAnsi="Arial" w:cs="Arial"/>
          <w:b/>
          <w:sz w:val="27"/>
          <w:szCs w:val="27"/>
        </w:rPr>
        <w:t xml:space="preserve"> </w:t>
      </w:r>
      <w:r w:rsidR="00852EFB" w:rsidRPr="00505DEC">
        <w:rPr>
          <w:rFonts w:ascii="Arial" w:hAnsi="Arial" w:cs="Arial"/>
          <w:b/>
          <w:sz w:val="27"/>
          <w:szCs w:val="27"/>
        </w:rPr>
        <w:t>de 20</w:t>
      </w:r>
      <w:r w:rsidR="00B75D56" w:rsidRPr="00505DEC">
        <w:rPr>
          <w:rFonts w:ascii="Arial" w:hAnsi="Arial" w:cs="Arial"/>
          <w:b/>
          <w:sz w:val="27"/>
          <w:szCs w:val="27"/>
        </w:rPr>
        <w:t>20</w:t>
      </w:r>
    </w:p>
    <w:p w:rsidR="0014310B" w:rsidRPr="00505DEC" w:rsidRDefault="0014310B" w:rsidP="008C3C11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:rsidR="00D21534" w:rsidRPr="00505DEC" w:rsidRDefault="00D21534" w:rsidP="008C3C11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:rsidR="005503A7" w:rsidRDefault="005503A7" w:rsidP="008C3C11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:rsidR="00F74E87" w:rsidRPr="00505DEC" w:rsidRDefault="00F74E87" w:rsidP="008C3C11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 xml:space="preserve">INTEGRANTES DE LA COMISIÓN DE GOBIERNO, </w:t>
      </w:r>
    </w:p>
    <w:p w:rsidR="00F74E87" w:rsidRPr="00505DEC" w:rsidRDefault="00F74E87" w:rsidP="008C3C11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SEGURIDAD PÚBLICA Y TRÁNSITO</w:t>
      </w:r>
    </w:p>
    <w:p w:rsidR="00735DD3" w:rsidRPr="00505DEC" w:rsidRDefault="00735DD3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4A1D9A" w:rsidRPr="00505DEC" w:rsidRDefault="004A1D9A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037DD1" w:rsidRPr="00505DEC" w:rsidRDefault="00037DD1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454F32" w:rsidRPr="00505DEC" w:rsidRDefault="00454F32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F74E87" w:rsidRPr="00505DEC" w:rsidRDefault="00F74E87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CHRISTIAN JAVIER CRUZ VILLEGAS</w:t>
      </w:r>
    </w:p>
    <w:p w:rsidR="00F74E87" w:rsidRPr="00505DEC" w:rsidRDefault="00091072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SÍ</w:t>
      </w:r>
      <w:r w:rsidR="00F74E87" w:rsidRPr="00505DEC">
        <w:rPr>
          <w:rFonts w:ascii="Arial" w:hAnsi="Arial" w:cs="Arial"/>
          <w:b/>
          <w:sz w:val="27"/>
          <w:szCs w:val="27"/>
        </w:rPr>
        <w:t>NDICO</w:t>
      </w:r>
    </w:p>
    <w:p w:rsidR="002C60B0" w:rsidRPr="00505DEC" w:rsidRDefault="002C60B0" w:rsidP="008C3C11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:rsidR="00B75D56" w:rsidRPr="00505DEC" w:rsidRDefault="00B75D56" w:rsidP="008C3C11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:rsidR="00C41555" w:rsidRPr="00505DEC" w:rsidRDefault="00C41555" w:rsidP="008C3C11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:rsidR="00F74E87" w:rsidRPr="00505DEC" w:rsidRDefault="00F74E87" w:rsidP="008C3C11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ANA MARÍA ESQUIVEL ARRONA</w:t>
      </w:r>
    </w:p>
    <w:p w:rsidR="00F74E87" w:rsidRPr="00505DEC" w:rsidRDefault="00F74E87" w:rsidP="008C3C11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REGIDORA</w:t>
      </w:r>
    </w:p>
    <w:p w:rsidR="00F74E87" w:rsidRPr="00505DEC" w:rsidRDefault="00F74E87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4A1D9A" w:rsidRPr="00505DEC" w:rsidRDefault="004A1D9A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BF5E5C" w:rsidRPr="00505DEC" w:rsidRDefault="00BF5E5C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F74E87" w:rsidRPr="00505DEC" w:rsidRDefault="002F404A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MARÍA OLIMPIA ZAPATA PADILLA</w:t>
      </w:r>
    </w:p>
    <w:p w:rsidR="00F74E87" w:rsidRPr="00505DEC" w:rsidRDefault="00F74E87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REGIDORA</w:t>
      </w:r>
    </w:p>
    <w:p w:rsidR="00F74E87" w:rsidRPr="00505DEC" w:rsidRDefault="00F74E87" w:rsidP="008C3C11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:rsidR="00B75D56" w:rsidRPr="00505DEC" w:rsidRDefault="00B75D56" w:rsidP="008C3C11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:rsidR="004A1D9A" w:rsidRPr="00505DEC" w:rsidRDefault="004A1D9A" w:rsidP="008C3C11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:rsidR="00F74E87" w:rsidRPr="00505DEC" w:rsidRDefault="00037DD1" w:rsidP="008C3C11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HÉCTOR ORTÍZ TORRES</w:t>
      </w:r>
    </w:p>
    <w:p w:rsidR="00F74E87" w:rsidRPr="00505DEC" w:rsidRDefault="00F74E87" w:rsidP="008C3C11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REGIDOR</w:t>
      </w:r>
    </w:p>
    <w:p w:rsidR="00935A09" w:rsidRPr="00505DEC" w:rsidRDefault="00935A09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14310B" w:rsidRPr="00505DEC" w:rsidRDefault="0014310B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037DD1" w:rsidRPr="00505DEC" w:rsidRDefault="00037DD1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037DD1" w:rsidRPr="00505DEC" w:rsidRDefault="00037DD1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VANESSA MONTES DE OCA MAYAGOITIA</w:t>
      </w:r>
    </w:p>
    <w:p w:rsidR="00037DD1" w:rsidRPr="00505DEC" w:rsidRDefault="00037DD1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REGIDORA</w:t>
      </w:r>
    </w:p>
    <w:p w:rsidR="00BF5E5C" w:rsidRPr="00505DEC" w:rsidRDefault="00BF5E5C" w:rsidP="008C3C11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:rsidR="00B75D56" w:rsidRPr="00505DEC" w:rsidRDefault="00B75D56" w:rsidP="008C3C11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:rsidR="00C41555" w:rsidRPr="00505DEC" w:rsidRDefault="00C41555" w:rsidP="008C3C11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:rsidR="00F74E87" w:rsidRPr="00505DEC" w:rsidRDefault="00091072" w:rsidP="008C3C11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GABRIEL DURÁ</w:t>
      </w:r>
      <w:r w:rsidR="002F404A" w:rsidRPr="00505DEC">
        <w:rPr>
          <w:rFonts w:ascii="Arial" w:hAnsi="Arial" w:cs="Arial"/>
          <w:b/>
          <w:sz w:val="27"/>
          <w:szCs w:val="27"/>
        </w:rPr>
        <w:t>N ORTÍZ</w:t>
      </w:r>
    </w:p>
    <w:p w:rsidR="00F74E87" w:rsidRPr="00505DEC" w:rsidRDefault="00F74E87" w:rsidP="008C3C11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REGIDOR</w:t>
      </w:r>
    </w:p>
    <w:p w:rsidR="00AC0CAF" w:rsidRPr="00505DEC" w:rsidRDefault="00AC0CAF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4A1D9A" w:rsidRPr="00505DEC" w:rsidRDefault="004A1D9A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BF5E5C" w:rsidRPr="00505DEC" w:rsidRDefault="00BF5E5C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F74E87" w:rsidRPr="00505DEC" w:rsidRDefault="00F74E87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FERNANDA ODETTE RENTERÍA MUÑOZ</w:t>
      </w:r>
    </w:p>
    <w:p w:rsidR="00B75D56" w:rsidRPr="00505DEC" w:rsidRDefault="00F74E87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505DEC">
        <w:rPr>
          <w:rFonts w:ascii="Arial" w:hAnsi="Arial" w:cs="Arial"/>
          <w:b/>
          <w:sz w:val="27"/>
          <w:szCs w:val="27"/>
        </w:rPr>
        <w:t>REGIDORA</w:t>
      </w:r>
    </w:p>
    <w:p w:rsidR="008C3C11" w:rsidRPr="00505DEC" w:rsidRDefault="008C3C11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AD5026" w:rsidRDefault="00AD5026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5E4307" w:rsidRPr="00505DEC" w:rsidRDefault="005E4307" w:rsidP="008C3C1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8C3C11" w:rsidRPr="00505DEC" w:rsidRDefault="008C3C11" w:rsidP="008C3C11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7"/>
          <w:szCs w:val="27"/>
        </w:rPr>
      </w:pPr>
      <w:r w:rsidRPr="00505DEC">
        <w:rPr>
          <w:rFonts w:ascii="Arial" w:hAnsi="Arial" w:cs="Arial"/>
          <w:b/>
          <w:spacing w:val="-4"/>
          <w:sz w:val="27"/>
          <w:szCs w:val="27"/>
        </w:rPr>
        <w:t>OBSERVACIONES Y APORTACIONES TÉCNICO JURÍDICAS A LA</w:t>
      </w:r>
      <w:r w:rsidRPr="00505DEC">
        <w:rPr>
          <w:rFonts w:ascii="Arial" w:hAnsi="Arial" w:cs="Arial"/>
          <w:b/>
          <w:sz w:val="27"/>
          <w:szCs w:val="27"/>
        </w:rPr>
        <w:t xml:space="preserve"> </w:t>
      </w:r>
      <w:r w:rsidR="00D21534" w:rsidRPr="00505DEC">
        <w:rPr>
          <w:rFonts w:ascii="Arial" w:hAnsi="Arial" w:cs="Arial"/>
          <w:b/>
          <w:spacing w:val="-4"/>
          <w:sz w:val="27"/>
          <w:szCs w:val="27"/>
        </w:rPr>
        <w:t>INICIATIVA DE REFORMAS Y ADICIONES A DIVERSOS ARTÍCULOS DE LA LEY DE PROTECCIÓN CIVIL PARA EL ESTADO DE GUANAJUATO</w:t>
      </w:r>
      <w:r w:rsidRPr="00505DEC">
        <w:rPr>
          <w:rFonts w:ascii="Arial" w:hAnsi="Arial" w:cs="Arial"/>
          <w:b/>
          <w:spacing w:val="-4"/>
          <w:sz w:val="27"/>
          <w:szCs w:val="27"/>
        </w:rPr>
        <w:t>:</w:t>
      </w:r>
    </w:p>
    <w:p w:rsidR="00AD5026" w:rsidRDefault="00AD5026" w:rsidP="008C3C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:rsidR="00767D32" w:rsidRPr="00505DEC" w:rsidRDefault="00767D32" w:rsidP="008C3C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:rsidR="00D21534" w:rsidRPr="00BE4A39" w:rsidRDefault="008C3C11" w:rsidP="008C3C11">
      <w:pPr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</w:rPr>
      </w:pPr>
      <w:r w:rsidRPr="00BE4A39">
        <w:rPr>
          <w:rFonts w:ascii="Arial" w:hAnsi="Arial" w:cs="Arial"/>
          <w:color w:val="000000"/>
          <w:sz w:val="27"/>
          <w:szCs w:val="27"/>
        </w:rPr>
        <w:t>Este Ayuntamiento coincide con el objetivo principal del iniciante de</w:t>
      </w:r>
      <w:r w:rsidR="00D21534" w:rsidRPr="00BE4A39">
        <w:rPr>
          <w:rFonts w:ascii="Arial" w:hAnsi="Arial" w:cs="Arial"/>
          <w:color w:val="000000"/>
          <w:sz w:val="27"/>
          <w:szCs w:val="27"/>
        </w:rPr>
        <w:t xml:space="preserve"> contar con ins</w:t>
      </w:r>
      <w:r w:rsidR="00056927" w:rsidRPr="00BE4A39">
        <w:rPr>
          <w:rFonts w:ascii="Arial" w:hAnsi="Arial" w:cs="Arial"/>
          <w:color w:val="000000"/>
          <w:sz w:val="27"/>
          <w:szCs w:val="27"/>
        </w:rPr>
        <w:t>trumentos necesarios para salvaguardar</w:t>
      </w:r>
      <w:r w:rsidR="00D21534" w:rsidRPr="00BE4A39">
        <w:rPr>
          <w:rFonts w:ascii="Arial" w:hAnsi="Arial" w:cs="Arial"/>
          <w:color w:val="000000"/>
          <w:sz w:val="27"/>
          <w:szCs w:val="27"/>
        </w:rPr>
        <w:t xml:space="preserve"> la integridad de los menores de edad a través de medidas y acciones de prevención, a efecto de conocer la forma de actuar de manera inmediata ante el extravió de menores de edad en lugares públicos y privados.</w:t>
      </w:r>
    </w:p>
    <w:p w:rsidR="00D21534" w:rsidRPr="00BE4A39" w:rsidRDefault="00D21534" w:rsidP="008C3C11">
      <w:pPr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</w:rPr>
      </w:pPr>
    </w:p>
    <w:p w:rsidR="00DD7769" w:rsidRPr="00505DEC" w:rsidRDefault="00D21534" w:rsidP="00DD7769">
      <w:pPr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</w:rPr>
      </w:pPr>
      <w:r w:rsidRPr="00BE4A39">
        <w:rPr>
          <w:rFonts w:ascii="Arial" w:hAnsi="Arial" w:cs="Arial"/>
          <w:color w:val="000000"/>
          <w:sz w:val="27"/>
          <w:szCs w:val="27"/>
        </w:rPr>
        <w:t xml:space="preserve">De igual manera, se concuerda en la corresponsabilidad </w:t>
      </w:r>
      <w:r w:rsidR="00DD7769" w:rsidRPr="00BE4A39">
        <w:rPr>
          <w:rFonts w:ascii="Arial" w:hAnsi="Arial" w:cs="Arial"/>
          <w:color w:val="000000"/>
          <w:sz w:val="27"/>
          <w:szCs w:val="27"/>
        </w:rPr>
        <w:t>y participación que deben de tener</w:t>
      </w:r>
      <w:r w:rsidRPr="00BE4A39">
        <w:rPr>
          <w:rFonts w:ascii="Arial" w:hAnsi="Arial" w:cs="Arial"/>
          <w:color w:val="000000"/>
          <w:sz w:val="27"/>
          <w:szCs w:val="27"/>
        </w:rPr>
        <w:t xml:space="preserve"> los encargados, gerentes, dueños, administradores y personal de vigilancia de edificios públicos y privados como hospitales, cines, centros comerciales y otros similares,</w:t>
      </w:r>
      <w:r w:rsidR="00DD7769" w:rsidRPr="00BE4A39">
        <w:rPr>
          <w:rFonts w:ascii="Arial" w:hAnsi="Arial" w:cs="Arial"/>
          <w:color w:val="000000"/>
          <w:sz w:val="27"/>
          <w:szCs w:val="27"/>
        </w:rPr>
        <w:t xml:space="preserve"> ante una contingencia de esta naturaleza, pues no debemos de obviar que la actuación inmediata puede ayudar de manera significativa en que no se consum</w:t>
      </w:r>
      <w:r w:rsidR="00BE4A39">
        <w:rPr>
          <w:rFonts w:ascii="Arial" w:hAnsi="Arial" w:cs="Arial"/>
          <w:color w:val="000000"/>
          <w:sz w:val="27"/>
          <w:szCs w:val="27"/>
        </w:rPr>
        <w:t>e</w:t>
      </w:r>
      <w:r w:rsidR="00DD7769" w:rsidRPr="00BE4A39">
        <w:rPr>
          <w:rFonts w:ascii="Arial" w:hAnsi="Arial" w:cs="Arial"/>
          <w:color w:val="000000"/>
          <w:sz w:val="27"/>
          <w:szCs w:val="27"/>
        </w:rPr>
        <w:t xml:space="preserve"> la desaparición de menores de edad.</w:t>
      </w:r>
    </w:p>
    <w:p w:rsidR="00AD5026" w:rsidRDefault="00AD5026" w:rsidP="00DD7769">
      <w:pPr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</w:rPr>
      </w:pPr>
    </w:p>
    <w:p w:rsidR="005948B0" w:rsidRPr="005948B0" w:rsidRDefault="005948B0" w:rsidP="005948B0">
      <w:pPr>
        <w:shd w:val="clear" w:color="auto" w:fill="FFFFFF"/>
        <w:spacing w:after="160" w:line="235" w:lineRule="atLeast"/>
        <w:jc w:val="both"/>
        <w:rPr>
          <w:rFonts w:ascii="Arial" w:hAnsi="Arial" w:cs="Arial"/>
          <w:color w:val="000000"/>
          <w:sz w:val="27"/>
          <w:szCs w:val="27"/>
        </w:rPr>
      </w:pPr>
      <w:r w:rsidRPr="005948B0">
        <w:rPr>
          <w:rFonts w:ascii="Arial" w:hAnsi="Arial" w:cs="Arial"/>
          <w:color w:val="000000"/>
          <w:sz w:val="27"/>
          <w:szCs w:val="27"/>
        </w:rPr>
        <w:t>Ahora bien, se considera que la Ley de Protección Civil para el Estado</w:t>
      </w:r>
      <w:r w:rsidRPr="005948B0">
        <w:rPr>
          <w:rFonts w:ascii="Arial" w:hAnsi="Arial" w:cs="Arial"/>
          <w:color w:val="000000"/>
          <w:sz w:val="27"/>
          <w:szCs w:val="27"/>
        </w:rPr>
        <w:t xml:space="preserve"> </w:t>
      </w:r>
      <w:r w:rsidRPr="005948B0">
        <w:rPr>
          <w:rFonts w:ascii="Arial" w:hAnsi="Arial" w:cs="Arial"/>
          <w:color w:val="000000"/>
          <w:sz w:val="27"/>
          <w:szCs w:val="27"/>
        </w:rPr>
        <w:t>de</w:t>
      </w:r>
      <w:r w:rsidRPr="005948B0">
        <w:rPr>
          <w:rFonts w:ascii="Arial" w:hAnsi="Arial" w:cs="Arial"/>
          <w:color w:val="000000"/>
          <w:sz w:val="27"/>
          <w:szCs w:val="27"/>
        </w:rPr>
        <w:t xml:space="preserve"> G</w:t>
      </w:r>
      <w:r w:rsidRPr="005948B0">
        <w:rPr>
          <w:rFonts w:ascii="Arial" w:hAnsi="Arial" w:cs="Arial"/>
          <w:color w:val="000000"/>
          <w:sz w:val="27"/>
          <w:szCs w:val="27"/>
        </w:rPr>
        <w:t>uanajuato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  <w:r w:rsidRPr="005948B0">
        <w:rPr>
          <w:rFonts w:ascii="Arial" w:hAnsi="Arial" w:cs="Arial"/>
          <w:color w:val="000000"/>
          <w:sz w:val="27"/>
          <w:szCs w:val="27"/>
        </w:rPr>
        <w:t>ya contempla las atribuciones para emitir instrumentos de planeación que definan el curso de las acciones destinadas a la atención de las situaciones en la materia, o inclusive aquellos que atiendan problemas específicos derivados de eventos o actividades especiales en área determinada, que conllevan un riesgo, emergencia, siniestro o desastre, por lo que este Ayuntamiento no coincide con la intención de establecer en lo co</w:t>
      </w:r>
      <w:r>
        <w:rPr>
          <w:rFonts w:ascii="Arial" w:hAnsi="Arial" w:cs="Arial"/>
          <w:color w:val="000000"/>
          <w:sz w:val="27"/>
          <w:szCs w:val="27"/>
        </w:rPr>
        <w:t xml:space="preserve">ncreto uno de esas emergencias - </w:t>
      </w:r>
      <w:r w:rsidRPr="005948B0">
        <w:rPr>
          <w:rFonts w:ascii="Arial" w:hAnsi="Arial" w:cs="Arial"/>
          <w:color w:val="000000"/>
          <w:sz w:val="27"/>
          <w:szCs w:val="27"/>
        </w:rPr>
        <w:t>extravío de menores de edad en establecimientos públicos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  <w:r w:rsidRPr="005948B0">
        <w:rPr>
          <w:rFonts w:ascii="Arial" w:hAnsi="Arial" w:cs="Arial"/>
          <w:color w:val="000000"/>
          <w:sz w:val="27"/>
          <w:szCs w:val="27"/>
        </w:rPr>
        <w:t>-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  <w:r w:rsidRPr="005948B0">
        <w:rPr>
          <w:rFonts w:ascii="Arial" w:hAnsi="Arial" w:cs="Arial"/>
          <w:color w:val="000000"/>
          <w:sz w:val="27"/>
          <w:szCs w:val="27"/>
        </w:rPr>
        <w:t>dentro de la Ley, sino que el protocolo que se pretende pueda ser parte de los programas estatales, municipales, especiales o cualquier otro instrumento en materia de protección civil.</w:t>
      </w:r>
    </w:p>
    <w:p w:rsidR="00EB34B9" w:rsidRDefault="00EB34B9" w:rsidP="00DD7769">
      <w:pPr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</w:rPr>
      </w:pPr>
    </w:p>
    <w:sectPr w:rsidR="00EB34B9" w:rsidSect="00D21534">
      <w:headerReference w:type="default" r:id="rId8"/>
      <w:footerReference w:type="default" r:id="rId9"/>
      <w:pgSz w:w="12240" w:h="15840"/>
      <w:pgMar w:top="1985" w:right="1701" w:bottom="993" w:left="1276" w:header="568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0AF" w:rsidRDefault="005E30AF" w:rsidP="00DF310D">
      <w:pPr>
        <w:spacing w:after="0" w:line="240" w:lineRule="auto"/>
      </w:pPr>
      <w:r>
        <w:separator/>
      </w:r>
    </w:p>
  </w:endnote>
  <w:endnote w:type="continuationSeparator" w:id="0">
    <w:p w:rsidR="005E30AF" w:rsidRDefault="005E30AF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2009559681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sdt>
        <w:sdtPr>
          <w:rPr>
            <w:sz w:val="18"/>
            <w:szCs w:val="18"/>
          </w:rPr>
          <w:id w:val="624355085"/>
          <w:docPartObj>
            <w:docPartGallery w:val="Page Numbers (Top of Page)"/>
            <w:docPartUnique/>
          </w:docPartObj>
        </w:sdtPr>
        <w:sdtEndPr>
          <w:rPr>
            <w:rFonts w:cs="Arial"/>
          </w:rPr>
        </w:sdtEndPr>
        <w:sdtContent>
          <w:p w:rsidR="002105AF" w:rsidRPr="009E6753" w:rsidRDefault="00C85D1C" w:rsidP="008C3C11">
            <w:pPr>
              <w:pStyle w:val="Sangra3detindependiente"/>
              <w:spacing w:after="0" w:line="240" w:lineRule="auto"/>
              <w:ind w:left="0"/>
              <w:jc w:val="both"/>
              <w:rPr>
                <w:rFonts w:cs="Arial"/>
                <w:sz w:val="18"/>
                <w:szCs w:val="18"/>
              </w:rPr>
            </w:pPr>
            <w:r w:rsidRPr="008C3C11">
              <w:rPr>
                <w:rFonts w:ascii="Arial" w:hAnsi="Arial" w:cs="Arial"/>
              </w:rPr>
              <w:t xml:space="preserve">La presente hoja forma parte del dictamen mediante el cual </w:t>
            </w:r>
            <w:r w:rsidR="008C3C11" w:rsidRPr="008C3C11">
              <w:rPr>
                <w:rFonts w:ascii="Arial" w:hAnsi="Arial" w:cs="Arial"/>
              </w:rPr>
              <w:t>se envía la respuesta a la iniciativa de reformas y adiciones a diversos artículos de la Ley de Protección Civil para el Estado de Guanajuato.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0AF" w:rsidRDefault="005E30AF" w:rsidP="00DF310D">
      <w:pPr>
        <w:spacing w:after="0" w:line="240" w:lineRule="auto"/>
      </w:pPr>
      <w:r>
        <w:separator/>
      </w:r>
    </w:p>
  </w:footnote>
  <w:footnote w:type="continuationSeparator" w:id="0">
    <w:p w:rsidR="005E30AF" w:rsidRDefault="005E30AF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842D602" wp14:editId="0718C2DA">
          <wp:extent cx="1737587" cy="716754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5E30A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350F"/>
    <w:multiLevelType w:val="hybridMultilevel"/>
    <w:tmpl w:val="9824281E"/>
    <w:lvl w:ilvl="0" w:tplc="52C0EA7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7B6A6F"/>
    <w:multiLevelType w:val="hybridMultilevel"/>
    <w:tmpl w:val="9824281E"/>
    <w:lvl w:ilvl="0" w:tplc="52C0EA7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820C66"/>
    <w:multiLevelType w:val="hybridMultilevel"/>
    <w:tmpl w:val="9824281E"/>
    <w:lvl w:ilvl="0" w:tplc="52C0EA7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B1E83"/>
    <w:multiLevelType w:val="hybridMultilevel"/>
    <w:tmpl w:val="9824281E"/>
    <w:lvl w:ilvl="0" w:tplc="52C0EA7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F3027D5"/>
    <w:multiLevelType w:val="hybridMultilevel"/>
    <w:tmpl w:val="F53CAA32"/>
    <w:lvl w:ilvl="0" w:tplc="B4E41A2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06054"/>
    <w:rsid w:val="00022EB6"/>
    <w:rsid w:val="00025CE6"/>
    <w:rsid w:val="00030B5C"/>
    <w:rsid w:val="000316CD"/>
    <w:rsid w:val="00037DD1"/>
    <w:rsid w:val="000438C7"/>
    <w:rsid w:val="00053622"/>
    <w:rsid w:val="00056927"/>
    <w:rsid w:val="000776A9"/>
    <w:rsid w:val="00081659"/>
    <w:rsid w:val="00091072"/>
    <w:rsid w:val="000A3352"/>
    <w:rsid w:val="000B155F"/>
    <w:rsid w:val="000C64BE"/>
    <w:rsid w:val="000D5F1B"/>
    <w:rsid w:val="000E7900"/>
    <w:rsid w:val="00103D74"/>
    <w:rsid w:val="00104C05"/>
    <w:rsid w:val="00110908"/>
    <w:rsid w:val="001216C4"/>
    <w:rsid w:val="00123196"/>
    <w:rsid w:val="001244FC"/>
    <w:rsid w:val="0014310B"/>
    <w:rsid w:val="00145F6B"/>
    <w:rsid w:val="00173386"/>
    <w:rsid w:val="00174118"/>
    <w:rsid w:val="00175E29"/>
    <w:rsid w:val="001858E6"/>
    <w:rsid w:val="0019485F"/>
    <w:rsid w:val="001B1923"/>
    <w:rsid w:val="001C1395"/>
    <w:rsid w:val="001D6B17"/>
    <w:rsid w:val="001E6115"/>
    <w:rsid w:val="001F2C27"/>
    <w:rsid w:val="001F3D2E"/>
    <w:rsid w:val="00201F34"/>
    <w:rsid w:val="00216708"/>
    <w:rsid w:val="00216C93"/>
    <w:rsid w:val="00224DC1"/>
    <w:rsid w:val="00224FB1"/>
    <w:rsid w:val="00233477"/>
    <w:rsid w:val="0025740D"/>
    <w:rsid w:val="002619A0"/>
    <w:rsid w:val="002646EC"/>
    <w:rsid w:val="002706B4"/>
    <w:rsid w:val="0027315E"/>
    <w:rsid w:val="00285727"/>
    <w:rsid w:val="00285AF3"/>
    <w:rsid w:val="002940E6"/>
    <w:rsid w:val="002958FC"/>
    <w:rsid w:val="00296E5C"/>
    <w:rsid w:val="002B3CF6"/>
    <w:rsid w:val="002C138B"/>
    <w:rsid w:val="002C60B0"/>
    <w:rsid w:val="002C62DE"/>
    <w:rsid w:val="002C649B"/>
    <w:rsid w:val="002C66B2"/>
    <w:rsid w:val="002F404A"/>
    <w:rsid w:val="002F6F1C"/>
    <w:rsid w:val="00303601"/>
    <w:rsid w:val="00335453"/>
    <w:rsid w:val="00345F3F"/>
    <w:rsid w:val="00351ABB"/>
    <w:rsid w:val="00367C40"/>
    <w:rsid w:val="003712FA"/>
    <w:rsid w:val="00376D0E"/>
    <w:rsid w:val="00377693"/>
    <w:rsid w:val="00391493"/>
    <w:rsid w:val="00392932"/>
    <w:rsid w:val="00394C7C"/>
    <w:rsid w:val="003A5CE6"/>
    <w:rsid w:val="003A77E9"/>
    <w:rsid w:val="003C06F8"/>
    <w:rsid w:val="003D730F"/>
    <w:rsid w:val="003F3005"/>
    <w:rsid w:val="003F31F4"/>
    <w:rsid w:val="00413B6B"/>
    <w:rsid w:val="00433ABE"/>
    <w:rsid w:val="004409EB"/>
    <w:rsid w:val="0044233A"/>
    <w:rsid w:val="00447D4B"/>
    <w:rsid w:val="00454F32"/>
    <w:rsid w:val="00463FE7"/>
    <w:rsid w:val="00470EA9"/>
    <w:rsid w:val="00485AB1"/>
    <w:rsid w:val="004921E9"/>
    <w:rsid w:val="004A1D9A"/>
    <w:rsid w:val="004D2CC6"/>
    <w:rsid w:val="00505DEC"/>
    <w:rsid w:val="00517B37"/>
    <w:rsid w:val="00535D1A"/>
    <w:rsid w:val="005465C0"/>
    <w:rsid w:val="00546D77"/>
    <w:rsid w:val="005503A7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948B0"/>
    <w:rsid w:val="005A0601"/>
    <w:rsid w:val="005B2C8D"/>
    <w:rsid w:val="005B2DE3"/>
    <w:rsid w:val="005C3DB3"/>
    <w:rsid w:val="005D1359"/>
    <w:rsid w:val="005D4D2D"/>
    <w:rsid w:val="005D5741"/>
    <w:rsid w:val="005D6D21"/>
    <w:rsid w:val="005E1BA4"/>
    <w:rsid w:val="005E30AF"/>
    <w:rsid w:val="005E4307"/>
    <w:rsid w:val="00616934"/>
    <w:rsid w:val="00620B35"/>
    <w:rsid w:val="0062377B"/>
    <w:rsid w:val="00625D2F"/>
    <w:rsid w:val="00661A0F"/>
    <w:rsid w:val="00665C6E"/>
    <w:rsid w:val="00672BC4"/>
    <w:rsid w:val="00686256"/>
    <w:rsid w:val="00693E72"/>
    <w:rsid w:val="006968FA"/>
    <w:rsid w:val="006D4DDF"/>
    <w:rsid w:val="006E518D"/>
    <w:rsid w:val="00701CC4"/>
    <w:rsid w:val="0070309C"/>
    <w:rsid w:val="00703830"/>
    <w:rsid w:val="007242DE"/>
    <w:rsid w:val="00724A41"/>
    <w:rsid w:val="007330D2"/>
    <w:rsid w:val="00735DD3"/>
    <w:rsid w:val="007472ED"/>
    <w:rsid w:val="00767D32"/>
    <w:rsid w:val="007756DF"/>
    <w:rsid w:val="007E1D32"/>
    <w:rsid w:val="007F2D5A"/>
    <w:rsid w:val="0080109C"/>
    <w:rsid w:val="00803DD6"/>
    <w:rsid w:val="00811FD9"/>
    <w:rsid w:val="00852EFB"/>
    <w:rsid w:val="0085602E"/>
    <w:rsid w:val="00856385"/>
    <w:rsid w:val="00864BE9"/>
    <w:rsid w:val="0086585D"/>
    <w:rsid w:val="008719E2"/>
    <w:rsid w:val="00874A72"/>
    <w:rsid w:val="00880032"/>
    <w:rsid w:val="008864A3"/>
    <w:rsid w:val="0089026F"/>
    <w:rsid w:val="008908A9"/>
    <w:rsid w:val="00890E08"/>
    <w:rsid w:val="00891A89"/>
    <w:rsid w:val="008B7C98"/>
    <w:rsid w:val="008C3C11"/>
    <w:rsid w:val="008C3ED6"/>
    <w:rsid w:val="008E58FD"/>
    <w:rsid w:val="00925D41"/>
    <w:rsid w:val="00932DA4"/>
    <w:rsid w:val="0093367B"/>
    <w:rsid w:val="00933808"/>
    <w:rsid w:val="00935A09"/>
    <w:rsid w:val="009361A4"/>
    <w:rsid w:val="00936693"/>
    <w:rsid w:val="00936FE9"/>
    <w:rsid w:val="009404BD"/>
    <w:rsid w:val="00942086"/>
    <w:rsid w:val="009505C8"/>
    <w:rsid w:val="00952048"/>
    <w:rsid w:val="00966987"/>
    <w:rsid w:val="00972C4D"/>
    <w:rsid w:val="009862E8"/>
    <w:rsid w:val="009937F5"/>
    <w:rsid w:val="0099487E"/>
    <w:rsid w:val="0099644C"/>
    <w:rsid w:val="009A65E2"/>
    <w:rsid w:val="009B4D11"/>
    <w:rsid w:val="009C6E61"/>
    <w:rsid w:val="009D7558"/>
    <w:rsid w:val="009E0970"/>
    <w:rsid w:val="009E6753"/>
    <w:rsid w:val="009E74DE"/>
    <w:rsid w:val="009F2446"/>
    <w:rsid w:val="00A00684"/>
    <w:rsid w:val="00A006B9"/>
    <w:rsid w:val="00A040AA"/>
    <w:rsid w:val="00A11A07"/>
    <w:rsid w:val="00A326A2"/>
    <w:rsid w:val="00A550D2"/>
    <w:rsid w:val="00A629AB"/>
    <w:rsid w:val="00A65D9C"/>
    <w:rsid w:val="00A73961"/>
    <w:rsid w:val="00A77854"/>
    <w:rsid w:val="00A87CE7"/>
    <w:rsid w:val="00A9104A"/>
    <w:rsid w:val="00A91CE5"/>
    <w:rsid w:val="00A94373"/>
    <w:rsid w:val="00AB416E"/>
    <w:rsid w:val="00AC0223"/>
    <w:rsid w:val="00AC0CAF"/>
    <w:rsid w:val="00AC6FBF"/>
    <w:rsid w:val="00AD3513"/>
    <w:rsid w:val="00AD5026"/>
    <w:rsid w:val="00AD7A19"/>
    <w:rsid w:val="00AF39CE"/>
    <w:rsid w:val="00AF3D62"/>
    <w:rsid w:val="00B15928"/>
    <w:rsid w:val="00B35587"/>
    <w:rsid w:val="00B428F9"/>
    <w:rsid w:val="00B57023"/>
    <w:rsid w:val="00B75D56"/>
    <w:rsid w:val="00B75E33"/>
    <w:rsid w:val="00B84FFF"/>
    <w:rsid w:val="00B87A75"/>
    <w:rsid w:val="00BC7A0A"/>
    <w:rsid w:val="00BE4A39"/>
    <w:rsid w:val="00BE51AA"/>
    <w:rsid w:val="00BF5E5C"/>
    <w:rsid w:val="00BF773C"/>
    <w:rsid w:val="00C02943"/>
    <w:rsid w:val="00C37C86"/>
    <w:rsid w:val="00C41555"/>
    <w:rsid w:val="00C45BF3"/>
    <w:rsid w:val="00C577CF"/>
    <w:rsid w:val="00C7790F"/>
    <w:rsid w:val="00C85D1C"/>
    <w:rsid w:val="00C973C2"/>
    <w:rsid w:val="00CB517F"/>
    <w:rsid w:val="00CC65B5"/>
    <w:rsid w:val="00CC7000"/>
    <w:rsid w:val="00CE0769"/>
    <w:rsid w:val="00CF3309"/>
    <w:rsid w:val="00CF644B"/>
    <w:rsid w:val="00D14DF7"/>
    <w:rsid w:val="00D16D4C"/>
    <w:rsid w:val="00D17543"/>
    <w:rsid w:val="00D21534"/>
    <w:rsid w:val="00D2612D"/>
    <w:rsid w:val="00D26E69"/>
    <w:rsid w:val="00D30FA4"/>
    <w:rsid w:val="00D35D1F"/>
    <w:rsid w:val="00D51863"/>
    <w:rsid w:val="00D5260F"/>
    <w:rsid w:val="00D66FB3"/>
    <w:rsid w:val="00D71641"/>
    <w:rsid w:val="00D76547"/>
    <w:rsid w:val="00D873EC"/>
    <w:rsid w:val="00D8753B"/>
    <w:rsid w:val="00D90051"/>
    <w:rsid w:val="00D91459"/>
    <w:rsid w:val="00D943A3"/>
    <w:rsid w:val="00D97F48"/>
    <w:rsid w:val="00DB3AB3"/>
    <w:rsid w:val="00DC4C9D"/>
    <w:rsid w:val="00DC7FB9"/>
    <w:rsid w:val="00DD6514"/>
    <w:rsid w:val="00DD7769"/>
    <w:rsid w:val="00DF310D"/>
    <w:rsid w:val="00DF3216"/>
    <w:rsid w:val="00DF71AA"/>
    <w:rsid w:val="00E06411"/>
    <w:rsid w:val="00E14E22"/>
    <w:rsid w:val="00E24778"/>
    <w:rsid w:val="00E323FF"/>
    <w:rsid w:val="00E32B07"/>
    <w:rsid w:val="00E44AB5"/>
    <w:rsid w:val="00E8111D"/>
    <w:rsid w:val="00E90EE8"/>
    <w:rsid w:val="00EB34B9"/>
    <w:rsid w:val="00ED2BFD"/>
    <w:rsid w:val="00ED79A4"/>
    <w:rsid w:val="00EE7724"/>
    <w:rsid w:val="00F01C2D"/>
    <w:rsid w:val="00F07F96"/>
    <w:rsid w:val="00F11B39"/>
    <w:rsid w:val="00F20CB1"/>
    <w:rsid w:val="00F243C7"/>
    <w:rsid w:val="00F24910"/>
    <w:rsid w:val="00F2635E"/>
    <w:rsid w:val="00F3095A"/>
    <w:rsid w:val="00F45209"/>
    <w:rsid w:val="00F53522"/>
    <w:rsid w:val="00F74E87"/>
    <w:rsid w:val="00F83A18"/>
    <w:rsid w:val="00F8510A"/>
    <w:rsid w:val="00F9612B"/>
    <w:rsid w:val="00F9710F"/>
    <w:rsid w:val="00FC1FB9"/>
    <w:rsid w:val="00FC260C"/>
    <w:rsid w:val="00FC6D92"/>
    <w:rsid w:val="00FC7B10"/>
    <w:rsid w:val="00FF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C3C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link w:val="PrrafodelistaCar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PrrafodelistaCar">
    <w:name w:val="Párrafo de lista Car"/>
    <w:link w:val="Prrafodelista"/>
    <w:uiPriority w:val="34"/>
    <w:locked/>
    <w:rsid w:val="008C3C11"/>
  </w:style>
  <w:style w:type="character" w:customStyle="1" w:styleId="Ttulo2Car">
    <w:name w:val="Título 2 Car"/>
    <w:basedOn w:val="Fuentedeprrafopredeter"/>
    <w:link w:val="Ttulo2"/>
    <w:uiPriority w:val="9"/>
    <w:rsid w:val="008C3C1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8C3C1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8C3C11"/>
    <w:rPr>
      <w:sz w:val="16"/>
      <w:szCs w:val="16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8C3C11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8C3C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0FCA1-B733-4D62-AB3E-549E67A6C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4</Pages>
  <Words>903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Luis Alberto Muñiz Cisneros</cp:lastModifiedBy>
  <cp:revision>79</cp:revision>
  <cp:lastPrinted>2020-02-14T19:28:00Z</cp:lastPrinted>
  <dcterms:created xsi:type="dcterms:W3CDTF">2019-06-03T18:44:00Z</dcterms:created>
  <dcterms:modified xsi:type="dcterms:W3CDTF">2020-02-14T19:28:00Z</dcterms:modified>
</cp:coreProperties>
</file>