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0272" w:rsidRPr="000279FE" w:rsidRDefault="00D20272" w:rsidP="00D20272">
      <w:pPr>
        <w:pStyle w:val="Ttulo1"/>
        <w:jc w:val="both"/>
        <w:rPr>
          <w:i w:val="0"/>
          <w:sz w:val="28"/>
          <w:szCs w:val="28"/>
        </w:rPr>
      </w:pPr>
      <w:r w:rsidRPr="000279FE">
        <w:rPr>
          <w:i w:val="0"/>
          <w:sz w:val="28"/>
          <w:szCs w:val="28"/>
        </w:rPr>
        <w:t>H. AYUNTAMIENTO DE LEÓN, GUANAJUATO.</w:t>
      </w:r>
    </w:p>
    <w:p w:rsidR="00D20272" w:rsidRPr="000279FE" w:rsidRDefault="00D20272" w:rsidP="00D20272">
      <w:pPr>
        <w:jc w:val="both"/>
        <w:rPr>
          <w:rFonts w:ascii="Arial" w:hAnsi="Arial" w:cs="Arial"/>
          <w:b/>
          <w:sz w:val="28"/>
          <w:szCs w:val="28"/>
        </w:rPr>
      </w:pPr>
      <w:r w:rsidRPr="000279FE">
        <w:rPr>
          <w:rFonts w:ascii="Arial" w:hAnsi="Arial" w:cs="Arial"/>
          <w:b/>
          <w:sz w:val="28"/>
          <w:szCs w:val="28"/>
        </w:rPr>
        <w:t>P R E S E N T E.</w:t>
      </w:r>
    </w:p>
    <w:p w:rsidR="00D20272" w:rsidRPr="000279FE" w:rsidRDefault="00D20272" w:rsidP="00D20272">
      <w:pPr>
        <w:jc w:val="both"/>
        <w:rPr>
          <w:rFonts w:ascii="Arial" w:hAnsi="Arial" w:cs="Arial"/>
          <w:sz w:val="28"/>
          <w:szCs w:val="28"/>
        </w:rPr>
      </w:pPr>
    </w:p>
    <w:p w:rsidR="00E6100E" w:rsidRPr="000279FE" w:rsidRDefault="00E6100E" w:rsidP="00D20272">
      <w:pPr>
        <w:jc w:val="both"/>
        <w:rPr>
          <w:rFonts w:ascii="Arial" w:hAnsi="Arial" w:cs="Arial"/>
          <w:sz w:val="28"/>
          <w:szCs w:val="28"/>
        </w:rPr>
      </w:pPr>
    </w:p>
    <w:p w:rsidR="00D20272" w:rsidRPr="000279FE" w:rsidRDefault="00D20272" w:rsidP="00D20272">
      <w:pPr>
        <w:jc w:val="both"/>
        <w:rPr>
          <w:rFonts w:ascii="Arial" w:hAnsi="Arial" w:cs="Arial"/>
          <w:sz w:val="28"/>
          <w:szCs w:val="28"/>
        </w:rPr>
      </w:pPr>
      <w:r w:rsidRPr="000279FE">
        <w:rPr>
          <w:rFonts w:ascii="Arial" w:hAnsi="Arial" w:cs="Arial"/>
          <w:sz w:val="28"/>
          <w:szCs w:val="28"/>
        </w:rPr>
        <w:t>Los</w:t>
      </w:r>
      <w:r w:rsidRPr="000279FE">
        <w:rPr>
          <w:rFonts w:ascii="Arial" w:hAnsi="Arial" w:cs="Arial"/>
          <w:b/>
          <w:sz w:val="28"/>
          <w:szCs w:val="28"/>
        </w:rPr>
        <w:t xml:space="preserve"> </w:t>
      </w:r>
      <w:r w:rsidRPr="000279FE">
        <w:rPr>
          <w:rFonts w:ascii="Arial" w:hAnsi="Arial" w:cs="Arial"/>
          <w:sz w:val="28"/>
          <w:szCs w:val="28"/>
        </w:rPr>
        <w:t>suscritos integrantes de la Comisión de Hacienda, Patrimonio y Cuenta Pública y Desarrollo Institucional, con fundamento en los artículos 50, 56, 66, 70 y 71 del Reglamento Interior del H. Ayuntamiento de León, Guanajuato; sometemos a este cuerpo edilicio la propuesta de acuerdo que se formula al final del presente dictamen, con base en las siguientes:</w:t>
      </w:r>
    </w:p>
    <w:p w:rsidR="00D20272" w:rsidRPr="000279FE" w:rsidRDefault="00D20272" w:rsidP="00D20272">
      <w:pPr>
        <w:jc w:val="both"/>
        <w:rPr>
          <w:rFonts w:ascii="Arial" w:hAnsi="Arial" w:cs="Arial"/>
          <w:sz w:val="28"/>
          <w:szCs w:val="28"/>
        </w:rPr>
      </w:pPr>
    </w:p>
    <w:p w:rsidR="00D20272" w:rsidRPr="000279FE" w:rsidRDefault="00D20272" w:rsidP="00D20272">
      <w:pPr>
        <w:jc w:val="center"/>
        <w:rPr>
          <w:rFonts w:ascii="Arial" w:hAnsi="Arial" w:cs="Arial"/>
          <w:b/>
          <w:sz w:val="28"/>
          <w:szCs w:val="28"/>
        </w:rPr>
      </w:pPr>
      <w:r w:rsidRPr="000279FE">
        <w:rPr>
          <w:rFonts w:ascii="Arial" w:hAnsi="Arial" w:cs="Arial"/>
          <w:b/>
          <w:sz w:val="28"/>
          <w:szCs w:val="28"/>
        </w:rPr>
        <w:t>C O N S I D E R A C I O N E S</w:t>
      </w:r>
    </w:p>
    <w:p w:rsidR="00722786" w:rsidRPr="000279FE" w:rsidRDefault="00722786" w:rsidP="00722786">
      <w:pPr>
        <w:jc w:val="both"/>
        <w:outlineLvl w:val="0"/>
        <w:rPr>
          <w:rFonts w:ascii="Arial" w:hAnsi="Arial" w:cs="Arial"/>
          <w:sz w:val="28"/>
          <w:szCs w:val="28"/>
        </w:rPr>
      </w:pPr>
    </w:p>
    <w:p w:rsidR="00722786" w:rsidRPr="000279FE" w:rsidRDefault="00722786" w:rsidP="00722786">
      <w:pPr>
        <w:jc w:val="both"/>
        <w:rPr>
          <w:rFonts w:ascii="Arial" w:hAnsi="Arial" w:cs="Arial"/>
          <w:sz w:val="28"/>
          <w:szCs w:val="28"/>
        </w:rPr>
      </w:pPr>
      <w:r w:rsidRPr="000279FE">
        <w:rPr>
          <w:rFonts w:ascii="Arial" w:hAnsi="Arial" w:cs="Arial"/>
          <w:b/>
          <w:sz w:val="28"/>
          <w:szCs w:val="28"/>
        </w:rPr>
        <w:t>I.</w:t>
      </w:r>
      <w:r w:rsidR="00B52091" w:rsidRPr="000279FE">
        <w:rPr>
          <w:rFonts w:ascii="Arial" w:hAnsi="Arial" w:cs="Arial"/>
          <w:b/>
          <w:sz w:val="28"/>
          <w:szCs w:val="28"/>
        </w:rPr>
        <w:t>-</w:t>
      </w:r>
      <w:r w:rsidRPr="000279FE">
        <w:rPr>
          <w:rFonts w:ascii="Arial" w:hAnsi="Arial" w:cs="Arial"/>
          <w:sz w:val="28"/>
          <w:szCs w:val="28"/>
        </w:rPr>
        <w:t xml:space="preserve"> La Comisión Nacional de Salarios Mínimos (CONASAMI), es un organismo público descentralizado creado mediante la reforma a la fracción VI del apartado A, correspondiente al artículo 123 de la Constitución Política de los Estados Unidos Mexicanos, publicada en el Diario Oficial de la Federación, el 21 de noviembre de 1962, así como la correspondientes reformas y adiciones a la Ley Federal del Trabajo publicadas en el mismo diario el 31 de diciembre de ese mismo año. Dicho organismo tiene por objeto fundamental cumplir con lo establecido en el artículo 94 de la Ley Federal del Trabajo, en su carácter de órgano tripartito tiene la encomienda de fijar y determinar los montos de los incrementos a los salarios mínimos anuales, procurando asegurar la congruencia entre lo que establece la Constitución Política de los Estados Unidos Mexicanos con las condiciones económicas y sociales del país y así generar una sociedad equitativa y justa entre los factores de la producción, en un contexto de respeto a la dignidad del trabajador y su familia.</w:t>
      </w:r>
    </w:p>
    <w:p w:rsidR="00722786" w:rsidRPr="000279FE" w:rsidRDefault="00722786" w:rsidP="00722786">
      <w:pPr>
        <w:ind w:left="799"/>
        <w:jc w:val="both"/>
        <w:rPr>
          <w:rFonts w:ascii="Arial" w:hAnsi="Arial" w:cs="Arial"/>
          <w:sz w:val="28"/>
          <w:szCs w:val="28"/>
        </w:rPr>
      </w:pPr>
    </w:p>
    <w:p w:rsidR="00722786" w:rsidRPr="000279FE" w:rsidRDefault="00722786" w:rsidP="00722786">
      <w:pPr>
        <w:jc w:val="both"/>
        <w:rPr>
          <w:rFonts w:ascii="Arial" w:hAnsi="Arial" w:cs="Arial"/>
          <w:sz w:val="28"/>
          <w:szCs w:val="28"/>
        </w:rPr>
      </w:pPr>
      <w:r w:rsidRPr="000279FE">
        <w:rPr>
          <w:rFonts w:ascii="Arial" w:hAnsi="Arial" w:cs="Arial"/>
          <w:b/>
          <w:sz w:val="28"/>
          <w:szCs w:val="28"/>
        </w:rPr>
        <w:t>II.</w:t>
      </w:r>
      <w:r w:rsidR="00B52091" w:rsidRPr="000279FE">
        <w:rPr>
          <w:rFonts w:ascii="Arial" w:hAnsi="Arial" w:cs="Arial"/>
          <w:b/>
          <w:sz w:val="28"/>
          <w:szCs w:val="28"/>
        </w:rPr>
        <w:t>-</w:t>
      </w:r>
      <w:r w:rsidRPr="000279FE">
        <w:rPr>
          <w:rFonts w:ascii="Arial" w:hAnsi="Arial" w:cs="Arial"/>
          <w:sz w:val="28"/>
          <w:szCs w:val="28"/>
        </w:rPr>
        <w:t xml:space="preserve"> Tomando en consideración la evaluación sobre las variables del  comportamiento económic</w:t>
      </w:r>
      <w:r w:rsidR="000818F0" w:rsidRPr="000279FE">
        <w:rPr>
          <w:rFonts w:ascii="Arial" w:hAnsi="Arial" w:cs="Arial"/>
          <w:sz w:val="28"/>
          <w:szCs w:val="28"/>
        </w:rPr>
        <w:t>o inflacionario y</w:t>
      </w:r>
      <w:r w:rsidR="000279FE">
        <w:rPr>
          <w:rFonts w:ascii="Arial" w:hAnsi="Arial" w:cs="Arial"/>
          <w:sz w:val="28"/>
          <w:szCs w:val="28"/>
        </w:rPr>
        <w:t xml:space="preserve"> </w:t>
      </w:r>
      <w:r w:rsidR="000818F0" w:rsidRPr="000279FE">
        <w:rPr>
          <w:rFonts w:ascii="Arial" w:hAnsi="Arial" w:cs="Arial"/>
          <w:sz w:val="28"/>
          <w:szCs w:val="28"/>
        </w:rPr>
        <w:t>sus efectos, e</w:t>
      </w:r>
      <w:r w:rsidRPr="000279FE">
        <w:rPr>
          <w:rFonts w:ascii="Arial" w:hAnsi="Arial" w:cs="Arial"/>
          <w:sz w:val="28"/>
          <w:szCs w:val="28"/>
        </w:rPr>
        <w:t xml:space="preserve">sta administración pública municipal reconoce la necesidad de identificar el impacto inflacionario que afecta el salario de los funcionarios al servicio  público de la administración, lo anterior atendiendo al más estricto cuidado en los recursos públicos de la hacienda municipal, ponderando </w:t>
      </w:r>
      <w:r w:rsidRPr="000279FE">
        <w:rPr>
          <w:rFonts w:ascii="Arial" w:hAnsi="Arial" w:cs="Arial"/>
          <w:sz w:val="28"/>
          <w:szCs w:val="28"/>
        </w:rPr>
        <w:lastRenderedPageBreak/>
        <w:t>los principios de racionalidad, austeridad y disciplina presupuestal en el ejercicio del gasto público.</w:t>
      </w:r>
    </w:p>
    <w:p w:rsidR="00722786" w:rsidRPr="000279FE" w:rsidRDefault="00722786" w:rsidP="00722786">
      <w:pPr>
        <w:ind w:left="799"/>
        <w:jc w:val="both"/>
        <w:rPr>
          <w:rFonts w:ascii="Arial" w:hAnsi="Arial" w:cs="Arial"/>
          <w:sz w:val="28"/>
          <w:szCs w:val="28"/>
        </w:rPr>
      </w:pPr>
    </w:p>
    <w:p w:rsidR="001D7418" w:rsidRDefault="00722786" w:rsidP="001D7418">
      <w:pPr>
        <w:jc w:val="both"/>
        <w:rPr>
          <w:rFonts w:ascii="Arial" w:hAnsi="Arial" w:cs="Arial"/>
          <w:bCs/>
          <w:sz w:val="28"/>
          <w:szCs w:val="28"/>
          <w:lang w:val="es-MX"/>
        </w:rPr>
      </w:pPr>
      <w:r w:rsidRPr="000279FE">
        <w:rPr>
          <w:rFonts w:ascii="Arial" w:hAnsi="Arial" w:cs="Arial"/>
          <w:b/>
          <w:sz w:val="28"/>
          <w:szCs w:val="28"/>
        </w:rPr>
        <w:t>III.</w:t>
      </w:r>
      <w:r w:rsidR="00B52091" w:rsidRPr="000279FE">
        <w:rPr>
          <w:rFonts w:ascii="Arial" w:hAnsi="Arial" w:cs="Arial"/>
          <w:b/>
          <w:sz w:val="28"/>
          <w:szCs w:val="28"/>
        </w:rPr>
        <w:t>-</w:t>
      </w:r>
      <w:r w:rsidRPr="000279FE">
        <w:rPr>
          <w:rFonts w:ascii="Arial" w:hAnsi="Arial" w:cs="Arial"/>
          <w:sz w:val="28"/>
          <w:szCs w:val="28"/>
        </w:rPr>
        <w:t xml:space="preserve"> </w:t>
      </w:r>
      <w:r w:rsidR="001D7418" w:rsidRPr="000279FE">
        <w:rPr>
          <w:rFonts w:ascii="Arial" w:hAnsi="Arial" w:cs="Arial"/>
          <w:sz w:val="28"/>
          <w:szCs w:val="28"/>
          <w:lang w:val="es-MX"/>
        </w:rPr>
        <w:t xml:space="preserve">Con </w:t>
      </w:r>
      <w:r w:rsidR="002238DF" w:rsidRPr="000279FE">
        <w:rPr>
          <w:rFonts w:ascii="Arial" w:hAnsi="Arial" w:cs="Arial"/>
          <w:sz w:val="28"/>
          <w:szCs w:val="28"/>
          <w:lang w:val="es-MX"/>
        </w:rPr>
        <w:t>fecha 26 de d</w:t>
      </w:r>
      <w:r w:rsidR="001D7418" w:rsidRPr="000279FE">
        <w:rPr>
          <w:rFonts w:ascii="Arial" w:hAnsi="Arial" w:cs="Arial"/>
          <w:sz w:val="28"/>
          <w:szCs w:val="28"/>
          <w:lang w:val="es-MX"/>
        </w:rPr>
        <w:t>iciembre del 2018</w:t>
      </w:r>
      <w:r w:rsidR="002238DF" w:rsidRPr="000279FE">
        <w:rPr>
          <w:rFonts w:ascii="Arial" w:hAnsi="Arial" w:cs="Arial"/>
          <w:sz w:val="28"/>
          <w:szCs w:val="28"/>
          <w:lang w:val="es-MX"/>
        </w:rPr>
        <w:t xml:space="preserve"> </w:t>
      </w:r>
      <w:r w:rsidR="001D7418" w:rsidRPr="000279FE">
        <w:rPr>
          <w:rFonts w:ascii="Arial" w:hAnsi="Arial" w:cs="Arial"/>
          <w:sz w:val="28"/>
          <w:szCs w:val="28"/>
          <w:lang w:val="es-MX"/>
        </w:rPr>
        <w:t>en el Diario Oficial de la Federación</w:t>
      </w:r>
      <w:r w:rsidR="00CC55D5" w:rsidRPr="000279FE">
        <w:rPr>
          <w:rFonts w:ascii="Arial" w:hAnsi="Arial" w:cs="Arial"/>
          <w:sz w:val="28"/>
          <w:szCs w:val="28"/>
          <w:lang w:val="es-MX"/>
        </w:rPr>
        <w:t>,</w:t>
      </w:r>
      <w:r w:rsidR="002238DF" w:rsidRPr="000279FE">
        <w:rPr>
          <w:rFonts w:ascii="Arial" w:hAnsi="Arial" w:cs="Arial"/>
          <w:sz w:val="28"/>
          <w:szCs w:val="28"/>
          <w:lang w:val="es-MX"/>
        </w:rPr>
        <w:t xml:space="preserve"> se public</w:t>
      </w:r>
      <w:r w:rsidR="00CC55D5" w:rsidRPr="000279FE">
        <w:rPr>
          <w:rFonts w:ascii="Arial" w:hAnsi="Arial" w:cs="Arial"/>
          <w:sz w:val="28"/>
          <w:szCs w:val="28"/>
          <w:lang w:val="es-MX"/>
        </w:rPr>
        <w:t>ó</w:t>
      </w:r>
      <w:r w:rsidR="001D7418" w:rsidRPr="000279FE">
        <w:rPr>
          <w:rFonts w:ascii="Arial" w:hAnsi="Arial" w:cs="Arial"/>
          <w:sz w:val="28"/>
          <w:szCs w:val="28"/>
          <w:lang w:val="es-MX"/>
        </w:rPr>
        <w:t xml:space="preserve"> </w:t>
      </w:r>
      <w:r w:rsidR="00082439" w:rsidRPr="000279FE">
        <w:rPr>
          <w:rFonts w:ascii="Arial" w:hAnsi="Arial" w:cs="Arial"/>
          <w:sz w:val="28"/>
          <w:szCs w:val="28"/>
          <w:lang w:val="es-MX"/>
        </w:rPr>
        <w:t xml:space="preserve">la </w:t>
      </w:r>
      <w:r w:rsidR="001D7418" w:rsidRPr="000279FE">
        <w:rPr>
          <w:rFonts w:ascii="Arial" w:hAnsi="Arial" w:cs="Arial"/>
          <w:sz w:val="28"/>
          <w:szCs w:val="28"/>
          <w:lang w:val="es-MX"/>
        </w:rPr>
        <w:t xml:space="preserve">resolución del Consejo de Representantes de la CONASAMI </w:t>
      </w:r>
      <w:r w:rsidR="00082439" w:rsidRPr="000279FE">
        <w:rPr>
          <w:rFonts w:ascii="Arial" w:hAnsi="Arial" w:cs="Arial"/>
          <w:sz w:val="28"/>
          <w:szCs w:val="28"/>
          <w:lang w:val="es-MX"/>
        </w:rPr>
        <w:t>donde</w:t>
      </w:r>
      <w:r w:rsidR="001D7418" w:rsidRPr="000279FE">
        <w:rPr>
          <w:rFonts w:ascii="Arial" w:hAnsi="Arial" w:cs="Arial"/>
          <w:sz w:val="28"/>
          <w:szCs w:val="28"/>
          <w:lang w:val="es-MX"/>
        </w:rPr>
        <w:t xml:space="preserve"> fija los salarios mínimos general</w:t>
      </w:r>
      <w:r w:rsidR="00082439" w:rsidRPr="000279FE">
        <w:rPr>
          <w:rFonts w:ascii="Arial" w:hAnsi="Arial" w:cs="Arial"/>
          <w:sz w:val="28"/>
          <w:szCs w:val="28"/>
          <w:lang w:val="es-MX"/>
        </w:rPr>
        <w:t>es</w:t>
      </w:r>
      <w:r w:rsidR="001D7418" w:rsidRPr="000279FE">
        <w:rPr>
          <w:rFonts w:ascii="Arial" w:hAnsi="Arial" w:cs="Arial"/>
          <w:sz w:val="28"/>
          <w:szCs w:val="28"/>
          <w:lang w:val="es-MX"/>
        </w:rPr>
        <w:t xml:space="preserve"> y profesionales que estarán vigentes a</w:t>
      </w:r>
      <w:r w:rsidR="00CC55D5" w:rsidRPr="000279FE">
        <w:rPr>
          <w:rFonts w:ascii="Arial" w:hAnsi="Arial" w:cs="Arial"/>
          <w:sz w:val="28"/>
          <w:szCs w:val="28"/>
          <w:lang w:val="es-MX"/>
        </w:rPr>
        <w:t xml:space="preserve"> partir del 01 de enero de 2019, siendo </w:t>
      </w:r>
      <w:r w:rsidR="00082439" w:rsidRPr="000279FE">
        <w:rPr>
          <w:rFonts w:ascii="Arial" w:hAnsi="Arial" w:cs="Arial"/>
          <w:sz w:val="28"/>
          <w:szCs w:val="28"/>
          <w:lang w:val="es-MX"/>
        </w:rPr>
        <w:t>la cantidad</w:t>
      </w:r>
      <w:r w:rsidR="001D7418" w:rsidRPr="000279FE">
        <w:rPr>
          <w:rFonts w:ascii="Arial" w:hAnsi="Arial" w:cs="Arial"/>
          <w:sz w:val="28"/>
          <w:szCs w:val="28"/>
          <w:lang w:val="es-MX"/>
        </w:rPr>
        <w:t xml:space="preserve"> de $102.68 </w:t>
      </w:r>
      <w:r w:rsidR="00082439" w:rsidRPr="000279FE">
        <w:rPr>
          <w:rFonts w:ascii="Arial" w:hAnsi="Arial" w:cs="Arial"/>
          <w:sz w:val="28"/>
          <w:szCs w:val="28"/>
          <w:lang w:val="es-MX"/>
        </w:rPr>
        <w:t>(ciento dos pesos 68/100 MN.)</w:t>
      </w:r>
      <w:r w:rsidR="001D7418" w:rsidRPr="000279FE">
        <w:rPr>
          <w:rFonts w:ascii="Arial" w:hAnsi="Arial" w:cs="Arial"/>
          <w:sz w:val="28"/>
          <w:szCs w:val="28"/>
          <w:lang w:val="es-MX"/>
        </w:rPr>
        <w:t xml:space="preserve"> diarios</w:t>
      </w:r>
      <w:r w:rsidR="00082439" w:rsidRPr="000279FE">
        <w:rPr>
          <w:rFonts w:ascii="Arial" w:hAnsi="Arial" w:cs="Arial"/>
          <w:sz w:val="28"/>
          <w:szCs w:val="28"/>
          <w:lang w:val="es-MX"/>
        </w:rPr>
        <w:t xml:space="preserve">, lo </w:t>
      </w:r>
      <w:r w:rsidR="00CC55D5" w:rsidRPr="000279FE">
        <w:rPr>
          <w:rFonts w:ascii="Arial" w:hAnsi="Arial" w:cs="Arial"/>
          <w:sz w:val="28"/>
          <w:szCs w:val="28"/>
          <w:lang w:val="es-MX"/>
        </w:rPr>
        <w:t>anterior</w:t>
      </w:r>
      <w:r w:rsidR="001D7418" w:rsidRPr="000279FE">
        <w:rPr>
          <w:rFonts w:ascii="Arial" w:hAnsi="Arial" w:cs="Arial"/>
          <w:sz w:val="28"/>
          <w:szCs w:val="28"/>
          <w:lang w:val="es-MX"/>
        </w:rPr>
        <w:t xml:space="preserve"> partiendo del actual SMG de $88.36 pesos diarios, adicionado de un incremento nominal en pesos, a través del llamado Monto Independiente de Recuperación el MIR de $9.43 pesos diarios, y considerando un ajuste po</w:t>
      </w:r>
      <w:r w:rsidR="00311872" w:rsidRPr="000279FE">
        <w:rPr>
          <w:rFonts w:ascii="Arial" w:hAnsi="Arial" w:cs="Arial"/>
          <w:sz w:val="28"/>
          <w:szCs w:val="28"/>
          <w:lang w:val="es-MX"/>
        </w:rPr>
        <w:t>rcentual inflacionario de 5.00%, dando un i</w:t>
      </w:r>
      <w:r w:rsidR="001D7418" w:rsidRPr="000279FE">
        <w:rPr>
          <w:rFonts w:ascii="Arial" w:hAnsi="Arial" w:cs="Arial"/>
          <w:sz w:val="28"/>
          <w:szCs w:val="28"/>
          <w:lang w:val="es-MX"/>
        </w:rPr>
        <w:t>ncremento total de</w:t>
      </w:r>
      <w:r w:rsidR="00311872" w:rsidRPr="000279FE">
        <w:rPr>
          <w:rFonts w:ascii="Arial" w:hAnsi="Arial" w:cs="Arial"/>
          <w:sz w:val="28"/>
          <w:szCs w:val="28"/>
          <w:lang w:val="es-MX"/>
        </w:rPr>
        <w:t>l</w:t>
      </w:r>
      <w:r w:rsidR="001D7418" w:rsidRPr="000279FE">
        <w:rPr>
          <w:rFonts w:ascii="Arial" w:hAnsi="Arial" w:cs="Arial"/>
          <w:sz w:val="28"/>
          <w:szCs w:val="28"/>
          <w:lang w:val="es-MX"/>
        </w:rPr>
        <w:t xml:space="preserve"> </w:t>
      </w:r>
      <w:r w:rsidR="001D7418" w:rsidRPr="000279FE">
        <w:rPr>
          <w:rFonts w:ascii="Arial" w:hAnsi="Arial" w:cs="Arial"/>
          <w:bCs/>
          <w:sz w:val="28"/>
          <w:szCs w:val="28"/>
          <w:lang w:val="es-MX"/>
        </w:rPr>
        <w:t>16.20%</w:t>
      </w:r>
      <w:r w:rsidR="00E6100E" w:rsidRPr="000279FE">
        <w:rPr>
          <w:rFonts w:ascii="Arial" w:hAnsi="Arial" w:cs="Arial"/>
          <w:bCs/>
          <w:sz w:val="28"/>
          <w:szCs w:val="28"/>
          <w:lang w:val="es-MX"/>
        </w:rPr>
        <w:t>.</w:t>
      </w:r>
    </w:p>
    <w:p w:rsidR="000279FE" w:rsidRPr="000279FE" w:rsidRDefault="000279FE" w:rsidP="001D7418">
      <w:pPr>
        <w:jc w:val="both"/>
        <w:rPr>
          <w:rFonts w:ascii="Arial" w:hAnsi="Arial" w:cs="Arial"/>
          <w:sz w:val="28"/>
          <w:szCs w:val="28"/>
          <w:lang w:val="es-MX"/>
        </w:rPr>
      </w:pPr>
    </w:p>
    <w:p w:rsidR="00722786" w:rsidRPr="000279FE" w:rsidRDefault="00722786" w:rsidP="00722786">
      <w:pPr>
        <w:shd w:val="clear" w:color="auto" w:fill="FFFFFF"/>
        <w:jc w:val="both"/>
        <w:rPr>
          <w:rFonts w:ascii="Arial" w:hAnsi="Arial" w:cs="Arial"/>
          <w:sz w:val="28"/>
          <w:szCs w:val="28"/>
        </w:rPr>
      </w:pPr>
      <w:r w:rsidRPr="000279FE">
        <w:rPr>
          <w:rFonts w:ascii="Arial" w:hAnsi="Arial" w:cs="Arial"/>
          <w:b/>
          <w:sz w:val="28"/>
          <w:szCs w:val="28"/>
        </w:rPr>
        <w:t>IV.</w:t>
      </w:r>
      <w:r w:rsidR="00B52091" w:rsidRPr="000279FE">
        <w:rPr>
          <w:rFonts w:ascii="Arial" w:hAnsi="Arial" w:cs="Arial"/>
          <w:b/>
          <w:sz w:val="28"/>
          <w:szCs w:val="28"/>
        </w:rPr>
        <w:t>-</w:t>
      </w:r>
      <w:r w:rsidRPr="000279FE">
        <w:rPr>
          <w:rFonts w:ascii="Arial" w:hAnsi="Arial" w:cs="Arial"/>
          <w:sz w:val="28"/>
          <w:szCs w:val="28"/>
        </w:rPr>
        <w:t xml:space="preserve">  Por otra parte, es importante referir que el  Instituto Nacional de Estadística y Geografía (INEGI) es un organismo público autónomo responsable de normar y coordinar el Sistema Nacional de Información Estadística y Geográfica, así como de captar y difundir información de México en cuanto al territorio, los recursos, la población y economía, permitiendo dar conocer las características de nuestro país y ayudar a la toma de decisiones, y en este sentido, emitió el índice de precios al consumidor en el mes de diciembre 201</w:t>
      </w:r>
      <w:r w:rsidR="00E91EAF" w:rsidRPr="000279FE">
        <w:rPr>
          <w:rFonts w:ascii="Arial" w:hAnsi="Arial" w:cs="Arial"/>
          <w:sz w:val="28"/>
          <w:szCs w:val="28"/>
        </w:rPr>
        <w:t>8</w:t>
      </w:r>
      <w:r w:rsidRPr="000279FE">
        <w:rPr>
          <w:rFonts w:ascii="Arial" w:hAnsi="Arial" w:cs="Arial"/>
          <w:sz w:val="28"/>
          <w:szCs w:val="28"/>
        </w:rPr>
        <w:t xml:space="preserve"> y fue publicado en el mes de enero 201</w:t>
      </w:r>
      <w:r w:rsidR="00E91EAF" w:rsidRPr="000279FE">
        <w:rPr>
          <w:rFonts w:ascii="Arial" w:hAnsi="Arial" w:cs="Arial"/>
          <w:sz w:val="28"/>
          <w:szCs w:val="28"/>
        </w:rPr>
        <w:t>9</w:t>
      </w:r>
      <w:r w:rsidRPr="000279FE">
        <w:rPr>
          <w:rFonts w:ascii="Arial" w:hAnsi="Arial" w:cs="Arial"/>
          <w:sz w:val="28"/>
          <w:szCs w:val="28"/>
        </w:rPr>
        <w:t>, señalando un índice general inflac</w:t>
      </w:r>
      <w:r w:rsidR="00E91EAF" w:rsidRPr="000279FE">
        <w:rPr>
          <w:rFonts w:ascii="Arial" w:hAnsi="Arial" w:cs="Arial"/>
          <w:sz w:val="28"/>
          <w:szCs w:val="28"/>
        </w:rPr>
        <w:t>ionario acumulado en el año 2018</w:t>
      </w:r>
      <w:r w:rsidRPr="000279FE">
        <w:rPr>
          <w:rFonts w:ascii="Arial" w:hAnsi="Arial" w:cs="Arial"/>
          <w:sz w:val="28"/>
          <w:szCs w:val="28"/>
        </w:rPr>
        <w:t xml:space="preserve">, de </w:t>
      </w:r>
      <w:r w:rsidR="00E91EAF" w:rsidRPr="000279FE">
        <w:rPr>
          <w:rFonts w:ascii="Arial" w:hAnsi="Arial" w:cs="Arial"/>
          <w:sz w:val="28"/>
          <w:szCs w:val="28"/>
        </w:rPr>
        <w:t>4</w:t>
      </w:r>
      <w:r w:rsidRPr="000279FE">
        <w:rPr>
          <w:rFonts w:ascii="Arial" w:hAnsi="Arial" w:cs="Arial"/>
          <w:sz w:val="28"/>
          <w:szCs w:val="28"/>
        </w:rPr>
        <w:t>.</w:t>
      </w:r>
      <w:r w:rsidR="00E91EAF" w:rsidRPr="000279FE">
        <w:rPr>
          <w:rFonts w:ascii="Arial" w:hAnsi="Arial" w:cs="Arial"/>
          <w:sz w:val="28"/>
          <w:szCs w:val="28"/>
        </w:rPr>
        <w:t>83</w:t>
      </w:r>
      <w:r w:rsidRPr="000279FE">
        <w:rPr>
          <w:rFonts w:ascii="Arial" w:hAnsi="Arial" w:cs="Arial"/>
          <w:sz w:val="28"/>
          <w:szCs w:val="28"/>
        </w:rPr>
        <w:t>% anual como resultado de su analítica de valores para la inflación subyacente y no subyacente, se muestra la siguiente tabla:</w:t>
      </w:r>
    </w:p>
    <w:p w:rsidR="00722786" w:rsidRPr="000279FE" w:rsidRDefault="00722786" w:rsidP="00722786">
      <w:pPr>
        <w:shd w:val="clear" w:color="auto" w:fill="FFFFFF"/>
        <w:ind w:left="799"/>
        <w:jc w:val="both"/>
        <w:rPr>
          <w:rFonts w:ascii="Arial" w:hAnsi="Arial" w:cs="Arial"/>
          <w:sz w:val="28"/>
          <w:szCs w:val="28"/>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4"/>
        <w:gridCol w:w="2903"/>
        <w:gridCol w:w="2982"/>
      </w:tblGrid>
      <w:tr w:rsidR="00722786" w:rsidRPr="000279FE" w:rsidTr="00E91EAF">
        <w:trPr>
          <w:trHeight w:val="1470"/>
          <w:jc w:val="center"/>
        </w:trPr>
        <w:tc>
          <w:tcPr>
            <w:tcW w:w="2904" w:type="dxa"/>
            <w:shd w:val="clear" w:color="auto" w:fill="auto"/>
          </w:tcPr>
          <w:p w:rsidR="00722786" w:rsidRPr="000279FE" w:rsidRDefault="00722786" w:rsidP="00FD2E58">
            <w:pPr>
              <w:shd w:val="clear" w:color="auto" w:fill="FFFFFF"/>
              <w:jc w:val="both"/>
              <w:rPr>
                <w:rFonts w:ascii="Arial" w:hAnsi="Arial" w:cs="Arial"/>
                <w:sz w:val="28"/>
                <w:szCs w:val="28"/>
              </w:rPr>
            </w:pPr>
            <w:r w:rsidRPr="000279FE">
              <w:rPr>
                <w:rFonts w:ascii="Arial" w:hAnsi="Arial" w:cs="Arial"/>
                <w:sz w:val="28"/>
                <w:szCs w:val="28"/>
              </w:rPr>
              <w:t>INPC Índice general</w:t>
            </w:r>
          </w:p>
          <w:p w:rsidR="00722786" w:rsidRPr="000279FE" w:rsidRDefault="00E91EAF" w:rsidP="00FD2E58">
            <w:pPr>
              <w:shd w:val="clear" w:color="auto" w:fill="FFFFFF"/>
              <w:jc w:val="both"/>
              <w:rPr>
                <w:rFonts w:ascii="Arial" w:hAnsi="Arial" w:cs="Arial"/>
                <w:sz w:val="28"/>
                <w:szCs w:val="28"/>
              </w:rPr>
            </w:pPr>
            <w:r w:rsidRPr="000279FE">
              <w:rPr>
                <w:rFonts w:ascii="Arial" w:hAnsi="Arial" w:cs="Arial"/>
                <w:sz w:val="28"/>
                <w:szCs w:val="28"/>
              </w:rPr>
              <w:t>Mensual: 0.70</w:t>
            </w:r>
          </w:p>
          <w:p w:rsidR="00722786" w:rsidRPr="000279FE" w:rsidRDefault="00E91EAF" w:rsidP="00FD2E58">
            <w:pPr>
              <w:shd w:val="clear" w:color="auto" w:fill="FFFFFF"/>
              <w:jc w:val="both"/>
              <w:rPr>
                <w:rFonts w:ascii="Arial" w:hAnsi="Arial" w:cs="Arial"/>
                <w:sz w:val="28"/>
                <w:szCs w:val="28"/>
              </w:rPr>
            </w:pPr>
            <w:r w:rsidRPr="000279FE">
              <w:rPr>
                <w:rFonts w:ascii="Arial" w:hAnsi="Arial" w:cs="Arial"/>
                <w:sz w:val="28"/>
                <w:szCs w:val="28"/>
              </w:rPr>
              <w:t>Acumulado en el año: 4.83</w:t>
            </w:r>
          </w:p>
          <w:p w:rsidR="00722786" w:rsidRPr="000279FE" w:rsidRDefault="00722786" w:rsidP="00E91EAF">
            <w:pPr>
              <w:shd w:val="clear" w:color="auto" w:fill="FFFFFF"/>
              <w:jc w:val="both"/>
              <w:rPr>
                <w:rFonts w:ascii="Arial" w:hAnsi="Arial" w:cs="Arial"/>
                <w:sz w:val="28"/>
                <w:szCs w:val="28"/>
              </w:rPr>
            </w:pPr>
            <w:r w:rsidRPr="000279FE">
              <w:rPr>
                <w:rFonts w:ascii="Arial" w:hAnsi="Arial" w:cs="Arial"/>
                <w:sz w:val="28"/>
                <w:szCs w:val="28"/>
              </w:rPr>
              <w:t xml:space="preserve">Anual: </w:t>
            </w:r>
            <w:r w:rsidR="00E91EAF" w:rsidRPr="000279FE">
              <w:rPr>
                <w:rFonts w:ascii="Arial" w:hAnsi="Arial" w:cs="Arial"/>
                <w:sz w:val="28"/>
                <w:szCs w:val="28"/>
              </w:rPr>
              <w:t>4.83</w:t>
            </w:r>
          </w:p>
        </w:tc>
        <w:tc>
          <w:tcPr>
            <w:tcW w:w="2903" w:type="dxa"/>
            <w:shd w:val="clear" w:color="auto" w:fill="auto"/>
          </w:tcPr>
          <w:p w:rsidR="00722786" w:rsidRPr="000279FE" w:rsidRDefault="00722786" w:rsidP="00FD2E58">
            <w:pPr>
              <w:shd w:val="clear" w:color="auto" w:fill="FFFFFF"/>
              <w:jc w:val="both"/>
              <w:rPr>
                <w:rFonts w:ascii="Arial" w:hAnsi="Arial" w:cs="Arial"/>
                <w:sz w:val="28"/>
                <w:szCs w:val="28"/>
              </w:rPr>
            </w:pPr>
            <w:r w:rsidRPr="000279FE">
              <w:rPr>
                <w:rFonts w:ascii="Arial" w:hAnsi="Arial" w:cs="Arial"/>
                <w:sz w:val="28"/>
                <w:szCs w:val="28"/>
              </w:rPr>
              <w:t>INPC Subyacente</w:t>
            </w:r>
          </w:p>
          <w:p w:rsidR="00722786" w:rsidRPr="000279FE" w:rsidRDefault="00722786" w:rsidP="00FD2E58">
            <w:pPr>
              <w:shd w:val="clear" w:color="auto" w:fill="FFFFFF"/>
              <w:jc w:val="both"/>
              <w:rPr>
                <w:rFonts w:ascii="Arial" w:hAnsi="Arial" w:cs="Arial"/>
                <w:sz w:val="28"/>
                <w:szCs w:val="28"/>
              </w:rPr>
            </w:pPr>
            <w:r w:rsidRPr="000279FE">
              <w:rPr>
                <w:rFonts w:ascii="Arial" w:hAnsi="Arial" w:cs="Arial"/>
                <w:sz w:val="28"/>
                <w:szCs w:val="28"/>
              </w:rPr>
              <w:t>Mensual: 0.4</w:t>
            </w:r>
            <w:r w:rsidR="00E91EAF" w:rsidRPr="000279FE">
              <w:rPr>
                <w:rFonts w:ascii="Arial" w:hAnsi="Arial" w:cs="Arial"/>
                <w:sz w:val="28"/>
                <w:szCs w:val="28"/>
              </w:rPr>
              <w:t>7</w:t>
            </w:r>
          </w:p>
          <w:p w:rsidR="00722786" w:rsidRPr="000279FE" w:rsidRDefault="00722786" w:rsidP="00FD2E58">
            <w:pPr>
              <w:shd w:val="clear" w:color="auto" w:fill="FFFFFF"/>
              <w:jc w:val="both"/>
              <w:rPr>
                <w:rFonts w:ascii="Arial" w:hAnsi="Arial" w:cs="Arial"/>
                <w:sz w:val="28"/>
                <w:szCs w:val="28"/>
              </w:rPr>
            </w:pPr>
            <w:r w:rsidRPr="000279FE">
              <w:rPr>
                <w:rFonts w:ascii="Arial" w:hAnsi="Arial" w:cs="Arial"/>
                <w:sz w:val="28"/>
                <w:szCs w:val="28"/>
              </w:rPr>
              <w:t xml:space="preserve">Acumulado en el año: </w:t>
            </w:r>
            <w:r w:rsidR="00E91EAF" w:rsidRPr="000279FE">
              <w:rPr>
                <w:rFonts w:ascii="Arial" w:hAnsi="Arial" w:cs="Arial"/>
                <w:sz w:val="28"/>
                <w:szCs w:val="28"/>
              </w:rPr>
              <w:t>3</w:t>
            </w:r>
            <w:r w:rsidRPr="000279FE">
              <w:rPr>
                <w:rFonts w:ascii="Arial" w:hAnsi="Arial" w:cs="Arial"/>
                <w:sz w:val="28"/>
                <w:szCs w:val="28"/>
              </w:rPr>
              <w:t>.</w:t>
            </w:r>
            <w:r w:rsidR="00E91EAF" w:rsidRPr="000279FE">
              <w:rPr>
                <w:rFonts w:ascii="Arial" w:hAnsi="Arial" w:cs="Arial"/>
                <w:sz w:val="28"/>
                <w:szCs w:val="28"/>
              </w:rPr>
              <w:t>6</w:t>
            </w:r>
            <w:r w:rsidRPr="000279FE">
              <w:rPr>
                <w:rFonts w:ascii="Arial" w:hAnsi="Arial" w:cs="Arial"/>
                <w:sz w:val="28"/>
                <w:szCs w:val="28"/>
              </w:rPr>
              <w:t>8</w:t>
            </w:r>
          </w:p>
          <w:p w:rsidR="00722786" w:rsidRPr="000279FE" w:rsidRDefault="00722786" w:rsidP="00FD2E58">
            <w:pPr>
              <w:shd w:val="clear" w:color="auto" w:fill="FFFFFF"/>
              <w:jc w:val="both"/>
              <w:rPr>
                <w:rFonts w:ascii="Arial" w:hAnsi="Arial" w:cs="Arial"/>
                <w:sz w:val="28"/>
                <w:szCs w:val="28"/>
              </w:rPr>
            </w:pPr>
            <w:r w:rsidRPr="000279FE">
              <w:rPr>
                <w:rFonts w:ascii="Arial" w:hAnsi="Arial" w:cs="Arial"/>
                <w:sz w:val="28"/>
                <w:szCs w:val="28"/>
              </w:rPr>
              <w:t xml:space="preserve">Anual: </w:t>
            </w:r>
            <w:r w:rsidR="00E91EAF" w:rsidRPr="000279FE">
              <w:rPr>
                <w:rFonts w:ascii="Arial" w:hAnsi="Arial" w:cs="Arial"/>
                <w:sz w:val="28"/>
                <w:szCs w:val="28"/>
              </w:rPr>
              <w:t>3</w:t>
            </w:r>
            <w:r w:rsidRPr="000279FE">
              <w:rPr>
                <w:rFonts w:ascii="Arial" w:hAnsi="Arial" w:cs="Arial"/>
                <w:sz w:val="28"/>
                <w:szCs w:val="28"/>
              </w:rPr>
              <w:t>.</w:t>
            </w:r>
            <w:r w:rsidR="00E91EAF" w:rsidRPr="000279FE">
              <w:rPr>
                <w:rFonts w:ascii="Arial" w:hAnsi="Arial" w:cs="Arial"/>
                <w:sz w:val="28"/>
                <w:szCs w:val="28"/>
              </w:rPr>
              <w:t>6</w:t>
            </w:r>
            <w:r w:rsidRPr="000279FE">
              <w:rPr>
                <w:rFonts w:ascii="Arial" w:hAnsi="Arial" w:cs="Arial"/>
                <w:sz w:val="28"/>
                <w:szCs w:val="28"/>
              </w:rPr>
              <w:t>8</w:t>
            </w:r>
          </w:p>
          <w:p w:rsidR="00722786" w:rsidRPr="000279FE" w:rsidRDefault="00722786" w:rsidP="00FD2E58">
            <w:pPr>
              <w:jc w:val="both"/>
              <w:rPr>
                <w:rFonts w:ascii="Arial" w:hAnsi="Arial" w:cs="Arial"/>
                <w:sz w:val="28"/>
                <w:szCs w:val="28"/>
              </w:rPr>
            </w:pPr>
          </w:p>
        </w:tc>
        <w:tc>
          <w:tcPr>
            <w:tcW w:w="2982" w:type="dxa"/>
            <w:shd w:val="clear" w:color="auto" w:fill="auto"/>
          </w:tcPr>
          <w:p w:rsidR="00722786" w:rsidRPr="000279FE" w:rsidRDefault="00722786" w:rsidP="00FD2E58">
            <w:pPr>
              <w:shd w:val="clear" w:color="auto" w:fill="FFFFFF"/>
              <w:jc w:val="both"/>
              <w:rPr>
                <w:rFonts w:ascii="Arial" w:hAnsi="Arial" w:cs="Arial"/>
                <w:sz w:val="28"/>
                <w:szCs w:val="28"/>
              </w:rPr>
            </w:pPr>
            <w:r w:rsidRPr="000279FE">
              <w:rPr>
                <w:rFonts w:ascii="Arial" w:hAnsi="Arial" w:cs="Arial"/>
                <w:sz w:val="28"/>
                <w:szCs w:val="28"/>
              </w:rPr>
              <w:t>INPC No Subyacente</w:t>
            </w:r>
          </w:p>
          <w:p w:rsidR="00722786" w:rsidRPr="000279FE" w:rsidRDefault="00E91EAF" w:rsidP="00FD2E58">
            <w:pPr>
              <w:shd w:val="clear" w:color="auto" w:fill="FFFFFF"/>
              <w:jc w:val="both"/>
              <w:rPr>
                <w:rFonts w:ascii="Arial" w:hAnsi="Arial" w:cs="Arial"/>
                <w:sz w:val="28"/>
                <w:szCs w:val="28"/>
              </w:rPr>
            </w:pPr>
            <w:r w:rsidRPr="000279FE">
              <w:rPr>
                <w:rFonts w:ascii="Arial" w:hAnsi="Arial" w:cs="Arial"/>
                <w:sz w:val="28"/>
                <w:szCs w:val="28"/>
              </w:rPr>
              <w:t>Mensual: 1.3</w:t>
            </w:r>
            <w:r w:rsidR="00722786" w:rsidRPr="000279FE">
              <w:rPr>
                <w:rFonts w:ascii="Arial" w:hAnsi="Arial" w:cs="Arial"/>
                <w:sz w:val="28"/>
                <w:szCs w:val="28"/>
              </w:rPr>
              <w:t>9</w:t>
            </w:r>
          </w:p>
          <w:p w:rsidR="00722786" w:rsidRPr="000279FE" w:rsidRDefault="00722786" w:rsidP="00FD2E58">
            <w:pPr>
              <w:shd w:val="clear" w:color="auto" w:fill="FFFFFF"/>
              <w:jc w:val="both"/>
              <w:rPr>
                <w:rFonts w:ascii="Arial" w:hAnsi="Arial" w:cs="Arial"/>
                <w:sz w:val="28"/>
                <w:szCs w:val="28"/>
              </w:rPr>
            </w:pPr>
            <w:r w:rsidRPr="000279FE">
              <w:rPr>
                <w:rFonts w:ascii="Arial" w:hAnsi="Arial" w:cs="Arial"/>
                <w:sz w:val="28"/>
                <w:szCs w:val="28"/>
              </w:rPr>
              <w:t xml:space="preserve">Acumulado en el año: </w:t>
            </w:r>
            <w:r w:rsidR="00E91EAF" w:rsidRPr="000279FE">
              <w:rPr>
                <w:rFonts w:ascii="Arial" w:hAnsi="Arial" w:cs="Arial"/>
                <w:sz w:val="28"/>
                <w:szCs w:val="28"/>
              </w:rPr>
              <w:t>8.40</w:t>
            </w:r>
          </w:p>
          <w:p w:rsidR="00722786" w:rsidRPr="000279FE" w:rsidRDefault="00722786" w:rsidP="00FD2E58">
            <w:pPr>
              <w:shd w:val="clear" w:color="auto" w:fill="FFFFFF"/>
              <w:jc w:val="both"/>
              <w:rPr>
                <w:rFonts w:ascii="Arial" w:hAnsi="Arial" w:cs="Arial"/>
                <w:sz w:val="28"/>
                <w:szCs w:val="28"/>
              </w:rPr>
            </w:pPr>
            <w:r w:rsidRPr="000279FE">
              <w:rPr>
                <w:rFonts w:ascii="Arial" w:hAnsi="Arial" w:cs="Arial"/>
                <w:sz w:val="28"/>
                <w:szCs w:val="28"/>
              </w:rPr>
              <w:t xml:space="preserve">Anual: </w:t>
            </w:r>
            <w:r w:rsidR="00E91EAF" w:rsidRPr="000279FE">
              <w:rPr>
                <w:rFonts w:ascii="Arial" w:hAnsi="Arial" w:cs="Arial"/>
                <w:sz w:val="28"/>
                <w:szCs w:val="28"/>
              </w:rPr>
              <w:t>8.40</w:t>
            </w:r>
          </w:p>
          <w:p w:rsidR="00722786" w:rsidRPr="000279FE" w:rsidRDefault="00722786" w:rsidP="00FD2E58">
            <w:pPr>
              <w:jc w:val="both"/>
              <w:rPr>
                <w:rFonts w:ascii="Arial" w:hAnsi="Arial" w:cs="Arial"/>
                <w:sz w:val="28"/>
                <w:szCs w:val="28"/>
              </w:rPr>
            </w:pPr>
          </w:p>
        </w:tc>
      </w:tr>
    </w:tbl>
    <w:p w:rsidR="00E91EAF" w:rsidRPr="000279FE" w:rsidRDefault="00E91EAF" w:rsidP="00722786">
      <w:pPr>
        <w:shd w:val="clear" w:color="auto" w:fill="FFFFFF"/>
        <w:jc w:val="both"/>
        <w:rPr>
          <w:rFonts w:ascii="Arial" w:hAnsi="Arial" w:cs="Arial"/>
          <w:sz w:val="28"/>
          <w:szCs w:val="28"/>
        </w:rPr>
      </w:pPr>
    </w:p>
    <w:p w:rsidR="00722786" w:rsidRPr="000279FE" w:rsidRDefault="00722786" w:rsidP="000279FE">
      <w:pPr>
        <w:shd w:val="clear" w:color="auto" w:fill="FFFFFF"/>
        <w:spacing w:line="235" w:lineRule="atLeast"/>
        <w:jc w:val="both"/>
        <w:rPr>
          <w:rFonts w:ascii="Arial" w:hAnsi="Arial" w:cs="Arial"/>
          <w:sz w:val="28"/>
          <w:szCs w:val="28"/>
        </w:rPr>
      </w:pPr>
      <w:r w:rsidRPr="000279FE">
        <w:rPr>
          <w:rFonts w:ascii="Arial" w:hAnsi="Arial" w:cs="Arial"/>
          <w:b/>
          <w:sz w:val="28"/>
          <w:szCs w:val="28"/>
        </w:rPr>
        <w:t>V.</w:t>
      </w:r>
      <w:r w:rsidR="00B52091" w:rsidRPr="000279FE">
        <w:rPr>
          <w:rFonts w:ascii="Arial" w:hAnsi="Arial" w:cs="Arial"/>
          <w:b/>
          <w:sz w:val="28"/>
          <w:szCs w:val="28"/>
        </w:rPr>
        <w:t>-</w:t>
      </w:r>
      <w:r w:rsidRPr="000279FE">
        <w:rPr>
          <w:rFonts w:ascii="Arial" w:hAnsi="Arial" w:cs="Arial"/>
          <w:sz w:val="28"/>
          <w:szCs w:val="28"/>
        </w:rPr>
        <w:t xml:space="preserve"> En este tenor, es menester señalar que esta administración 201</w:t>
      </w:r>
      <w:r w:rsidR="006E2EF7" w:rsidRPr="000279FE">
        <w:rPr>
          <w:rFonts w:ascii="Arial" w:hAnsi="Arial" w:cs="Arial"/>
          <w:sz w:val="28"/>
          <w:szCs w:val="28"/>
        </w:rPr>
        <w:t>8</w:t>
      </w:r>
      <w:r w:rsidRPr="000279FE">
        <w:rPr>
          <w:rFonts w:ascii="Arial" w:hAnsi="Arial" w:cs="Arial"/>
          <w:sz w:val="28"/>
          <w:szCs w:val="28"/>
        </w:rPr>
        <w:t>-20</w:t>
      </w:r>
      <w:r w:rsidR="006E2EF7" w:rsidRPr="000279FE">
        <w:rPr>
          <w:rFonts w:ascii="Arial" w:hAnsi="Arial" w:cs="Arial"/>
          <w:sz w:val="28"/>
          <w:szCs w:val="28"/>
        </w:rPr>
        <w:t>2</w:t>
      </w:r>
      <w:r w:rsidRPr="000279FE">
        <w:rPr>
          <w:rFonts w:ascii="Arial" w:hAnsi="Arial" w:cs="Arial"/>
          <w:sz w:val="28"/>
          <w:szCs w:val="28"/>
        </w:rPr>
        <w:t xml:space="preserve">1, con fundamento en el artículo 22 de la Ley para el Ejercicio y Control de los Recursos Públicos para el Estado de Guanajuato, </w:t>
      </w:r>
      <w:r w:rsidRPr="000279FE">
        <w:rPr>
          <w:rFonts w:ascii="Arial" w:hAnsi="Arial" w:cs="Arial"/>
          <w:sz w:val="28"/>
          <w:szCs w:val="28"/>
        </w:rPr>
        <w:lastRenderedPageBreak/>
        <w:t>contempló las percepciones salariales vigentes para este ejercicio en el Presupuesto de Egresos para el ejercicio fiscal 201</w:t>
      </w:r>
      <w:r w:rsidR="006E2EF7" w:rsidRPr="000279FE">
        <w:rPr>
          <w:rFonts w:ascii="Arial" w:hAnsi="Arial" w:cs="Arial"/>
          <w:sz w:val="28"/>
          <w:szCs w:val="28"/>
        </w:rPr>
        <w:t>9</w:t>
      </w:r>
      <w:r w:rsidRPr="000279FE">
        <w:rPr>
          <w:rFonts w:ascii="Arial" w:hAnsi="Arial" w:cs="Arial"/>
          <w:sz w:val="28"/>
          <w:szCs w:val="28"/>
        </w:rPr>
        <w:t>, el cual fue aprobado por el pleno del H. Ayuntamiento en sesión ordinaria el 1</w:t>
      </w:r>
      <w:r w:rsidR="00247958" w:rsidRPr="000279FE">
        <w:rPr>
          <w:rFonts w:ascii="Arial" w:hAnsi="Arial" w:cs="Arial"/>
          <w:sz w:val="28"/>
          <w:szCs w:val="28"/>
        </w:rPr>
        <w:t>8</w:t>
      </w:r>
      <w:r w:rsidRPr="000279FE">
        <w:rPr>
          <w:rFonts w:ascii="Arial" w:hAnsi="Arial" w:cs="Arial"/>
          <w:sz w:val="28"/>
          <w:szCs w:val="28"/>
        </w:rPr>
        <w:t xml:space="preserve"> de diciembre de 201</w:t>
      </w:r>
      <w:r w:rsidR="00247958" w:rsidRPr="000279FE">
        <w:rPr>
          <w:rFonts w:ascii="Arial" w:hAnsi="Arial" w:cs="Arial"/>
          <w:sz w:val="28"/>
          <w:szCs w:val="28"/>
        </w:rPr>
        <w:t>8</w:t>
      </w:r>
      <w:r w:rsidRPr="000279FE">
        <w:rPr>
          <w:rFonts w:ascii="Arial" w:hAnsi="Arial" w:cs="Arial"/>
          <w:sz w:val="28"/>
          <w:szCs w:val="28"/>
        </w:rPr>
        <w:t xml:space="preserve"> y publicado en el Periódico Oficial del Gobierno de</w:t>
      </w:r>
      <w:r w:rsidR="00247958" w:rsidRPr="000279FE">
        <w:rPr>
          <w:rFonts w:ascii="Arial" w:hAnsi="Arial" w:cs="Arial"/>
          <w:sz w:val="28"/>
          <w:szCs w:val="28"/>
        </w:rPr>
        <w:t>l Estado de Guanajuato, número 260</w:t>
      </w:r>
      <w:r w:rsidRPr="000279FE">
        <w:rPr>
          <w:rFonts w:ascii="Arial" w:hAnsi="Arial" w:cs="Arial"/>
          <w:sz w:val="28"/>
          <w:szCs w:val="28"/>
        </w:rPr>
        <w:t>, s</w:t>
      </w:r>
      <w:r w:rsidR="00247958" w:rsidRPr="000279FE">
        <w:rPr>
          <w:rFonts w:ascii="Arial" w:hAnsi="Arial" w:cs="Arial"/>
          <w:sz w:val="28"/>
          <w:szCs w:val="28"/>
        </w:rPr>
        <w:t>egunda parte, en fecha 28</w:t>
      </w:r>
      <w:r w:rsidRPr="000279FE">
        <w:rPr>
          <w:rFonts w:ascii="Arial" w:hAnsi="Arial" w:cs="Arial"/>
          <w:sz w:val="28"/>
          <w:szCs w:val="28"/>
        </w:rPr>
        <w:t xml:space="preserve"> de </w:t>
      </w:r>
      <w:r w:rsidR="00247958" w:rsidRPr="000279FE">
        <w:rPr>
          <w:rFonts w:ascii="Arial" w:hAnsi="Arial" w:cs="Arial"/>
          <w:sz w:val="28"/>
          <w:szCs w:val="28"/>
        </w:rPr>
        <w:t>diciembre de 2018</w:t>
      </w:r>
      <w:r w:rsidRPr="000279FE">
        <w:rPr>
          <w:rFonts w:ascii="Arial" w:hAnsi="Arial" w:cs="Arial"/>
          <w:sz w:val="28"/>
          <w:szCs w:val="28"/>
        </w:rPr>
        <w:t xml:space="preserve">. </w:t>
      </w:r>
    </w:p>
    <w:p w:rsidR="00722786" w:rsidRPr="000279FE" w:rsidRDefault="00722786" w:rsidP="00722786">
      <w:pPr>
        <w:ind w:left="426"/>
        <w:jc w:val="both"/>
        <w:outlineLvl w:val="0"/>
        <w:rPr>
          <w:rFonts w:ascii="Arial" w:hAnsi="Arial" w:cs="Arial"/>
          <w:sz w:val="28"/>
          <w:szCs w:val="28"/>
        </w:rPr>
      </w:pPr>
    </w:p>
    <w:p w:rsidR="00722786" w:rsidRPr="000279FE" w:rsidRDefault="00722786" w:rsidP="00722786">
      <w:pPr>
        <w:jc w:val="both"/>
        <w:outlineLvl w:val="0"/>
        <w:rPr>
          <w:rFonts w:ascii="Arial" w:hAnsi="Arial" w:cs="Arial"/>
          <w:sz w:val="28"/>
          <w:szCs w:val="28"/>
        </w:rPr>
      </w:pPr>
      <w:r w:rsidRPr="000279FE">
        <w:rPr>
          <w:rFonts w:ascii="Arial" w:hAnsi="Arial" w:cs="Arial"/>
          <w:sz w:val="28"/>
          <w:szCs w:val="28"/>
        </w:rPr>
        <w:t>Por lo anteriormente expuesto y de conformidad con el artículo 76, fracción IV, inciso a) y VI de la Ley Orgánica Municipal para el Estado de Guanajuato; se somete a la consideración del Ayuntamiento, la propuesta del siguiente:</w:t>
      </w:r>
    </w:p>
    <w:p w:rsidR="000818F0" w:rsidRPr="000279FE" w:rsidRDefault="000818F0" w:rsidP="00722786">
      <w:pPr>
        <w:jc w:val="both"/>
        <w:outlineLvl w:val="0"/>
        <w:rPr>
          <w:rFonts w:ascii="Arial" w:hAnsi="Arial" w:cs="Arial"/>
          <w:sz w:val="28"/>
          <w:szCs w:val="28"/>
        </w:rPr>
      </w:pPr>
    </w:p>
    <w:p w:rsidR="00722786" w:rsidRPr="000279FE" w:rsidRDefault="00B52091" w:rsidP="00722786">
      <w:pPr>
        <w:jc w:val="center"/>
        <w:rPr>
          <w:rFonts w:ascii="Arial" w:hAnsi="Arial" w:cs="Arial"/>
          <w:b/>
          <w:sz w:val="28"/>
          <w:szCs w:val="28"/>
        </w:rPr>
      </w:pPr>
      <w:r w:rsidRPr="000279FE">
        <w:rPr>
          <w:rFonts w:ascii="Arial" w:hAnsi="Arial" w:cs="Arial"/>
          <w:b/>
          <w:sz w:val="28"/>
          <w:szCs w:val="28"/>
        </w:rPr>
        <w:t>A C U E R D O</w:t>
      </w:r>
    </w:p>
    <w:p w:rsidR="00722786" w:rsidRPr="000279FE" w:rsidRDefault="00722786" w:rsidP="000279FE">
      <w:pPr>
        <w:rPr>
          <w:rFonts w:ascii="Arial" w:hAnsi="Arial" w:cs="Arial"/>
          <w:b/>
          <w:sz w:val="28"/>
          <w:szCs w:val="28"/>
        </w:rPr>
      </w:pPr>
    </w:p>
    <w:p w:rsidR="00722786" w:rsidRPr="000279FE" w:rsidRDefault="00722786" w:rsidP="00722786">
      <w:pPr>
        <w:jc w:val="both"/>
        <w:rPr>
          <w:rFonts w:ascii="Arial" w:hAnsi="Arial" w:cs="Arial"/>
          <w:sz w:val="28"/>
          <w:szCs w:val="28"/>
        </w:rPr>
      </w:pPr>
      <w:r w:rsidRPr="000279FE">
        <w:rPr>
          <w:rFonts w:ascii="Arial" w:hAnsi="Arial" w:cs="Arial"/>
          <w:b/>
          <w:sz w:val="28"/>
          <w:szCs w:val="28"/>
        </w:rPr>
        <w:t>PRIMERO.</w:t>
      </w:r>
      <w:r w:rsidR="00B52091" w:rsidRPr="000279FE">
        <w:rPr>
          <w:rFonts w:ascii="Arial" w:hAnsi="Arial" w:cs="Arial"/>
          <w:b/>
          <w:sz w:val="28"/>
          <w:szCs w:val="28"/>
        </w:rPr>
        <w:t>-</w:t>
      </w:r>
      <w:r w:rsidRPr="000279FE">
        <w:rPr>
          <w:rFonts w:ascii="Arial" w:hAnsi="Arial" w:cs="Arial"/>
          <w:b/>
          <w:sz w:val="28"/>
          <w:szCs w:val="28"/>
        </w:rPr>
        <w:t xml:space="preserve"> </w:t>
      </w:r>
      <w:r w:rsidRPr="000279FE">
        <w:rPr>
          <w:rFonts w:ascii="Arial" w:hAnsi="Arial" w:cs="Arial"/>
          <w:sz w:val="28"/>
          <w:szCs w:val="28"/>
        </w:rPr>
        <w:t xml:space="preserve">Se aprueba el incremento salarial general del 5% </w:t>
      </w:r>
      <w:r w:rsidRPr="00F80652">
        <w:rPr>
          <w:rFonts w:ascii="Arial" w:hAnsi="Arial" w:cs="Arial"/>
          <w:sz w:val="28"/>
          <w:szCs w:val="28"/>
          <w:highlight w:val="yellow"/>
        </w:rPr>
        <w:t>respecto del tabulador a</w:t>
      </w:r>
      <w:r w:rsidR="00E91EAF" w:rsidRPr="00F80652">
        <w:rPr>
          <w:rFonts w:ascii="Arial" w:hAnsi="Arial" w:cs="Arial"/>
          <w:sz w:val="28"/>
          <w:szCs w:val="28"/>
          <w:highlight w:val="yellow"/>
        </w:rPr>
        <w:t>utorizado para el ejercicio 2018</w:t>
      </w:r>
      <w:bookmarkStart w:id="0" w:name="_GoBack"/>
      <w:bookmarkEnd w:id="0"/>
      <w:r w:rsidRPr="000279FE">
        <w:rPr>
          <w:rFonts w:ascii="Arial" w:hAnsi="Arial" w:cs="Arial"/>
          <w:sz w:val="28"/>
          <w:szCs w:val="28"/>
        </w:rPr>
        <w:t>, a los servidores públicos de la administración pública centralizada y a los de las entidades que se encuentran coordinadas en la conformación de la nómina con la Dirección General de Desarrollo Institucional.</w:t>
      </w:r>
    </w:p>
    <w:p w:rsidR="00722786" w:rsidRPr="000279FE" w:rsidRDefault="00722786" w:rsidP="00722786">
      <w:pPr>
        <w:jc w:val="both"/>
        <w:rPr>
          <w:rFonts w:ascii="Arial" w:hAnsi="Arial" w:cs="Arial"/>
          <w:sz w:val="28"/>
          <w:szCs w:val="28"/>
          <w:highlight w:val="yellow"/>
        </w:rPr>
      </w:pPr>
    </w:p>
    <w:p w:rsidR="00722786" w:rsidRPr="000279FE" w:rsidRDefault="000279FE" w:rsidP="00722786">
      <w:pPr>
        <w:jc w:val="both"/>
        <w:rPr>
          <w:rFonts w:ascii="Arial" w:hAnsi="Arial" w:cs="Arial"/>
          <w:sz w:val="28"/>
          <w:szCs w:val="28"/>
        </w:rPr>
      </w:pPr>
      <w:r w:rsidRPr="000279FE">
        <w:rPr>
          <w:rFonts w:ascii="Arial" w:hAnsi="Arial" w:cs="Arial"/>
          <w:sz w:val="28"/>
          <w:szCs w:val="28"/>
        </w:rPr>
        <w:t>Dicho</w:t>
      </w:r>
      <w:r w:rsidR="00722786" w:rsidRPr="000279FE">
        <w:rPr>
          <w:rFonts w:ascii="Arial" w:hAnsi="Arial" w:cs="Arial"/>
          <w:sz w:val="28"/>
          <w:szCs w:val="28"/>
        </w:rPr>
        <w:t xml:space="preserve"> </w:t>
      </w:r>
      <w:r w:rsidRPr="000279FE">
        <w:rPr>
          <w:rFonts w:ascii="Arial" w:hAnsi="Arial" w:cs="Arial"/>
          <w:sz w:val="28"/>
          <w:szCs w:val="28"/>
        </w:rPr>
        <w:t>incremento</w:t>
      </w:r>
      <w:r w:rsidR="00722786" w:rsidRPr="000279FE">
        <w:rPr>
          <w:rFonts w:ascii="Arial" w:hAnsi="Arial" w:cs="Arial"/>
          <w:sz w:val="28"/>
          <w:szCs w:val="28"/>
        </w:rPr>
        <w:t xml:space="preserve"> se aplicará en el mes de mayo de manera retroactiva al </w:t>
      </w:r>
      <w:r w:rsidR="00E91EAF" w:rsidRPr="000279FE">
        <w:rPr>
          <w:rFonts w:ascii="Arial" w:hAnsi="Arial" w:cs="Arial"/>
          <w:sz w:val="28"/>
          <w:szCs w:val="28"/>
        </w:rPr>
        <w:t>0</w:t>
      </w:r>
      <w:r w:rsidR="00722786" w:rsidRPr="000279FE">
        <w:rPr>
          <w:rFonts w:ascii="Arial" w:hAnsi="Arial" w:cs="Arial"/>
          <w:sz w:val="28"/>
          <w:szCs w:val="28"/>
        </w:rPr>
        <w:t>1 de enero del presente año.</w:t>
      </w:r>
    </w:p>
    <w:p w:rsidR="00722786" w:rsidRPr="000279FE" w:rsidRDefault="00722786" w:rsidP="00722786">
      <w:pPr>
        <w:jc w:val="both"/>
        <w:rPr>
          <w:rFonts w:ascii="Arial" w:hAnsi="Arial" w:cs="Arial"/>
          <w:sz w:val="28"/>
          <w:szCs w:val="28"/>
        </w:rPr>
      </w:pPr>
    </w:p>
    <w:p w:rsidR="00722786" w:rsidRPr="000279FE" w:rsidRDefault="00722786" w:rsidP="00722786">
      <w:pPr>
        <w:jc w:val="both"/>
        <w:rPr>
          <w:rFonts w:ascii="Arial" w:hAnsi="Arial" w:cs="Arial"/>
          <w:sz w:val="28"/>
          <w:szCs w:val="28"/>
        </w:rPr>
      </w:pPr>
      <w:r w:rsidRPr="000279FE">
        <w:rPr>
          <w:rFonts w:ascii="Arial" w:hAnsi="Arial" w:cs="Arial"/>
          <w:b/>
          <w:sz w:val="28"/>
          <w:szCs w:val="28"/>
        </w:rPr>
        <w:t>SEGUNDO.</w:t>
      </w:r>
      <w:r w:rsidR="00B52091" w:rsidRPr="000279FE">
        <w:rPr>
          <w:rFonts w:ascii="Arial" w:hAnsi="Arial" w:cs="Arial"/>
          <w:b/>
          <w:sz w:val="28"/>
          <w:szCs w:val="28"/>
        </w:rPr>
        <w:t>-</w:t>
      </w:r>
      <w:r w:rsidRPr="000279FE">
        <w:rPr>
          <w:rFonts w:ascii="Arial" w:hAnsi="Arial" w:cs="Arial"/>
          <w:sz w:val="28"/>
          <w:szCs w:val="28"/>
        </w:rPr>
        <w:t xml:space="preserve"> Se instruye  a la Dirección General de Desarrollo Institucional para que realice los ajustes</w:t>
      </w:r>
      <w:r w:rsidR="000279FE" w:rsidRPr="000279FE">
        <w:rPr>
          <w:rFonts w:ascii="Arial" w:hAnsi="Arial" w:cs="Arial"/>
          <w:sz w:val="28"/>
          <w:szCs w:val="28"/>
        </w:rPr>
        <w:t xml:space="preserve"> administrativos</w:t>
      </w:r>
      <w:r w:rsidRPr="000279FE">
        <w:rPr>
          <w:rFonts w:ascii="Arial" w:hAnsi="Arial" w:cs="Arial"/>
          <w:sz w:val="28"/>
          <w:szCs w:val="28"/>
        </w:rPr>
        <w:t xml:space="preserve"> que resulten necesarios para el cumplimiento del presente acuerdo; así mismo se instruye a la Tesorería Municipal para que efectúe los movimientos contables y presupuestales que se requieran para el mismo fin.</w:t>
      </w:r>
    </w:p>
    <w:p w:rsidR="00E6100E" w:rsidRPr="000279FE" w:rsidRDefault="00E6100E" w:rsidP="00722786">
      <w:pPr>
        <w:jc w:val="both"/>
        <w:rPr>
          <w:rFonts w:ascii="Arial" w:hAnsi="Arial" w:cs="Arial"/>
          <w:sz w:val="28"/>
          <w:szCs w:val="28"/>
        </w:rPr>
      </w:pPr>
    </w:p>
    <w:p w:rsidR="00722786" w:rsidRPr="000279FE" w:rsidRDefault="00722786" w:rsidP="00722786">
      <w:pPr>
        <w:jc w:val="both"/>
        <w:rPr>
          <w:rFonts w:ascii="Arial" w:hAnsi="Arial" w:cs="Arial"/>
          <w:sz w:val="28"/>
          <w:szCs w:val="28"/>
        </w:rPr>
      </w:pPr>
      <w:r w:rsidRPr="000279FE">
        <w:rPr>
          <w:rFonts w:ascii="Arial" w:hAnsi="Arial" w:cs="Arial"/>
          <w:sz w:val="28"/>
          <w:szCs w:val="28"/>
        </w:rPr>
        <w:t xml:space="preserve"> </w:t>
      </w:r>
      <w:r w:rsidRPr="000279FE">
        <w:rPr>
          <w:rFonts w:ascii="Arial" w:hAnsi="Arial" w:cs="Arial"/>
          <w:b/>
          <w:sz w:val="28"/>
          <w:szCs w:val="28"/>
        </w:rPr>
        <w:t>T</w:t>
      </w:r>
      <w:r w:rsidR="00BF184B" w:rsidRPr="000279FE">
        <w:rPr>
          <w:rFonts w:ascii="Arial" w:hAnsi="Arial" w:cs="Arial"/>
          <w:b/>
          <w:sz w:val="28"/>
          <w:szCs w:val="28"/>
        </w:rPr>
        <w:t>ERCER</w:t>
      </w:r>
      <w:r w:rsidRPr="000279FE">
        <w:rPr>
          <w:rFonts w:ascii="Arial" w:hAnsi="Arial" w:cs="Arial"/>
          <w:b/>
          <w:sz w:val="28"/>
          <w:szCs w:val="28"/>
        </w:rPr>
        <w:t>O.</w:t>
      </w:r>
      <w:r w:rsidR="00B52091" w:rsidRPr="000279FE">
        <w:rPr>
          <w:rFonts w:ascii="Arial" w:hAnsi="Arial" w:cs="Arial"/>
          <w:b/>
          <w:sz w:val="28"/>
          <w:szCs w:val="28"/>
        </w:rPr>
        <w:t>-</w:t>
      </w:r>
      <w:r w:rsidRPr="000279FE">
        <w:rPr>
          <w:rFonts w:ascii="Arial" w:hAnsi="Arial" w:cs="Arial"/>
          <w:sz w:val="28"/>
          <w:szCs w:val="28"/>
        </w:rPr>
        <w:t xml:space="preserve"> Se aprueban todos los actos jurídicos, administrativos y contables necesarios relativos para e</w:t>
      </w:r>
      <w:r w:rsidR="00D20272" w:rsidRPr="000279FE">
        <w:rPr>
          <w:rFonts w:ascii="Arial" w:hAnsi="Arial" w:cs="Arial"/>
          <w:sz w:val="28"/>
          <w:szCs w:val="28"/>
        </w:rPr>
        <w:t>l cumplimiento de este acuerdo.</w:t>
      </w:r>
    </w:p>
    <w:p w:rsidR="00E6100E" w:rsidRPr="000279FE" w:rsidRDefault="00E6100E" w:rsidP="00722786">
      <w:pPr>
        <w:jc w:val="both"/>
        <w:rPr>
          <w:rFonts w:ascii="Arial" w:hAnsi="Arial" w:cs="Arial"/>
          <w:sz w:val="28"/>
          <w:szCs w:val="28"/>
        </w:rPr>
      </w:pPr>
    </w:p>
    <w:p w:rsidR="00E6100E" w:rsidRPr="000279FE" w:rsidRDefault="00E6100E" w:rsidP="00722786">
      <w:pPr>
        <w:jc w:val="both"/>
        <w:rPr>
          <w:rFonts w:ascii="Arial" w:hAnsi="Arial" w:cs="Arial"/>
          <w:sz w:val="28"/>
          <w:szCs w:val="28"/>
        </w:rPr>
      </w:pPr>
    </w:p>
    <w:p w:rsidR="00722786" w:rsidRPr="000279FE" w:rsidRDefault="00D20272" w:rsidP="00722786">
      <w:pPr>
        <w:jc w:val="center"/>
        <w:rPr>
          <w:rFonts w:ascii="Arial" w:hAnsi="Arial" w:cs="Arial"/>
          <w:b/>
          <w:sz w:val="28"/>
          <w:szCs w:val="28"/>
        </w:rPr>
      </w:pPr>
      <w:r w:rsidRPr="000279FE">
        <w:rPr>
          <w:rFonts w:ascii="Arial" w:hAnsi="Arial" w:cs="Arial"/>
          <w:b/>
          <w:sz w:val="28"/>
          <w:szCs w:val="28"/>
        </w:rPr>
        <w:t>A T E N T A M E N T E</w:t>
      </w:r>
    </w:p>
    <w:p w:rsidR="00722786" w:rsidRPr="000279FE" w:rsidRDefault="00D20272" w:rsidP="00722786">
      <w:pPr>
        <w:pStyle w:val="Sinespaciado"/>
        <w:jc w:val="center"/>
        <w:rPr>
          <w:rFonts w:ascii="Arial" w:hAnsi="Arial" w:cs="Arial"/>
          <w:b/>
          <w:bCs/>
          <w:sz w:val="28"/>
          <w:szCs w:val="28"/>
        </w:rPr>
      </w:pPr>
      <w:r w:rsidRPr="000279FE">
        <w:rPr>
          <w:rFonts w:ascii="Arial" w:hAnsi="Arial" w:cs="Arial"/>
          <w:b/>
          <w:bCs/>
          <w:sz w:val="28"/>
          <w:szCs w:val="28"/>
        </w:rPr>
        <w:t>“EL TRABAJO TODO LO VENCE”</w:t>
      </w:r>
    </w:p>
    <w:p w:rsidR="00722786" w:rsidRPr="000279FE" w:rsidRDefault="00D20272" w:rsidP="00722786">
      <w:pPr>
        <w:jc w:val="center"/>
        <w:rPr>
          <w:rFonts w:ascii="Arial" w:hAnsi="Arial" w:cs="Arial"/>
          <w:b/>
          <w:sz w:val="28"/>
          <w:szCs w:val="28"/>
        </w:rPr>
      </w:pPr>
      <w:r w:rsidRPr="000279FE">
        <w:rPr>
          <w:rFonts w:ascii="Arial" w:hAnsi="Arial" w:cs="Arial"/>
          <w:b/>
          <w:sz w:val="28"/>
          <w:szCs w:val="28"/>
        </w:rPr>
        <w:t xml:space="preserve">“2019, AÑO DEL CAUDILLO DEL SUR, EMILIANO ZAPATA” </w:t>
      </w:r>
    </w:p>
    <w:p w:rsidR="00D20272" w:rsidRPr="000279FE" w:rsidRDefault="00D20272" w:rsidP="000279FE">
      <w:pPr>
        <w:pStyle w:val="Sinespaciado"/>
        <w:jc w:val="center"/>
        <w:rPr>
          <w:rFonts w:ascii="Arial" w:hAnsi="Arial" w:cs="Arial"/>
          <w:b/>
          <w:sz w:val="28"/>
          <w:szCs w:val="28"/>
        </w:rPr>
      </w:pPr>
      <w:r w:rsidRPr="000279FE">
        <w:rPr>
          <w:rFonts w:ascii="Arial" w:hAnsi="Arial" w:cs="Arial"/>
          <w:b/>
          <w:sz w:val="28"/>
          <w:szCs w:val="28"/>
        </w:rPr>
        <w:t xml:space="preserve">LEON, GTO., </w:t>
      </w:r>
      <w:r w:rsidR="00247958" w:rsidRPr="000279FE">
        <w:rPr>
          <w:rFonts w:ascii="Arial" w:hAnsi="Arial" w:cs="Arial"/>
          <w:b/>
          <w:sz w:val="28"/>
          <w:szCs w:val="28"/>
        </w:rPr>
        <w:t>25</w:t>
      </w:r>
      <w:r w:rsidRPr="000279FE">
        <w:rPr>
          <w:rFonts w:ascii="Arial" w:hAnsi="Arial" w:cs="Arial"/>
          <w:b/>
          <w:sz w:val="28"/>
          <w:szCs w:val="28"/>
        </w:rPr>
        <w:t xml:space="preserve"> DE MARZO DE 2019</w:t>
      </w:r>
    </w:p>
    <w:p w:rsidR="00722786" w:rsidRPr="000279FE" w:rsidRDefault="00D20272" w:rsidP="00722786">
      <w:pPr>
        <w:jc w:val="center"/>
        <w:rPr>
          <w:rFonts w:ascii="Arial" w:hAnsi="Arial" w:cs="Arial"/>
          <w:b/>
          <w:sz w:val="28"/>
          <w:szCs w:val="28"/>
        </w:rPr>
      </w:pPr>
      <w:r w:rsidRPr="000279FE">
        <w:rPr>
          <w:rFonts w:ascii="Arial" w:hAnsi="Arial" w:cs="Arial"/>
          <w:b/>
          <w:sz w:val="28"/>
          <w:szCs w:val="28"/>
        </w:rPr>
        <w:lastRenderedPageBreak/>
        <w:t>LOS INTEGRANTES DE LA COMISIÓN DE HACIENDA, PATRIMONIO Y CUENTA PÚBLICA Y DESARROLLO INSTITUCIONAL</w:t>
      </w:r>
    </w:p>
    <w:p w:rsidR="00722786" w:rsidRPr="000279FE" w:rsidRDefault="00722786" w:rsidP="00722786">
      <w:pPr>
        <w:jc w:val="center"/>
        <w:rPr>
          <w:rFonts w:ascii="Arial" w:hAnsi="Arial" w:cs="Arial"/>
          <w:b/>
          <w:bCs/>
          <w:sz w:val="28"/>
          <w:szCs w:val="28"/>
        </w:rPr>
      </w:pPr>
    </w:p>
    <w:p w:rsidR="00722786" w:rsidRPr="000279FE" w:rsidRDefault="00722786" w:rsidP="00722786">
      <w:pPr>
        <w:tabs>
          <w:tab w:val="left" w:pos="6930"/>
        </w:tabs>
        <w:rPr>
          <w:rFonts w:ascii="Arial" w:hAnsi="Arial" w:cs="Arial"/>
          <w:b/>
          <w:bCs/>
          <w:sz w:val="28"/>
          <w:szCs w:val="28"/>
        </w:rPr>
      </w:pPr>
    </w:p>
    <w:p w:rsidR="00722786" w:rsidRPr="000279FE" w:rsidRDefault="00722786" w:rsidP="00722786">
      <w:pPr>
        <w:rPr>
          <w:rFonts w:ascii="Arial" w:hAnsi="Arial" w:cs="Arial"/>
          <w:b/>
          <w:sz w:val="28"/>
          <w:szCs w:val="28"/>
        </w:rPr>
      </w:pPr>
    </w:p>
    <w:p w:rsidR="00722786" w:rsidRPr="000279FE" w:rsidRDefault="00D20272" w:rsidP="00722786">
      <w:pPr>
        <w:rPr>
          <w:rFonts w:ascii="Arial" w:hAnsi="Arial" w:cs="Arial"/>
          <w:b/>
          <w:sz w:val="28"/>
          <w:szCs w:val="28"/>
        </w:rPr>
      </w:pPr>
      <w:r w:rsidRPr="000279FE">
        <w:rPr>
          <w:rFonts w:ascii="Arial" w:hAnsi="Arial" w:cs="Arial"/>
          <w:b/>
          <w:sz w:val="28"/>
          <w:szCs w:val="28"/>
        </w:rPr>
        <w:t>LETICIA VILLEGAS NAVA</w:t>
      </w:r>
    </w:p>
    <w:p w:rsidR="00722786" w:rsidRPr="000279FE" w:rsidRDefault="00D20272" w:rsidP="00722786">
      <w:pPr>
        <w:tabs>
          <w:tab w:val="left" w:pos="6168"/>
        </w:tabs>
        <w:rPr>
          <w:rFonts w:ascii="Arial" w:hAnsi="Arial" w:cs="Arial"/>
          <w:b/>
          <w:sz w:val="28"/>
          <w:szCs w:val="28"/>
        </w:rPr>
      </w:pPr>
      <w:r w:rsidRPr="000279FE">
        <w:rPr>
          <w:rFonts w:ascii="Arial" w:hAnsi="Arial" w:cs="Arial"/>
          <w:b/>
          <w:sz w:val="28"/>
          <w:szCs w:val="28"/>
        </w:rPr>
        <w:t>SÍNDICA</w:t>
      </w:r>
    </w:p>
    <w:p w:rsidR="00722786" w:rsidRPr="000279FE" w:rsidRDefault="00722786" w:rsidP="00722786">
      <w:pPr>
        <w:tabs>
          <w:tab w:val="left" w:pos="6168"/>
        </w:tabs>
        <w:rPr>
          <w:rFonts w:ascii="Arial" w:hAnsi="Arial" w:cs="Arial"/>
          <w:b/>
          <w:sz w:val="28"/>
          <w:szCs w:val="28"/>
        </w:rPr>
      </w:pPr>
    </w:p>
    <w:p w:rsidR="00722786" w:rsidRPr="000279FE" w:rsidRDefault="00722786" w:rsidP="00722786">
      <w:pPr>
        <w:jc w:val="right"/>
        <w:rPr>
          <w:rFonts w:ascii="Arial" w:hAnsi="Arial" w:cs="Arial"/>
          <w:b/>
          <w:sz w:val="28"/>
          <w:szCs w:val="28"/>
        </w:rPr>
      </w:pPr>
    </w:p>
    <w:p w:rsidR="00722786" w:rsidRPr="000279FE" w:rsidRDefault="00D20272" w:rsidP="00722786">
      <w:pPr>
        <w:jc w:val="right"/>
        <w:rPr>
          <w:rFonts w:ascii="Arial" w:hAnsi="Arial" w:cs="Arial"/>
          <w:b/>
          <w:sz w:val="28"/>
          <w:szCs w:val="28"/>
        </w:rPr>
      </w:pPr>
      <w:r w:rsidRPr="000279FE">
        <w:rPr>
          <w:rFonts w:ascii="Arial" w:hAnsi="Arial" w:cs="Arial"/>
          <w:b/>
          <w:sz w:val="28"/>
          <w:szCs w:val="28"/>
        </w:rPr>
        <w:t>GILBERTO LÓPEZ JIMÉNEZ</w:t>
      </w:r>
    </w:p>
    <w:p w:rsidR="00722786" w:rsidRPr="000279FE" w:rsidRDefault="00722786" w:rsidP="00722786">
      <w:pPr>
        <w:jc w:val="right"/>
        <w:rPr>
          <w:rFonts w:ascii="Arial" w:hAnsi="Arial" w:cs="Arial"/>
          <w:b/>
          <w:sz w:val="28"/>
          <w:szCs w:val="28"/>
        </w:rPr>
      </w:pPr>
      <w:r w:rsidRPr="000279FE">
        <w:rPr>
          <w:rFonts w:ascii="Arial" w:hAnsi="Arial" w:cs="Arial"/>
          <w:b/>
          <w:sz w:val="28"/>
          <w:szCs w:val="28"/>
        </w:rPr>
        <w:t>REGIDOR</w:t>
      </w:r>
    </w:p>
    <w:p w:rsidR="00722786" w:rsidRPr="000279FE" w:rsidRDefault="00722786" w:rsidP="00722786">
      <w:pPr>
        <w:jc w:val="right"/>
        <w:rPr>
          <w:rFonts w:ascii="Arial" w:hAnsi="Arial" w:cs="Arial"/>
          <w:b/>
          <w:sz w:val="28"/>
          <w:szCs w:val="28"/>
        </w:rPr>
      </w:pPr>
    </w:p>
    <w:p w:rsidR="00722786" w:rsidRPr="000279FE" w:rsidRDefault="00722786" w:rsidP="00722786">
      <w:pPr>
        <w:rPr>
          <w:rFonts w:ascii="Arial" w:hAnsi="Arial" w:cs="Arial"/>
          <w:b/>
          <w:sz w:val="28"/>
          <w:szCs w:val="28"/>
        </w:rPr>
      </w:pPr>
    </w:p>
    <w:p w:rsidR="00722786" w:rsidRPr="000279FE" w:rsidRDefault="00722786" w:rsidP="00722786">
      <w:pPr>
        <w:rPr>
          <w:rFonts w:ascii="Arial" w:hAnsi="Arial" w:cs="Arial"/>
          <w:b/>
          <w:sz w:val="28"/>
          <w:szCs w:val="28"/>
        </w:rPr>
      </w:pPr>
      <w:r w:rsidRPr="000279FE">
        <w:rPr>
          <w:rFonts w:ascii="Arial" w:hAnsi="Arial" w:cs="Arial"/>
          <w:b/>
          <w:sz w:val="28"/>
          <w:szCs w:val="28"/>
        </w:rPr>
        <w:t>ANA MARIA CARPIO MENDOZA</w:t>
      </w:r>
    </w:p>
    <w:p w:rsidR="00722786" w:rsidRPr="000279FE" w:rsidRDefault="00722786" w:rsidP="00722786">
      <w:pPr>
        <w:rPr>
          <w:rFonts w:ascii="Arial" w:hAnsi="Arial" w:cs="Arial"/>
          <w:b/>
          <w:sz w:val="28"/>
          <w:szCs w:val="28"/>
        </w:rPr>
      </w:pPr>
      <w:r w:rsidRPr="000279FE">
        <w:rPr>
          <w:rFonts w:ascii="Arial" w:hAnsi="Arial" w:cs="Arial"/>
          <w:b/>
          <w:sz w:val="28"/>
          <w:szCs w:val="28"/>
        </w:rPr>
        <w:t>REGIDORA</w:t>
      </w:r>
    </w:p>
    <w:p w:rsidR="00722786" w:rsidRPr="000279FE" w:rsidRDefault="00722786" w:rsidP="00722786">
      <w:pPr>
        <w:rPr>
          <w:rFonts w:ascii="Arial" w:hAnsi="Arial" w:cs="Arial"/>
          <w:b/>
          <w:sz w:val="28"/>
          <w:szCs w:val="28"/>
        </w:rPr>
      </w:pPr>
    </w:p>
    <w:p w:rsidR="00722786" w:rsidRPr="000279FE" w:rsidRDefault="00722786" w:rsidP="00722786">
      <w:pPr>
        <w:jc w:val="right"/>
        <w:rPr>
          <w:rFonts w:ascii="Arial" w:hAnsi="Arial" w:cs="Arial"/>
          <w:b/>
          <w:sz w:val="28"/>
          <w:szCs w:val="28"/>
        </w:rPr>
      </w:pPr>
    </w:p>
    <w:p w:rsidR="00722786" w:rsidRPr="000279FE" w:rsidRDefault="00722786" w:rsidP="00722786">
      <w:pPr>
        <w:jc w:val="right"/>
        <w:rPr>
          <w:rFonts w:ascii="Arial" w:hAnsi="Arial" w:cs="Arial"/>
          <w:b/>
          <w:sz w:val="28"/>
          <w:szCs w:val="28"/>
        </w:rPr>
      </w:pPr>
      <w:r w:rsidRPr="000279FE">
        <w:rPr>
          <w:rFonts w:ascii="Arial" w:hAnsi="Arial" w:cs="Arial"/>
          <w:b/>
          <w:sz w:val="28"/>
          <w:szCs w:val="28"/>
        </w:rPr>
        <w:t>A</w:t>
      </w:r>
      <w:r w:rsidR="00D20272" w:rsidRPr="000279FE">
        <w:rPr>
          <w:rFonts w:ascii="Arial" w:hAnsi="Arial" w:cs="Arial"/>
          <w:b/>
          <w:sz w:val="28"/>
          <w:szCs w:val="28"/>
        </w:rPr>
        <w:t>NA MARÍA ESQUIVEL ARRONA</w:t>
      </w:r>
    </w:p>
    <w:p w:rsidR="00722786" w:rsidRPr="000279FE" w:rsidRDefault="00722786" w:rsidP="00722786">
      <w:pPr>
        <w:jc w:val="right"/>
        <w:rPr>
          <w:rFonts w:ascii="Arial" w:hAnsi="Arial" w:cs="Arial"/>
          <w:b/>
          <w:sz w:val="28"/>
          <w:szCs w:val="28"/>
        </w:rPr>
      </w:pPr>
      <w:r w:rsidRPr="000279FE">
        <w:rPr>
          <w:rFonts w:ascii="Arial" w:hAnsi="Arial" w:cs="Arial"/>
          <w:b/>
          <w:sz w:val="28"/>
          <w:szCs w:val="28"/>
        </w:rPr>
        <w:t>REGIDOR</w:t>
      </w:r>
      <w:r w:rsidR="00D20272" w:rsidRPr="000279FE">
        <w:rPr>
          <w:rFonts w:ascii="Arial" w:hAnsi="Arial" w:cs="Arial"/>
          <w:b/>
          <w:sz w:val="28"/>
          <w:szCs w:val="28"/>
        </w:rPr>
        <w:t>A</w:t>
      </w:r>
    </w:p>
    <w:p w:rsidR="00722786" w:rsidRPr="000279FE" w:rsidRDefault="00722786" w:rsidP="00D20272">
      <w:pPr>
        <w:rPr>
          <w:rFonts w:ascii="Arial" w:hAnsi="Arial" w:cs="Arial"/>
          <w:b/>
          <w:sz w:val="28"/>
          <w:szCs w:val="28"/>
        </w:rPr>
      </w:pPr>
    </w:p>
    <w:p w:rsidR="00722786" w:rsidRPr="000279FE" w:rsidRDefault="00722786" w:rsidP="00722786">
      <w:pPr>
        <w:jc w:val="right"/>
        <w:rPr>
          <w:rFonts w:ascii="Arial" w:hAnsi="Arial" w:cs="Arial"/>
          <w:b/>
          <w:sz w:val="28"/>
          <w:szCs w:val="28"/>
        </w:rPr>
      </w:pPr>
    </w:p>
    <w:p w:rsidR="00722786" w:rsidRPr="000279FE" w:rsidRDefault="00722786" w:rsidP="00722786">
      <w:pPr>
        <w:jc w:val="right"/>
        <w:rPr>
          <w:rFonts w:ascii="Arial" w:hAnsi="Arial" w:cs="Arial"/>
          <w:b/>
          <w:sz w:val="28"/>
          <w:szCs w:val="28"/>
        </w:rPr>
      </w:pPr>
    </w:p>
    <w:p w:rsidR="00722786" w:rsidRPr="000279FE" w:rsidRDefault="00B52091" w:rsidP="00722786">
      <w:pPr>
        <w:rPr>
          <w:rFonts w:ascii="Arial" w:hAnsi="Arial" w:cs="Arial"/>
          <w:b/>
          <w:sz w:val="28"/>
          <w:szCs w:val="28"/>
        </w:rPr>
      </w:pPr>
      <w:r w:rsidRPr="000279FE">
        <w:rPr>
          <w:rFonts w:ascii="Arial" w:hAnsi="Arial" w:cs="Arial"/>
          <w:b/>
          <w:sz w:val="28"/>
          <w:szCs w:val="28"/>
        </w:rPr>
        <w:t>VANESSA MONTES DE OCA MAYAGOITIA</w:t>
      </w:r>
    </w:p>
    <w:p w:rsidR="00722786" w:rsidRPr="000279FE" w:rsidRDefault="00722786" w:rsidP="00722786">
      <w:pPr>
        <w:rPr>
          <w:rFonts w:ascii="Arial" w:hAnsi="Arial" w:cs="Arial"/>
          <w:b/>
          <w:sz w:val="28"/>
          <w:szCs w:val="28"/>
        </w:rPr>
      </w:pPr>
      <w:r w:rsidRPr="000279FE">
        <w:rPr>
          <w:rFonts w:ascii="Arial" w:hAnsi="Arial" w:cs="Arial"/>
          <w:b/>
          <w:sz w:val="28"/>
          <w:szCs w:val="28"/>
        </w:rPr>
        <w:t>REGIDOR</w:t>
      </w:r>
      <w:r w:rsidR="00D20272" w:rsidRPr="000279FE">
        <w:rPr>
          <w:rFonts w:ascii="Arial" w:hAnsi="Arial" w:cs="Arial"/>
          <w:b/>
          <w:sz w:val="28"/>
          <w:szCs w:val="28"/>
        </w:rPr>
        <w:t>A</w:t>
      </w:r>
    </w:p>
    <w:p w:rsidR="00722786" w:rsidRPr="000279FE" w:rsidRDefault="00722786" w:rsidP="00722786">
      <w:pPr>
        <w:rPr>
          <w:rFonts w:ascii="Arial" w:hAnsi="Arial" w:cs="Arial"/>
          <w:b/>
          <w:sz w:val="28"/>
          <w:szCs w:val="28"/>
        </w:rPr>
      </w:pPr>
    </w:p>
    <w:p w:rsidR="00B52091" w:rsidRPr="000279FE" w:rsidRDefault="00B52091" w:rsidP="00722786">
      <w:pPr>
        <w:rPr>
          <w:rFonts w:ascii="Arial" w:hAnsi="Arial" w:cs="Arial"/>
          <w:b/>
          <w:sz w:val="28"/>
          <w:szCs w:val="28"/>
        </w:rPr>
      </w:pPr>
    </w:p>
    <w:p w:rsidR="00722786" w:rsidRPr="000279FE" w:rsidRDefault="00722786" w:rsidP="00D20272">
      <w:pPr>
        <w:rPr>
          <w:rFonts w:ascii="Arial" w:hAnsi="Arial" w:cs="Arial"/>
          <w:b/>
          <w:sz w:val="28"/>
          <w:szCs w:val="28"/>
        </w:rPr>
      </w:pPr>
    </w:p>
    <w:p w:rsidR="00722786" w:rsidRPr="000279FE" w:rsidRDefault="00722786" w:rsidP="00722786">
      <w:pPr>
        <w:jc w:val="right"/>
        <w:rPr>
          <w:rFonts w:ascii="Arial" w:hAnsi="Arial" w:cs="Arial"/>
          <w:b/>
          <w:sz w:val="28"/>
          <w:szCs w:val="28"/>
        </w:rPr>
      </w:pPr>
    </w:p>
    <w:p w:rsidR="00722786" w:rsidRPr="000279FE" w:rsidRDefault="00722786" w:rsidP="00722786">
      <w:pPr>
        <w:jc w:val="right"/>
        <w:rPr>
          <w:rFonts w:ascii="Arial" w:hAnsi="Arial" w:cs="Arial"/>
          <w:b/>
          <w:sz w:val="28"/>
          <w:szCs w:val="28"/>
        </w:rPr>
      </w:pPr>
      <w:r w:rsidRPr="000279FE">
        <w:rPr>
          <w:rFonts w:ascii="Arial" w:hAnsi="Arial" w:cs="Arial"/>
          <w:b/>
          <w:sz w:val="28"/>
          <w:szCs w:val="28"/>
        </w:rPr>
        <w:t>G</w:t>
      </w:r>
      <w:r w:rsidR="00B52091" w:rsidRPr="000279FE">
        <w:rPr>
          <w:rFonts w:ascii="Arial" w:hAnsi="Arial" w:cs="Arial"/>
          <w:b/>
          <w:sz w:val="28"/>
          <w:szCs w:val="28"/>
        </w:rPr>
        <w:t>ABRIELA DEL CARMEN ECHEVERRIA GONZÁLEZ</w:t>
      </w:r>
    </w:p>
    <w:p w:rsidR="00722786" w:rsidRPr="000279FE" w:rsidRDefault="00722786" w:rsidP="00722786">
      <w:pPr>
        <w:jc w:val="right"/>
        <w:rPr>
          <w:rFonts w:ascii="Arial" w:hAnsi="Arial" w:cs="Arial"/>
          <w:b/>
          <w:sz w:val="28"/>
          <w:szCs w:val="28"/>
        </w:rPr>
      </w:pPr>
      <w:r w:rsidRPr="000279FE">
        <w:rPr>
          <w:rFonts w:ascii="Arial" w:hAnsi="Arial" w:cs="Arial"/>
          <w:b/>
          <w:sz w:val="28"/>
          <w:szCs w:val="28"/>
        </w:rPr>
        <w:t>REGIDOR</w:t>
      </w:r>
      <w:r w:rsidR="00D20272" w:rsidRPr="000279FE">
        <w:rPr>
          <w:rFonts w:ascii="Arial" w:hAnsi="Arial" w:cs="Arial"/>
          <w:b/>
          <w:sz w:val="28"/>
          <w:szCs w:val="28"/>
        </w:rPr>
        <w:t>A</w:t>
      </w:r>
    </w:p>
    <w:p w:rsidR="00722786" w:rsidRPr="000279FE" w:rsidRDefault="00722786" w:rsidP="00722786">
      <w:pPr>
        <w:rPr>
          <w:rFonts w:ascii="Arial" w:hAnsi="Arial" w:cs="Arial"/>
          <w:b/>
          <w:sz w:val="28"/>
          <w:szCs w:val="28"/>
        </w:rPr>
      </w:pPr>
    </w:p>
    <w:p w:rsidR="00722786" w:rsidRPr="000279FE" w:rsidRDefault="00722786" w:rsidP="00722786">
      <w:pPr>
        <w:tabs>
          <w:tab w:val="left" w:pos="6225"/>
        </w:tabs>
        <w:rPr>
          <w:rFonts w:ascii="Arial" w:hAnsi="Arial" w:cs="Arial"/>
          <w:b/>
          <w:sz w:val="28"/>
          <w:szCs w:val="28"/>
        </w:rPr>
      </w:pPr>
    </w:p>
    <w:p w:rsidR="00722786" w:rsidRPr="000279FE" w:rsidRDefault="00722786" w:rsidP="00722786">
      <w:pPr>
        <w:tabs>
          <w:tab w:val="left" w:pos="6225"/>
        </w:tabs>
        <w:rPr>
          <w:rFonts w:ascii="Arial" w:hAnsi="Arial" w:cs="Arial"/>
          <w:b/>
          <w:sz w:val="28"/>
          <w:szCs w:val="28"/>
        </w:rPr>
      </w:pPr>
    </w:p>
    <w:p w:rsidR="00722786" w:rsidRPr="000279FE" w:rsidRDefault="00722786" w:rsidP="00722786">
      <w:pPr>
        <w:tabs>
          <w:tab w:val="left" w:pos="6225"/>
        </w:tabs>
        <w:rPr>
          <w:rFonts w:ascii="Arial" w:hAnsi="Arial" w:cs="Arial"/>
          <w:b/>
          <w:sz w:val="28"/>
          <w:szCs w:val="28"/>
        </w:rPr>
      </w:pPr>
    </w:p>
    <w:p w:rsidR="00722786" w:rsidRPr="000279FE" w:rsidRDefault="00B52091" w:rsidP="00722786">
      <w:pPr>
        <w:tabs>
          <w:tab w:val="left" w:pos="6225"/>
        </w:tabs>
        <w:rPr>
          <w:rFonts w:ascii="Arial" w:hAnsi="Arial" w:cs="Arial"/>
          <w:b/>
          <w:sz w:val="28"/>
          <w:szCs w:val="28"/>
        </w:rPr>
      </w:pPr>
      <w:r w:rsidRPr="000279FE">
        <w:rPr>
          <w:rFonts w:ascii="Arial" w:hAnsi="Arial" w:cs="Arial"/>
          <w:b/>
          <w:sz w:val="28"/>
          <w:szCs w:val="28"/>
        </w:rPr>
        <w:t>FERNANDA ODETTE RENTERÍA MUÑOZ</w:t>
      </w:r>
      <w:r w:rsidR="00722786" w:rsidRPr="000279FE">
        <w:rPr>
          <w:rFonts w:ascii="Arial" w:hAnsi="Arial" w:cs="Arial"/>
          <w:b/>
          <w:sz w:val="28"/>
          <w:szCs w:val="28"/>
        </w:rPr>
        <w:tab/>
      </w:r>
    </w:p>
    <w:p w:rsidR="00BA3492" w:rsidRPr="000279FE" w:rsidRDefault="00722786">
      <w:pPr>
        <w:rPr>
          <w:sz w:val="28"/>
          <w:szCs w:val="28"/>
        </w:rPr>
      </w:pPr>
      <w:r w:rsidRPr="000279FE">
        <w:rPr>
          <w:rFonts w:ascii="Arial" w:hAnsi="Arial" w:cs="Arial"/>
          <w:b/>
          <w:sz w:val="28"/>
          <w:szCs w:val="28"/>
        </w:rPr>
        <w:t>REGIDOR</w:t>
      </w:r>
      <w:r w:rsidR="00D20272" w:rsidRPr="000279FE">
        <w:rPr>
          <w:rFonts w:ascii="Arial" w:hAnsi="Arial" w:cs="Arial"/>
          <w:b/>
          <w:sz w:val="28"/>
          <w:szCs w:val="28"/>
        </w:rPr>
        <w:t>A</w:t>
      </w:r>
    </w:p>
    <w:sectPr w:rsidR="00BA3492" w:rsidRPr="000279FE" w:rsidSect="00C9318D">
      <w:headerReference w:type="default" r:id="rId7"/>
      <w:footerReference w:type="even" r:id="rId8"/>
      <w:footerReference w:type="default" r:id="rId9"/>
      <w:pgSz w:w="12242" w:h="15842" w:code="1"/>
      <w:pgMar w:top="2157" w:right="1701" w:bottom="1418" w:left="1701" w:header="709" w:footer="46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4D6F" w:rsidRDefault="001A4D6F" w:rsidP="00722786">
      <w:r>
        <w:separator/>
      </w:r>
    </w:p>
  </w:endnote>
  <w:endnote w:type="continuationSeparator" w:id="0">
    <w:p w:rsidR="001A4D6F" w:rsidRDefault="001A4D6F" w:rsidP="00722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35FD" w:rsidRDefault="006F0030">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8635FD" w:rsidRDefault="001A4D6F">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6692" w:rsidRDefault="001A4D6F" w:rsidP="008D6692">
    <w:pPr>
      <w:pStyle w:val="Prrafodelista"/>
      <w:ind w:left="0"/>
      <w:jc w:val="both"/>
      <w:rPr>
        <w:rFonts w:ascii="Arial" w:hAnsi="Arial" w:cs="Arial"/>
        <w:b/>
        <w:i/>
        <w:sz w:val="12"/>
        <w:szCs w:val="12"/>
      </w:rPr>
    </w:pPr>
  </w:p>
  <w:p w:rsidR="008D6692" w:rsidRDefault="00247958" w:rsidP="00B52091">
    <w:pPr>
      <w:pStyle w:val="Prrafodelista"/>
      <w:ind w:left="0"/>
      <w:jc w:val="both"/>
      <w:rPr>
        <w:rFonts w:ascii="Arial" w:hAnsi="Arial" w:cs="Arial"/>
        <w:sz w:val="12"/>
        <w:szCs w:val="12"/>
      </w:rPr>
    </w:pPr>
    <w:r>
      <w:rPr>
        <w:rFonts w:ascii="Arial" w:hAnsi="Arial" w:cs="Arial"/>
        <w:sz w:val="12"/>
        <w:szCs w:val="12"/>
      </w:rPr>
      <w:t>D</w:t>
    </w:r>
    <w:r w:rsidR="006F0030" w:rsidRPr="00B52091">
      <w:rPr>
        <w:rFonts w:ascii="Arial" w:hAnsi="Arial" w:cs="Arial"/>
        <w:sz w:val="12"/>
        <w:szCs w:val="12"/>
      </w:rPr>
      <w:t>ictamen mediante el cual autoriza el Incremento salarial del 5% a los servidores públicos de la administración pública centralizada y a los de las entidades que se encuentran coordinados en la conformación de la nómina con la Dirección General de Desarrollo Institucional.</w:t>
    </w:r>
    <w:r w:rsidR="00B52091">
      <w:rPr>
        <w:rFonts w:ascii="Arial" w:hAnsi="Arial" w:cs="Arial"/>
        <w:sz w:val="12"/>
        <w:szCs w:val="12"/>
      </w:rPr>
      <w:t xml:space="preserve"> </w:t>
    </w:r>
  </w:p>
  <w:p w:rsidR="000279FE" w:rsidRPr="00B52091" w:rsidRDefault="000279FE" w:rsidP="00B52091">
    <w:pPr>
      <w:pStyle w:val="Prrafodelista"/>
      <w:ind w:left="0"/>
      <w:jc w:val="both"/>
      <w:rPr>
        <w:rFonts w:ascii="Arial" w:hAnsi="Arial" w:cs="Arial"/>
        <w:sz w:val="12"/>
        <w:szCs w:val="12"/>
      </w:rPr>
    </w:pPr>
    <w:r>
      <w:rPr>
        <w:rFonts w:ascii="Arial" w:hAnsi="Arial" w:cs="Arial"/>
        <w:sz w:val="12"/>
        <w:szCs w:val="12"/>
      </w:rPr>
      <w:t>DGFE/JMJM/JARZ/IGPC</w:t>
    </w:r>
  </w:p>
  <w:p w:rsidR="008D6692" w:rsidRPr="003D12C7" w:rsidRDefault="001A4D6F" w:rsidP="008D6692">
    <w:pPr>
      <w:ind w:left="426"/>
      <w:jc w:val="both"/>
      <w:outlineLvl w:val="0"/>
      <w:rPr>
        <w:rFonts w:ascii="Arial" w:hAnsi="Arial" w:cs="Arial"/>
        <w:sz w:val="28"/>
        <w:szCs w:val="28"/>
      </w:rPr>
    </w:pPr>
  </w:p>
  <w:p w:rsidR="005A2657" w:rsidRPr="00532B5D" w:rsidRDefault="001A4D6F" w:rsidP="003D12C7">
    <w:pPr>
      <w:pStyle w:val="Piedepgina"/>
      <w:jc w:val="both"/>
      <w:rPr>
        <w:rFonts w:ascii="Arial" w:hAnsi="Arial" w:cs="Arial"/>
        <w:b/>
        <w:i/>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4D6F" w:rsidRDefault="001A4D6F" w:rsidP="00722786">
      <w:r>
        <w:separator/>
      </w:r>
    </w:p>
  </w:footnote>
  <w:footnote w:type="continuationSeparator" w:id="0">
    <w:p w:rsidR="001A4D6F" w:rsidRDefault="001A4D6F" w:rsidP="007227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35FD" w:rsidRDefault="00D20272" w:rsidP="000150B7">
    <w:pPr>
      <w:pStyle w:val="Encabezado"/>
      <w:jc w:val="right"/>
    </w:pPr>
    <w:r>
      <w:rPr>
        <w:noProof/>
        <w:lang w:val="es-MX" w:eastAsia="es-MX"/>
      </w:rPr>
      <w:drawing>
        <wp:inline distT="0" distB="0" distL="0" distR="0" wp14:anchorId="41E29676" wp14:editId="2CB2F566">
          <wp:extent cx="1532890" cy="857250"/>
          <wp:effectExtent l="0" t="0" r="0" b="0"/>
          <wp:docPr id="2" name="Imagen 2" descr="https://ci5.googleusercontent.com/proxy/wdGfisFEYj-d_8UwaKHYCHH34RXziKOq3IwXtVUpZBwuAKebqfnFugGVPBM34N1N9V0I3bYjD7r7MATtfueVni4eW1f2Uw=s0-d-e1-ft#http://subirimagen.me/uploads/20180731141911.jpg"/>
          <wp:cNvGraphicFramePr/>
          <a:graphic xmlns:a="http://schemas.openxmlformats.org/drawingml/2006/main">
            <a:graphicData uri="http://schemas.openxmlformats.org/drawingml/2006/picture">
              <pic:pic xmlns:pic="http://schemas.openxmlformats.org/drawingml/2006/picture">
                <pic:nvPicPr>
                  <pic:cNvPr id="2" name="Imagen 2" descr="https://ci5.googleusercontent.com/proxy/wdGfisFEYj-d_8UwaKHYCHH34RXziKOq3IwXtVUpZBwuAKebqfnFugGVPBM34N1N9V0I3bYjD7r7MATtfueVni4eW1f2Uw=s0-d-e1-ft#http://subirimagen.me/uploads/20180731141911.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2890" cy="8572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DE642C0"/>
    <w:multiLevelType w:val="hybridMultilevel"/>
    <w:tmpl w:val="E1D68F8C"/>
    <w:lvl w:ilvl="0" w:tplc="C804C4BC">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2786"/>
    <w:rsid w:val="000279FE"/>
    <w:rsid w:val="000818F0"/>
    <w:rsid w:val="00082439"/>
    <w:rsid w:val="000D7C57"/>
    <w:rsid w:val="001A4D6F"/>
    <w:rsid w:val="001D7418"/>
    <w:rsid w:val="002238DF"/>
    <w:rsid w:val="00247958"/>
    <w:rsid w:val="00311872"/>
    <w:rsid w:val="00351F03"/>
    <w:rsid w:val="004A4599"/>
    <w:rsid w:val="00635E4D"/>
    <w:rsid w:val="006E2EF7"/>
    <w:rsid w:val="006F0030"/>
    <w:rsid w:val="00722786"/>
    <w:rsid w:val="00B52091"/>
    <w:rsid w:val="00BA3492"/>
    <w:rsid w:val="00BF184B"/>
    <w:rsid w:val="00CC55D5"/>
    <w:rsid w:val="00D20272"/>
    <w:rsid w:val="00D747CF"/>
    <w:rsid w:val="00E6100E"/>
    <w:rsid w:val="00E91EAF"/>
    <w:rsid w:val="00F5723D"/>
    <w:rsid w:val="00F8065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1D85932-66DD-448F-BB1C-BBD5E3D91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2786"/>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9"/>
    <w:qFormat/>
    <w:rsid w:val="00D20272"/>
    <w:pPr>
      <w:keepNext/>
      <w:jc w:val="right"/>
      <w:outlineLvl w:val="0"/>
    </w:pPr>
    <w:rPr>
      <w:rFonts w:ascii="Arial" w:hAnsi="Arial" w:cs="Arial"/>
      <w:b/>
      <w:i/>
      <w:lang w:val="es-MX"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722786"/>
    <w:pPr>
      <w:tabs>
        <w:tab w:val="center" w:pos="4419"/>
        <w:tab w:val="right" w:pos="8838"/>
      </w:tabs>
    </w:pPr>
    <w:rPr>
      <w:sz w:val="20"/>
      <w:szCs w:val="20"/>
    </w:rPr>
  </w:style>
  <w:style w:type="character" w:customStyle="1" w:styleId="EncabezadoCar">
    <w:name w:val="Encabezado Car"/>
    <w:basedOn w:val="Fuentedeprrafopredeter"/>
    <w:link w:val="Encabezado"/>
    <w:rsid w:val="00722786"/>
    <w:rPr>
      <w:rFonts w:ascii="Times New Roman" w:eastAsia="Times New Roman" w:hAnsi="Times New Roman" w:cs="Times New Roman"/>
      <w:sz w:val="20"/>
      <w:szCs w:val="20"/>
      <w:lang w:val="es-ES" w:eastAsia="es-ES"/>
    </w:rPr>
  </w:style>
  <w:style w:type="paragraph" w:styleId="Piedepgina">
    <w:name w:val="footer"/>
    <w:basedOn w:val="Normal"/>
    <w:link w:val="PiedepginaCar"/>
    <w:rsid w:val="00722786"/>
    <w:pPr>
      <w:tabs>
        <w:tab w:val="center" w:pos="4252"/>
        <w:tab w:val="right" w:pos="8504"/>
      </w:tabs>
    </w:pPr>
  </w:style>
  <w:style w:type="character" w:customStyle="1" w:styleId="PiedepginaCar">
    <w:name w:val="Pie de página Car"/>
    <w:basedOn w:val="Fuentedeprrafopredeter"/>
    <w:link w:val="Piedepgina"/>
    <w:rsid w:val="00722786"/>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722786"/>
  </w:style>
  <w:style w:type="paragraph" w:styleId="Prrafodelista">
    <w:name w:val="List Paragraph"/>
    <w:basedOn w:val="Normal"/>
    <w:uiPriority w:val="34"/>
    <w:qFormat/>
    <w:rsid w:val="00722786"/>
    <w:pPr>
      <w:ind w:left="708"/>
    </w:pPr>
  </w:style>
  <w:style w:type="character" w:styleId="Hipervnculo">
    <w:name w:val="Hyperlink"/>
    <w:rsid w:val="00722786"/>
    <w:rPr>
      <w:color w:val="0000FF"/>
      <w:u w:val="single"/>
    </w:rPr>
  </w:style>
  <w:style w:type="paragraph" w:styleId="Sinespaciado">
    <w:name w:val="No Spacing"/>
    <w:uiPriority w:val="1"/>
    <w:qFormat/>
    <w:rsid w:val="00722786"/>
    <w:pPr>
      <w:spacing w:after="0" w:line="240" w:lineRule="auto"/>
    </w:pPr>
    <w:rPr>
      <w:rFonts w:ascii="Calibri" w:eastAsia="Times New Roman" w:hAnsi="Calibri" w:cs="Times New Roman"/>
    </w:rPr>
  </w:style>
  <w:style w:type="character" w:customStyle="1" w:styleId="Ttulo1Car">
    <w:name w:val="Título 1 Car"/>
    <w:basedOn w:val="Fuentedeprrafopredeter"/>
    <w:link w:val="Ttulo1"/>
    <w:uiPriority w:val="9"/>
    <w:rsid w:val="00D20272"/>
    <w:rPr>
      <w:rFonts w:ascii="Arial" w:eastAsia="Times New Roman" w:hAnsi="Arial" w:cs="Arial"/>
      <w:b/>
      <w:i/>
      <w:sz w:val="24"/>
      <w:szCs w:val="24"/>
    </w:rPr>
  </w:style>
  <w:style w:type="paragraph" w:styleId="Textodeglobo">
    <w:name w:val="Balloon Text"/>
    <w:basedOn w:val="Normal"/>
    <w:link w:val="TextodegloboCar"/>
    <w:uiPriority w:val="99"/>
    <w:semiHidden/>
    <w:unhideWhenUsed/>
    <w:rsid w:val="00E6100E"/>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6100E"/>
    <w:rPr>
      <w:rFonts w:ascii="Segoe UI" w:eastAsia="Times New Roman" w:hAnsi="Segoe UI" w:cs="Segoe UI"/>
      <w:sz w:val="18"/>
      <w:szCs w:val="1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1827053">
      <w:bodyDiv w:val="1"/>
      <w:marLeft w:val="0"/>
      <w:marRight w:val="0"/>
      <w:marTop w:val="0"/>
      <w:marBottom w:val="0"/>
      <w:divBdr>
        <w:top w:val="none" w:sz="0" w:space="0" w:color="auto"/>
        <w:left w:val="none" w:sz="0" w:space="0" w:color="auto"/>
        <w:bottom w:val="none" w:sz="0" w:space="0" w:color="auto"/>
        <w:right w:val="none" w:sz="0" w:space="0" w:color="auto"/>
      </w:divBdr>
    </w:div>
    <w:div w:id="2147156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316</TotalTime>
  <Pages>1</Pages>
  <Words>902</Words>
  <Characters>4962</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Guadalupe Padilla Campos</dc:creator>
  <cp:keywords/>
  <dc:description/>
  <cp:lastModifiedBy>Iliana Navarro Pedroza</cp:lastModifiedBy>
  <cp:revision>9</cp:revision>
  <cp:lastPrinted>2019-03-25T15:07:00Z</cp:lastPrinted>
  <dcterms:created xsi:type="dcterms:W3CDTF">2019-03-06T15:12:00Z</dcterms:created>
  <dcterms:modified xsi:type="dcterms:W3CDTF">2019-03-27T15:22:00Z</dcterms:modified>
</cp:coreProperties>
</file>