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5851ED" w:rsidRDefault="00E81494" w:rsidP="005851ED">
      <w:pPr>
        <w:pStyle w:val="Ttulo2"/>
        <w:spacing w:before="0"/>
        <w:jc w:val="both"/>
        <w:rPr>
          <w:rFonts w:ascii="Arial" w:hAnsi="Arial" w:cs="Arial"/>
          <w:b/>
          <w:color w:val="auto"/>
          <w:sz w:val="25"/>
          <w:szCs w:val="25"/>
        </w:rPr>
      </w:pPr>
      <w:bookmarkStart w:id="0" w:name="_GoBack"/>
      <w:bookmarkEnd w:id="0"/>
    </w:p>
    <w:p w:rsidR="00E81494" w:rsidRDefault="00E81494" w:rsidP="005851ED">
      <w:pPr>
        <w:pStyle w:val="Ttulo2"/>
        <w:spacing w:before="0"/>
        <w:jc w:val="both"/>
        <w:rPr>
          <w:rFonts w:ascii="Arial" w:hAnsi="Arial" w:cs="Arial"/>
          <w:b/>
          <w:color w:val="auto"/>
          <w:sz w:val="25"/>
          <w:szCs w:val="25"/>
        </w:rPr>
      </w:pPr>
    </w:p>
    <w:p w:rsidR="005851ED" w:rsidRPr="005851ED" w:rsidRDefault="005851ED" w:rsidP="005851ED"/>
    <w:p w:rsidR="00181A71" w:rsidRPr="005851ED" w:rsidRDefault="00181A71" w:rsidP="005851ED">
      <w:pPr>
        <w:pStyle w:val="Ttulo2"/>
        <w:spacing w:before="0"/>
        <w:jc w:val="both"/>
        <w:rPr>
          <w:rFonts w:ascii="Arial" w:hAnsi="Arial" w:cs="Arial"/>
          <w:b/>
          <w:color w:val="auto"/>
          <w:sz w:val="25"/>
          <w:szCs w:val="25"/>
        </w:rPr>
      </w:pPr>
      <w:r w:rsidRPr="005851ED">
        <w:rPr>
          <w:rFonts w:ascii="Arial" w:hAnsi="Arial" w:cs="Arial"/>
          <w:b/>
          <w:color w:val="auto"/>
          <w:sz w:val="25"/>
          <w:szCs w:val="25"/>
        </w:rPr>
        <w:t>H. AYUNTAMIENTO DE LEÓN, GUANAJUATO</w:t>
      </w:r>
    </w:p>
    <w:p w:rsidR="00181A71" w:rsidRPr="005851ED" w:rsidRDefault="00181A71" w:rsidP="005851ED">
      <w:pPr>
        <w:pStyle w:val="Ttulo2"/>
        <w:spacing w:before="0"/>
        <w:jc w:val="both"/>
        <w:rPr>
          <w:rFonts w:ascii="Arial" w:hAnsi="Arial" w:cs="Arial"/>
          <w:b/>
          <w:color w:val="auto"/>
          <w:sz w:val="25"/>
          <w:szCs w:val="25"/>
        </w:rPr>
      </w:pPr>
      <w:r w:rsidRPr="005851ED">
        <w:rPr>
          <w:rFonts w:ascii="Arial" w:hAnsi="Arial" w:cs="Arial"/>
          <w:b/>
          <w:color w:val="auto"/>
          <w:sz w:val="25"/>
          <w:szCs w:val="25"/>
        </w:rPr>
        <w:t>P R E S E N T E</w:t>
      </w:r>
    </w:p>
    <w:p w:rsidR="00181A71" w:rsidRDefault="00181A71" w:rsidP="005851ED">
      <w:pPr>
        <w:spacing w:after="0"/>
        <w:jc w:val="both"/>
        <w:rPr>
          <w:rFonts w:ascii="Arial" w:hAnsi="Arial" w:cs="Arial"/>
          <w:sz w:val="25"/>
          <w:szCs w:val="25"/>
        </w:rPr>
      </w:pPr>
    </w:p>
    <w:p w:rsidR="005851ED" w:rsidRPr="005851ED" w:rsidRDefault="005851ED" w:rsidP="005851ED">
      <w:pPr>
        <w:spacing w:after="0"/>
        <w:jc w:val="both"/>
        <w:rPr>
          <w:rFonts w:ascii="Arial" w:hAnsi="Arial" w:cs="Arial"/>
          <w:sz w:val="25"/>
          <w:szCs w:val="25"/>
        </w:rPr>
      </w:pPr>
    </w:p>
    <w:p w:rsidR="00181A71" w:rsidRPr="005851ED" w:rsidRDefault="00181A71" w:rsidP="005851ED">
      <w:pPr>
        <w:pStyle w:val="Ttulo2"/>
        <w:spacing w:before="0"/>
        <w:jc w:val="both"/>
        <w:rPr>
          <w:rFonts w:ascii="Arial" w:hAnsi="Arial" w:cs="Arial"/>
          <w:color w:val="auto"/>
          <w:sz w:val="25"/>
          <w:szCs w:val="25"/>
        </w:rPr>
      </w:pPr>
      <w:r w:rsidRPr="005851ED">
        <w:rPr>
          <w:rFonts w:ascii="Arial" w:hAnsi="Arial" w:cs="Arial"/>
          <w:color w:val="auto"/>
          <w:sz w:val="25"/>
          <w:szCs w:val="25"/>
        </w:rPr>
        <w:t xml:space="preserve">Quienes integramos la </w:t>
      </w:r>
      <w:r w:rsidRPr="005851ED">
        <w:rPr>
          <w:rFonts w:ascii="Arial" w:hAnsi="Arial" w:cs="Arial"/>
          <w:b/>
          <w:color w:val="auto"/>
          <w:sz w:val="25"/>
          <w:szCs w:val="25"/>
        </w:rPr>
        <w:t xml:space="preserve">Comisión de Gobierno, Seguridad Pública y Tránsito, </w:t>
      </w:r>
      <w:r w:rsidRPr="005851ED">
        <w:rPr>
          <w:rFonts w:ascii="Arial" w:hAnsi="Arial" w:cs="Arial"/>
          <w:color w:val="auto"/>
          <w:sz w:val="25"/>
          <w:szCs w:val="25"/>
        </w:rPr>
        <w:t xml:space="preserve">con fundamento en lo dispuesto por los artículos 81 de la Ley Orgánica Municipal para el Estado de Guanajuato; </w:t>
      </w:r>
      <w:r w:rsidR="00061270" w:rsidRPr="005851ED">
        <w:rPr>
          <w:rFonts w:ascii="Arial" w:hAnsi="Arial" w:cs="Arial"/>
          <w:color w:val="auto"/>
          <w:sz w:val="25"/>
          <w:szCs w:val="25"/>
        </w:rPr>
        <w:t>50</w:t>
      </w:r>
      <w:r w:rsidRPr="005851ED">
        <w:rPr>
          <w:rFonts w:ascii="Arial" w:hAnsi="Arial" w:cs="Arial"/>
          <w:color w:val="auto"/>
          <w:sz w:val="25"/>
          <w:szCs w:val="25"/>
        </w:rPr>
        <w:t xml:space="preserve">, </w:t>
      </w:r>
      <w:r w:rsidR="00061270" w:rsidRPr="005851ED">
        <w:rPr>
          <w:rFonts w:ascii="Arial" w:hAnsi="Arial" w:cs="Arial"/>
          <w:color w:val="auto"/>
          <w:sz w:val="25"/>
          <w:szCs w:val="25"/>
        </w:rPr>
        <w:t>70 y 7</w:t>
      </w:r>
      <w:r w:rsidRPr="005851ED">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E81494" w:rsidRDefault="00E81494" w:rsidP="005851ED">
      <w:pPr>
        <w:pStyle w:val="Textoindependiente3"/>
        <w:spacing w:after="0"/>
        <w:ind w:right="-142"/>
        <w:rPr>
          <w:rFonts w:ascii="Arial" w:hAnsi="Arial" w:cs="Arial"/>
          <w:b/>
          <w:sz w:val="25"/>
          <w:szCs w:val="25"/>
        </w:rPr>
      </w:pPr>
    </w:p>
    <w:p w:rsidR="005851ED" w:rsidRPr="005851ED" w:rsidRDefault="005851ED" w:rsidP="005851ED">
      <w:pPr>
        <w:pStyle w:val="Textoindependiente3"/>
        <w:spacing w:after="0"/>
        <w:ind w:right="-142"/>
        <w:rPr>
          <w:rFonts w:ascii="Arial" w:hAnsi="Arial" w:cs="Arial"/>
          <w:b/>
          <w:sz w:val="25"/>
          <w:szCs w:val="25"/>
        </w:rPr>
      </w:pPr>
    </w:p>
    <w:p w:rsidR="00533548" w:rsidRPr="005851ED" w:rsidRDefault="00181A71" w:rsidP="005851ED">
      <w:pPr>
        <w:pStyle w:val="Textoindependiente3"/>
        <w:spacing w:after="0"/>
        <w:ind w:right="-142"/>
        <w:jc w:val="center"/>
        <w:rPr>
          <w:rFonts w:ascii="Arial" w:hAnsi="Arial" w:cs="Arial"/>
          <w:b/>
          <w:sz w:val="25"/>
          <w:szCs w:val="25"/>
        </w:rPr>
      </w:pPr>
      <w:r w:rsidRPr="005851ED">
        <w:rPr>
          <w:rFonts w:ascii="Arial" w:hAnsi="Arial" w:cs="Arial"/>
          <w:b/>
          <w:sz w:val="25"/>
          <w:szCs w:val="25"/>
        </w:rPr>
        <w:t>CONSIDERACIONES</w:t>
      </w:r>
    </w:p>
    <w:p w:rsidR="00181A71" w:rsidRDefault="00181A71" w:rsidP="005851ED">
      <w:pPr>
        <w:tabs>
          <w:tab w:val="left" w:pos="5648"/>
        </w:tabs>
        <w:spacing w:after="0"/>
        <w:jc w:val="both"/>
        <w:rPr>
          <w:rFonts w:ascii="Arial" w:hAnsi="Arial" w:cs="Arial"/>
          <w:sz w:val="25"/>
          <w:szCs w:val="25"/>
        </w:rPr>
      </w:pPr>
    </w:p>
    <w:p w:rsidR="005851ED" w:rsidRPr="005851ED" w:rsidRDefault="005851ED" w:rsidP="005851ED">
      <w:pPr>
        <w:tabs>
          <w:tab w:val="left" w:pos="5648"/>
        </w:tabs>
        <w:spacing w:after="0"/>
        <w:jc w:val="both"/>
        <w:rPr>
          <w:rFonts w:ascii="Arial" w:hAnsi="Arial" w:cs="Arial"/>
          <w:sz w:val="25"/>
          <w:szCs w:val="25"/>
        </w:rPr>
      </w:pPr>
    </w:p>
    <w:p w:rsidR="00E40FC9" w:rsidRPr="005851ED" w:rsidRDefault="00181A71" w:rsidP="005851ED">
      <w:pPr>
        <w:pStyle w:val="Ttulo2"/>
        <w:numPr>
          <w:ilvl w:val="0"/>
          <w:numId w:val="5"/>
        </w:numPr>
        <w:spacing w:before="0"/>
        <w:ind w:left="0" w:firstLine="360"/>
        <w:jc w:val="both"/>
        <w:rPr>
          <w:rFonts w:ascii="Arial" w:hAnsi="Arial" w:cs="Arial"/>
          <w:color w:val="auto"/>
          <w:sz w:val="25"/>
          <w:szCs w:val="25"/>
          <w:lang w:val="es-ES"/>
        </w:rPr>
      </w:pPr>
      <w:r w:rsidRPr="005851ED">
        <w:rPr>
          <w:rFonts w:ascii="Arial" w:hAnsi="Arial" w:cs="Arial"/>
          <w:color w:val="auto"/>
          <w:sz w:val="25"/>
          <w:szCs w:val="25"/>
        </w:rPr>
        <w:t xml:space="preserve">Por acuerdo de la Comisión de </w:t>
      </w:r>
      <w:r w:rsidR="001223DC" w:rsidRPr="005851ED">
        <w:rPr>
          <w:rFonts w:ascii="Arial" w:hAnsi="Arial" w:cs="Arial"/>
          <w:color w:val="auto"/>
          <w:sz w:val="25"/>
          <w:szCs w:val="25"/>
        </w:rPr>
        <w:t xml:space="preserve">Seguridad Pública y Comunicaciones </w:t>
      </w:r>
      <w:r w:rsidRPr="005851ED">
        <w:rPr>
          <w:rFonts w:ascii="Arial" w:hAnsi="Arial" w:cs="Arial"/>
          <w:color w:val="auto"/>
          <w:sz w:val="25"/>
          <w:szCs w:val="25"/>
        </w:rPr>
        <w:t xml:space="preserve">de la Sexagésima </w:t>
      </w:r>
      <w:r w:rsidR="00E16F01" w:rsidRPr="005851ED">
        <w:rPr>
          <w:rFonts w:ascii="Arial" w:hAnsi="Arial" w:cs="Arial"/>
          <w:color w:val="auto"/>
          <w:sz w:val="25"/>
          <w:szCs w:val="25"/>
        </w:rPr>
        <w:t xml:space="preserve">Cuarta </w:t>
      </w:r>
      <w:r w:rsidRPr="005851ED">
        <w:rPr>
          <w:rFonts w:ascii="Arial" w:hAnsi="Arial" w:cs="Arial"/>
          <w:color w:val="auto"/>
          <w:sz w:val="25"/>
          <w:szCs w:val="25"/>
        </w:rPr>
        <w:t>Legislat</w:t>
      </w:r>
      <w:r w:rsidR="00410396" w:rsidRPr="005851ED">
        <w:rPr>
          <w:rFonts w:ascii="Arial" w:hAnsi="Arial" w:cs="Arial"/>
          <w:color w:val="auto"/>
          <w:sz w:val="25"/>
          <w:szCs w:val="25"/>
        </w:rPr>
        <w:t xml:space="preserve">ura del H. Congreso del Estado se </w:t>
      </w:r>
      <w:r w:rsidRPr="005851ED">
        <w:rPr>
          <w:rFonts w:ascii="Arial" w:hAnsi="Arial" w:cs="Arial"/>
          <w:color w:val="auto"/>
          <w:sz w:val="25"/>
          <w:szCs w:val="25"/>
        </w:rPr>
        <w:t>remitió a este Ayu</w:t>
      </w:r>
      <w:r w:rsidR="00B8008B" w:rsidRPr="005851ED">
        <w:rPr>
          <w:rFonts w:ascii="Arial" w:hAnsi="Arial" w:cs="Arial"/>
          <w:color w:val="auto"/>
          <w:sz w:val="25"/>
          <w:szCs w:val="25"/>
        </w:rPr>
        <w:t>ntamiento la</w:t>
      </w:r>
      <w:r w:rsidRPr="005851ED">
        <w:rPr>
          <w:rFonts w:ascii="Arial" w:hAnsi="Arial" w:cs="Arial"/>
          <w:color w:val="auto"/>
          <w:sz w:val="25"/>
          <w:szCs w:val="25"/>
        </w:rPr>
        <w:t xml:space="preserve"> </w:t>
      </w:r>
      <w:r w:rsidR="00E62336" w:rsidRPr="005851ED">
        <w:rPr>
          <w:rFonts w:ascii="Arial" w:hAnsi="Arial" w:cs="Arial"/>
          <w:b/>
          <w:i/>
          <w:color w:val="auto"/>
          <w:sz w:val="25"/>
          <w:szCs w:val="25"/>
        </w:rPr>
        <w:t>i</w:t>
      </w:r>
      <w:r w:rsidR="00807221" w:rsidRPr="005851ED">
        <w:rPr>
          <w:rFonts w:ascii="Arial" w:hAnsi="Arial" w:cs="Arial"/>
          <w:b/>
          <w:i/>
          <w:color w:val="auto"/>
          <w:sz w:val="25"/>
          <w:szCs w:val="25"/>
        </w:rPr>
        <w:t xml:space="preserve">niciativa de </w:t>
      </w:r>
      <w:r w:rsidR="00E62336" w:rsidRPr="005851ED">
        <w:rPr>
          <w:rFonts w:ascii="Arial" w:hAnsi="Arial" w:cs="Arial"/>
          <w:b/>
          <w:i/>
          <w:color w:val="auto"/>
          <w:sz w:val="25"/>
          <w:szCs w:val="25"/>
        </w:rPr>
        <w:t xml:space="preserve">reforma al artículo 154 </w:t>
      </w:r>
      <w:r w:rsidR="00807221" w:rsidRPr="005851ED">
        <w:rPr>
          <w:rFonts w:ascii="Arial" w:hAnsi="Arial" w:cs="Arial"/>
          <w:b/>
          <w:i/>
          <w:color w:val="auto"/>
          <w:sz w:val="25"/>
          <w:szCs w:val="25"/>
        </w:rPr>
        <w:t>de la Ley del Sistema de Seguridad Pública del Estado de Guanajuato</w:t>
      </w:r>
      <w:r w:rsidR="00743456" w:rsidRPr="005851ED">
        <w:rPr>
          <w:rFonts w:ascii="Arial" w:hAnsi="Arial" w:cs="Arial"/>
          <w:color w:val="222222"/>
          <w:sz w:val="25"/>
          <w:szCs w:val="25"/>
          <w:shd w:val="clear" w:color="auto" w:fill="FFFFFF"/>
          <w:lang w:val="es-ES_tradnl"/>
        </w:rPr>
        <w:t>, </w:t>
      </w:r>
      <w:r w:rsidR="00743456" w:rsidRPr="005851ED">
        <w:rPr>
          <w:rFonts w:ascii="Arial" w:hAnsi="Arial" w:cs="Arial"/>
          <w:color w:val="222222"/>
          <w:sz w:val="25"/>
          <w:szCs w:val="25"/>
          <w:shd w:val="clear" w:color="auto" w:fill="FFFFFF"/>
        </w:rPr>
        <w:t>formulada por el Grupo Parlamentario del Partido Acción Nacional</w:t>
      </w:r>
      <w:r w:rsidR="00C35A12" w:rsidRPr="005851ED">
        <w:rPr>
          <w:rFonts w:ascii="Arial" w:hAnsi="Arial" w:cs="Arial"/>
          <w:i/>
          <w:color w:val="auto"/>
          <w:sz w:val="25"/>
          <w:szCs w:val="25"/>
          <w:lang w:val="es-ES"/>
        </w:rPr>
        <w:t>,</w:t>
      </w:r>
      <w:r w:rsidRPr="005851ED">
        <w:rPr>
          <w:rFonts w:ascii="Arial" w:hAnsi="Arial" w:cs="Arial"/>
          <w:b/>
          <w:i/>
          <w:color w:val="auto"/>
          <w:sz w:val="25"/>
          <w:szCs w:val="25"/>
          <w:lang w:val="es-ES"/>
        </w:rPr>
        <w:t xml:space="preserve"> </w:t>
      </w:r>
      <w:r w:rsidRPr="005851ED">
        <w:rPr>
          <w:rFonts w:ascii="Arial" w:hAnsi="Arial" w:cs="Arial"/>
          <w:color w:val="auto"/>
          <w:sz w:val="25"/>
          <w:szCs w:val="25"/>
          <w:lang w:val="es-ES"/>
        </w:rPr>
        <w:t xml:space="preserve">a efecto de que como parte de la metodología aprobada se </w:t>
      </w:r>
      <w:r w:rsidR="00410396" w:rsidRPr="005851ED">
        <w:rPr>
          <w:rFonts w:ascii="Arial" w:hAnsi="Arial" w:cs="Arial"/>
          <w:color w:val="auto"/>
          <w:sz w:val="25"/>
          <w:szCs w:val="25"/>
          <w:lang w:val="es-ES"/>
        </w:rPr>
        <w:t>realicen</w:t>
      </w:r>
      <w:r w:rsidRPr="005851ED">
        <w:rPr>
          <w:rFonts w:ascii="Arial" w:hAnsi="Arial" w:cs="Arial"/>
          <w:color w:val="auto"/>
          <w:sz w:val="25"/>
          <w:szCs w:val="25"/>
          <w:lang w:val="es-ES"/>
        </w:rPr>
        <w:t xml:space="preserve"> </w:t>
      </w:r>
      <w:r w:rsidR="00B8008B" w:rsidRPr="005851ED">
        <w:rPr>
          <w:rFonts w:ascii="Arial" w:hAnsi="Arial" w:cs="Arial"/>
          <w:color w:val="auto"/>
          <w:sz w:val="25"/>
          <w:szCs w:val="25"/>
          <w:lang w:val="es-ES"/>
        </w:rPr>
        <w:t>observaciones y propuestas a la misma.</w:t>
      </w:r>
    </w:p>
    <w:p w:rsidR="00E40FC9" w:rsidRPr="005851ED" w:rsidRDefault="00E40FC9" w:rsidP="005851ED">
      <w:pPr>
        <w:spacing w:after="0"/>
        <w:rPr>
          <w:rFonts w:ascii="Arial" w:hAnsi="Arial" w:cs="Arial"/>
          <w:sz w:val="25"/>
          <w:szCs w:val="25"/>
          <w:lang w:val="es-ES"/>
        </w:rPr>
      </w:pPr>
    </w:p>
    <w:p w:rsidR="00CC063F" w:rsidRPr="005851ED" w:rsidRDefault="00B8008B" w:rsidP="005851ED">
      <w:pPr>
        <w:pStyle w:val="Ttulo2"/>
        <w:numPr>
          <w:ilvl w:val="0"/>
          <w:numId w:val="5"/>
        </w:numPr>
        <w:spacing w:before="0"/>
        <w:ind w:left="0" w:firstLine="360"/>
        <w:jc w:val="both"/>
        <w:rPr>
          <w:rFonts w:ascii="Arial" w:eastAsiaTheme="minorHAnsi" w:hAnsi="Arial" w:cs="Arial"/>
          <w:color w:val="auto"/>
          <w:sz w:val="25"/>
          <w:szCs w:val="25"/>
        </w:rPr>
      </w:pPr>
      <w:r w:rsidRPr="005851ED">
        <w:rPr>
          <w:rFonts w:ascii="Arial" w:eastAsiaTheme="minorHAnsi" w:hAnsi="Arial" w:cs="Arial"/>
          <w:color w:val="auto"/>
          <w:sz w:val="25"/>
          <w:szCs w:val="25"/>
        </w:rPr>
        <w:t xml:space="preserve">Dicha iniciativa, de acuerdo a su </w:t>
      </w:r>
      <w:r w:rsidR="00CC063F" w:rsidRPr="005851ED">
        <w:rPr>
          <w:rFonts w:ascii="Arial" w:eastAsiaTheme="minorHAnsi" w:hAnsi="Arial" w:cs="Arial"/>
          <w:color w:val="auto"/>
          <w:sz w:val="25"/>
          <w:szCs w:val="25"/>
        </w:rPr>
        <w:t xml:space="preserve">exposición de motivos, </w:t>
      </w:r>
      <w:r w:rsidRPr="005851ED">
        <w:rPr>
          <w:rFonts w:ascii="Arial" w:eastAsiaTheme="minorHAnsi" w:hAnsi="Arial" w:cs="Arial"/>
          <w:color w:val="auto"/>
          <w:sz w:val="25"/>
          <w:szCs w:val="25"/>
        </w:rPr>
        <w:t xml:space="preserve">tiene como </w:t>
      </w:r>
      <w:r w:rsidR="00CC063F" w:rsidRPr="005851ED">
        <w:rPr>
          <w:rFonts w:ascii="Arial" w:eastAsiaTheme="minorHAnsi" w:hAnsi="Arial" w:cs="Arial"/>
          <w:color w:val="auto"/>
          <w:sz w:val="25"/>
          <w:szCs w:val="25"/>
        </w:rPr>
        <w:t xml:space="preserve">objetivo </w:t>
      </w:r>
      <w:r w:rsidR="00E62336" w:rsidRPr="005851ED">
        <w:rPr>
          <w:rFonts w:ascii="Arial" w:eastAsiaTheme="minorHAnsi" w:hAnsi="Arial" w:cs="Arial"/>
          <w:color w:val="auto"/>
          <w:sz w:val="25"/>
          <w:szCs w:val="25"/>
        </w:rPr>
        <w:t>establecer como sanción el arresto administrativo de 20 a 36 horas a las personas que hagan uso irresponsable del servicio de emergencias 9-1-1, además de realizar campañas en la materia.</w:t>
      </w:r>
    </w:p>
    <w:p w:rsidR="000A4116" w:rsidRPr="005851ED" w:rsidRDefault="000A4116" w:rsidP="005851ED">
      <w:pPr>
        <w:spacing w:after="0"/>
        <w:rPr>
          <w:rFonts w:ascii="Arial" w:hAnsi="Arial" w:cs="Arial"/>
          <w:sz w:val="25"/>
          <w:szCs w:val="25"/>
        </w:rPr>
      </w:pPr>
    </w:p>
    <w:p w:rsidR="00B8008B" w:rsidRPr="005851ED" w:rsidRDefault="00B8008B" w:rsidP="005851ED">
      <w:pPr>
        <w:pStyle w:val="Prrafodelista"/>
        <w:numPr>
          <w:ilvl w:val="0"/>
          <w:numId w:val="5"/>
        </w:numPr>
        <w:spacing w:after="0"/>
        <w:ind w:left="0" w:firstLine="360"/>
        <w:jc w:val="both"/>
        <w:rPr>
          <w:rFonts w:ascii="Arial" w:hAnsi="Arial" w:cs="Arial"/>
          <w:sz w:val="25"/>
          <w:szCs w:val="25"/>
        </w:rPr>
      </w:pPr>
      <w:r w:rsidRPr="005851ED">
        <w:rPr>
          <w:rFonts w:ascii="Arial" w:hAnsi="Arial" w:cs="Arial"/>
          <w:sz w:val="25"/>
          <w:szCs w:val="25"/>
        </w:rPr>
        <w:t>Dentro de las consideraciones relevantes que plantea la iniciativa en su exposición de motivos, se encuentran las siguientes:</w:t>
      </w:r>
    </w:p>
    <w:p w:rsidR="00CC063F" w:rsidRPr="005851ED" w:rsidRDefault="00CC063F" w:rsidP="005851ED">
      <w:pPr>
        <w:pStyle w:val="Prrafodelista"/>
        <w:spacing w:after="0"/>
        <w:ind w:left="0"/>
        <w:rPr>
          <w:rFonts w:ascii="Arial" w:hAnsi="Arial" w:cs="Arial"/>
          <w:sz w:val="25"/>
          <w:szCs w:val="25"/>
        </w:rPr>
      </w:pPr>
    </w:p>
    <w:p w:rsidR="00324A86" w:rsidRPr="005851ED" w:rsidRDefault="00B82874" w:rsidP="005851ED">
      <w:pPr>
        <w:pStyle w:val="Prrafodelista"/>
        <w:numPr>
          <w:ilvl w:val="0"/>
          <w:numId w:val="22"/>
        </w:numPr>
        <w:spacing w:after="0"/>
        <w:ind w:left="0" w:right="142" w:firstLine="425"/>
        <w:jc w:val="both"/>
        <w:rPr>
          <w:rFonts w:ascii="Arial" w:hAnsi="Arial" w:cs="Arial"/>
          <w:sz w:val="25"/>
          <w:szCs w:val="25"/>
        </w:rPr>
      </w:pPr>
      <w:r w:rsidRPr="005851ED">
        <w:rPr>
          <w:rFonts w:ascii="Arial" w:hAnsi="Arial" w:cs="Arial"/>
          <w:sz w:val="25"/>
          <w:szCs w:val="25"/>
        </w:rPr>
        <w:t>Las llamadas de emergencia al número único 9-1-1 no constituyen denuncias ante una autoridad, por lo contrario, son reportes de incidentes de emergencia para las personas que realizan llamadas, de dicha naturaleza se desprende la inmediatez con la que se deben atender estas llamadas, estimándose que el tiempo de respuesta es de 6 a 10 minutos</w:t>
      </w:r>
      <w:r w:rsidR="00C14A5C" w:rsidRPr="005851ED">
        <w:rPr>
          <w:rFonts w:ascii="Arial" w:hAnsi="Arial" w:cs="Arial"/>
          <w:sz w:val="25"/>
          <w:szCs w:val="25"/>
        </w:rPr>
        <w:t>.</w:t>
      </w:r>
    </w:p>
    <w:p w:rsidR="00324A86" w:rsidRPr="005851ED" w:rsidRDefault="00324A86" w:rsidP="005851ED">
      <w:pPr>
        <w:spacing w:after="0"/>
        <w:ind w:right="142"/>
        <w:jc w:val="both"/>
        <w:rPr>
          <w:rFonts w:ascii="Arial" w:hAnsi="Arial" w:cs="Arial"/>
          <w:sz w:val="25"/>
          <w:szCs w:val="25"/>
        </w:rPr>
      </w:pPr>
    </w:p>
    <w:p w:rsidR="00F019DC" w:rsidRPr="005851ED" w:rsidRDefault="005851ED" w:rsidP="005851ED">
      <w:pPr>
        <w:pStyle w:val="Prrafodelista"/>
        <w:numPr>
          <w:ilvl w:val="0"/>
          <w:numId w:val="22"/>
        </w:numPr>
        <w:spacing w:after="0"/>
        <w:ind w:left="0" w:right="142" w:firstLine="425"/>
        <w:jc w:val="both"/>
        <w:rPr>
          <w:rFonts w:ascii="Arial" w:hAnsi="Arial" w:cs="Arial"/>
          <w:sz w:val="25"/>
          <w:szCs w:val="25"/>
        </w:rPr>
      </w:pPr>
      <w:r w:rsidRPr="005851ED">
        <w:rPr>
          <w:rFonts w:ascii="Arial" w:hAnsi="Arial" w:cs="Arial"/>
          <w:sz w:val="25"/>
          <w:szCs w:val="25"/>
        </w:rPr>
        <w:t>Según el Secretariado Ejecutivo del Sistema Nacional de Seguridad Pública, el 79.3% del total de las llamadas de emergencia al número único 9-1-1, son improcedentes de entre un catálogo por llamada muda, llamada de broma por niños, jóvenes o adultos jugando o inclusive insultos por adultos.</w:t>
      </w:r>
    </w:p>
    <w:p w:rsidR="005851ED" w:rsidRPr="005851ED" w:rsidRDefault="005851ED" w:rsidP="005851ED">
      <w:pPr>
        <w:pStyle w:val="Prrafodelista"/>
        <w:rPr>
          <w:rFonts w:ascii="Arial" w:hAnsi="Arial" w:cs="Arial"/>
          <w:sz w:val="25"/>
          <w:szCs w:val="25"/>
        </w:rPr>
      </w:pPr>
    </w:p>
    <w:p w:rsidR="005851ED" w:rsidRPr="005851ED" w:rsidRDefault="005851ED" w:rsidP="005851ED">
      <w:pPr>
        <w:pStyle w:val="Prrafodelista"/>
        <w:spacing w:after="0"/>
        <w:ind w:left="0" w:right="142" w:firstLine="426"/>
        <w:jc w:val="both"/>
        <w:rPr>
          <w:rFonts w:ascii="Arial" w:hAnsi="Arial" w:cs="Arial"/>
          <w:sz w:val="25"/>
          <w:szCs w:val="25"/>
        </w:rPr>
      </w:pPr>
      <w:r w:rsidRPr="005851ED">
        <w:rPr>
          <w:rFonts w:ascii="Arial" w:hAnsi="Arial" w:cs="Arial"/>
          <w:sz w:val="25"/>
          <w:szCs w:val="25"/>
        </w:rPr>
        <w:t>De estos datos estadísticos se desprende que Guanajuato es el tercer estado con mayor número de llamadas improcedentes.</w:t>
      </w:r>
    </w:p>
    <w:p w:rsidR="00F019DC" w:rsidRPr="005851ED" w:rsidRDefault="00F019DC" w:rsidP="005851ED">
      <w:pPr>
        <w:pStyle w:val="Prrafodelista"/>
        <w:ind w:left="0"/>
        <w:rPr>
          <w:rFonts w:ascii="Arial" w:hAnsi="Arial" w:cs="Arial"/>
          <w:sz w:val="25"/>
          <w:szCs w:val="25"/>
        </w:rPr>
      </w:pPr>
    </w:p>
    <w:p w:rsidR="00FA75B5" w:rsidRPr="005851ED" w:rsidRDefault="005851ED" w:rsidP="005851ED">
      <w:pPr>
        <w:pStyle w:val="Prrafodelista"/>
        <w:numPr>
          <w:ilvl w:val="0"/>
          <w:numId w:val="22"/>
        </w:numPr>
        <w:spacing w:after="0"/>
        <w:ind w:left="0" w:right="142" w:firstLine="425"/>
        <w:jc w:val="both"/>
        <w:rPr>
          <w:rFonts w:ascii="Arial" w:hAnsi="Arial" w:cs="Arial"/>
          <w:sz w:val="25"/>
          <w:szCs w:val="25"/>
        </w:rPr>
      </w:pPr>
      <w:r w:rsidRPr="005851ED">
        <w:rPr>
          <w:rFonts w:ascii="Arial" w:hAnsi="Arial" w:cs="Arial"/>
          <w:sz w:val="25"/>
          <w:szCs w:val="25"/>
        </w:rPr>
        <w:t>Se debe considerar que cada llamada pone en acción a un equipo especializado y se utilizan recursos que alguien más podría estar necesitando, por lo que es necesario tomar acciones legislativas a fin de evitar el mal uso de este servicio y el correspondiente desperdicio de recursos</w:t>
      </w:r>
      <w:r w:rsidR="00DF59C0" w:rsidRPr="005851ED">
        <w:rPr>
          <w:rFonts w:ascii="Arial" w:hAnsi="Arial" w:cs="Arial"/>
          <w:sz w:val="25"/>
          <w:szCs w:val="25"/>
        </w:rPr>
        <w:t>.</w:t>
      </w:r>
    </w:p>
    <w:p w:rsidR="009D0523" w:rsidRPr="005851ED" w:rsidRDefault="009D0523" w:rsidP="005851ED">
      <w:pPr>
        <w:spacing w:after="0"/>
        <w:ind w:right="142"/>
        <w:jc w:val="both"/>
        <w:rPr>
          <w:rFonts w:ascii="Arial" w:hAnsi="Arial" w:cs="Arial"/>
          <w:sz w:val="25"/>
          <w:szCs w:val="25"/>
        </w:rPr>
      </w:pPr>
    </w:p>
    <w:p w:rsidR="00181A71" w:rsidRPr="005851ED" w:rsidRDefault="00181A71" w:rsidP="005851ED">
      <w:pPr>
        <w:spacing w:after="0"/>
        <w:jc w:val="both"/>
        <w:rPr>
          <w:rFonts w:ascii="Arial" w:hAnsi="Arial" w:cs="Arial"/>
          <w:sz w:val="25"/>
          <w:szCs w:val="25"/>
        </w:rPr>
      </w:pPr>
      <w:r w:rsidRPr="005851ED">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5851ED" w:rsidRDefault="00181A71" w:rsidP="005851ED">
      <w:pPr>
        <w:spacing w:after="0"/>
        <w:jc w:val="both"/>
        <w:rPr>
          <w:rFonts w:ascii="Arial" w:hAnsi="Arial" w:cs="Arial"/>
          <w:sz w:val="25"/>
          <w:szCs w:val="25"/>
        </w:rPr>
      </w:pPr>
    </w:p>
    <w:p w:rsidR="009D0523" w:rsidRPr="005851ED" w:rsidRDefault="009D0523" w:rsidP="005851ED">
      <w:pPr>
        <w:spacing w:after="0"/>
        <w:jc w:val="both"/>
        <w:rPr>
          <w:rFonts w:ascii="Arial" w:hAnsi="Arial" w:cs="Arial"/>
          <w:sz w:val="25"/>
          <w:szCs w:val="25"/>
        </w:rPr>
      </w:pPr>
    </w:p>
    <w:p w:rsidR="00181A71" w:rsidRPr="005851ED" w:rsidRDefault="00181A71" w:rsidP="005851ED">
      <w:pPr>
        <w:spacing w:after="0"/>
        <w:jc w:val="center"/>
        <w:rPr>
          <w:rFonts w:ascii="Arial" w:hAnsi="Arial" w:cs="Arial"/>
          <w:b/>
          <w:sz w:val="25"/>
          <w:szCs w:val="25"/>
          <w:lang w:val="pt-BR"/>
        </w:rPr>
      </w:pPr>
      <w:r w:rsidRPr="005851ED">
        <w:rPr>
          <w:rFonts w:ascii="Arial" w:hAnsi="Arial" w:cs="Arial"/>
          <w:b/>
          <w:sz w:val="25"/>
          <w:szCs w:val="25"/>
          <w:lang w:val="pt-BR"/>
        </w:rPr>
        <w:t>A C U E R D O</w:t>
      </w:r>
    </w:p>
    <w:p w:rsidR="00E81494" w:rsidRDefault="00E81494" w:rsidP="005851ED">
      <w:pPr>
        <w:spacing w:after="0"/>
        <w:jc w:val="both"/>
        <w:rPr>
          <w:rFonts w:ascii="Arial" w:hAnsi="Arial" w:cs="Arial"/>
          <w:b/>
          <w:sz w:val="25"/>
          <w:szCs w:val="25"/>
          <w:lang w:val="pt-BR"/>
        </w:rPr>
      </w:pPr>
    </w:p>
    <w:p w:rsidR="005851ED" w:rsidRPr="005851ED" w:rsidRDefault="005851ED" w:rsidP="005851ED">
      <w:pPr>
        <w:spacing w:after="0"/>
        <w:jc w:val="both"/>
        <w:rPr>
          <w:rFonts w:ascii="Arial" w:hAnsi="Arial" w:cs="Arial"/>
          <w:b/>
          <w:sz w:val="25"/>
          <w:szCs w:val="25"/>
          <w:lang w:val="pt-BR"/>
        </w:rPr>
      </w:pPr>
    </w:p>
    <w:p w:rsidR="00181A71" w:rsidRPr="005851ED" w:rsidRDefault="00181A71" w:rsidP="005851ED">
      <w:pPr>
        <w:spacing w:after="0"/>
        <w:jc w:val="both"/>
        <w:rPr>
          <w:rFonts w:ascii="Arial" w:hAnsi="Arial" w:cs="Arial"/>
          <w:sz w:val="25"/>
          <w:szCs w:val="25"/>
        </w:rPr>
      </w:pPr>
      <w:r w:rsidRPr="005851ED">
        <w:rPr>
          <w:rFonts w:ascii="Arial" w:hAnsi="Arial" w:cs="Arial"/>
          <w:b/>
          <w:sz w:val="25"/>
          <w:szCs w:val="25"/>
        </w:rPr>
        <w:t>Único.</w:t>
      </w:r>
      <w:r w:rsidRPr="005851ED">
        <w:rPr>
          <w:rFonts w:ascii="Arial" w:hAnsi="Arial" w:cs="Arial"/>
          <w:sz w:val="25"/>
          <w:szCs w:val="25"/>
        </w:rPr>
        <w:t xml:space="preserve"> </w:t>
      </w:r>
      <w:r w:rsidR="00435D05" w:rsidRPr="005851ED">
        <w:rPr>
          <w:rFonts w:ascii="Arial" w:hAnsi="Arial" w:cs="Arial"/>
          <w:sz w:val="25"/>
          <w:szCs w:val="25"/>
        </w:rPr>
        <w:t xml:space="preserve">Para efectos del último párrafo del artículo 56 de la Constitución Política para el Estado de Guanajuato, envíese la respuesta correspondiente </w:t>
      </w:r>
      <w:r w:rsidR="00BB13C1" w:rsidRPr="005851ED">
        <w:rPr>
          <w:rFonts w:ascii="Arial" w:hAnsi="Arial" w:cs="Arial"/>
          <w:b/>
          <w:sz w:val="25"/>
          <w:szCs w:val="25"/>
        </w:rPr>
        <w:t>a</w:t>
      </w:r>
      <w:r w:rsidR="00147C04" w:rsidRPr="005851ED">
        <w:rPr>
          <w:rFonts w:ascii="Arial" w:hAnsi="Arial" w:cs="Arial"/>
          <w:b/>
          <w:sz w:val="25"/>
          <w:szCs w:val="25"/>
        </w:rPr>
        <w:t>l oficio circular</w:t>
      </w:r>
      <w:r w:rsidR="005B5898" w:rsidRPr="005851ED">
        <w:rPr>
          <w:rFonts w:ascii="Arial" w:hAnsi="Arial" w:cs="Arial"/>
          <w:b/>
          <w:sz w:val="25"/>
          <w:szCs w:val="25"/>
        </w:rPr>
        <w:t xml:space="preserve"> número</w:t>
      </w:r>
      <w:r w:rsidR="005851ED" w:rsidRPr="005851ED">
        <w:rPr>
          <w:rFonts w:ascii="Arial" w:hAnsi="Arial" w:cs="Arial"/>
          <w:b/>
          <w:sz w:val="25"/>
          <w:szCs w:val="25"/>
        </w:rPr>
        <w:t xml:space="preserve"> 166</w:t>
      </w:r>
      <w:r w:rsidR="00147C04" w:rsidRPr="005851ED">
        <w:rPr>
          <w:rFonts w:ascii="Arial" w:hAnsi="Arial" w:cs="Arial"/>
          <w:b/>
          <w:sz w:val="25"/>
          <w:szCs w:val="25"/>
        </w:rPr>
        <w:t xml:space="preserve">, correspondiente a la </w:t>
      </w:r>
      <w:r w:rsidR="005851ED" w:rsidRPr="005851ED">
        <w:rPr>
          <w:rFonts w:ascii="Arial" w:hAnsi="Arial" w:cs="Arial"/>
          <w:b/>
          <w:sz w:val="25"/>
          <w:szCs w:val="25"/>
        </w:rPr>
        <w:t>iniciativa de reforma al artículo 154 de la Ley del Sistema de Seguridad Pública del Estado de Guanajuato</w:t>
      </w:r>
      <w:r w:rsidR="00435D05" w:rsidRPr="005851ED">
        <w:rPr>
          <w:rFonts w:ascii="Arial" w:hAnsi="Arial" w:cs="Arial"/>
          <w:b/>
          <w:sz w:val="25"/>
          <w:szCs w:val="25"/>
        </w:rPr>
        <w:t xml:space="preserve">, </w:t>
      </w:r>
      <w:r w:rsidR="00BB13C1" w:rsidRPr="005851ED">
        <w:rPr>
          <w:rFonts w:ascii="Arial" w:hAnsi="Arial" w:cs="Arial"/>
          <w:sz w:val="25"/>
          <w:szCs w:val="25"/>
        </w:rPr>
        <w:t>enviada</w:t>
      </w:r>
      <w:r w:rsidR="00435D05" w:rsidRPr="005851ED">
        <w:rPr>
          <w:rFonts w:ascii="Arial" w:hAnsi="Arial" w:cs="Arial"/>
          <w:sz w:val="25"/>
          <w:szCs w:val="25"/>
        </w:rPr>
        <w:t xml:space="preserve"> por la Sexagésima </w:t>
      </w:r>
      <w:r w:rsidR="00D05CDE" w:rsidRPr="005851ED">
        <w:rPr>
          <w:rFonts w:ascii="Arial" w:hAnsi="Arial" w:cs="Arial"/>
          <w:sz w:val="25"/>
          <w:szCs w:val="25"/>
        </w:rPr>
        <w:t xml:space="preserve">Cuarta </w:t>
      </w:r>
      <w:r w:rsidR="0064525D" w:rsidRPr="005851ED">
        <w:rPr>
          <w:rFonts w:ascii="Arial" w:hAnsi="Arial" w:cs="Arial"/>
          <w:sz w:val="25"/>
          <w:szCs w:val="25"/>
        </w:rPr>
        <w:t>Legislatura</w:t>
      </w:r>
      <w:r w:rsidR="00435D05" w:rsidRPr="005851ED">
        <w:rPr>
          <w:rFonts w:ascii="Arial" w:hAnsi="Arial" w:cs="Arial"/>
          <w:sz w:val="25"/>
          <w:szCs w:val="25"/>
        </w:rPr>
        <w:t xml:space="preserve"> del H. Co</w:t>
      </w:r>
      <w:r w:rsidR="00286296" w:rsidRPr="005851ED">
        <w:rPr>
          <w:rFonts w:ascii="Arial" w:hAnsi="Arial" w:cs="Arial"/>
          <w:sz w:val="25"/>
          <w:szCs w:val="25"/>
        </w:rPr>
        <w:t>ngreso del Estado de Guanajuato</w:t>
      </w:r>
      <w:r w:rsidR="00435D05" w:rsidRPr="005851ED">
        <w:rPr>
          <w:rFonts w:ascii="Arial" w:hAnsi="Arial" w:cs="Arial"/>
          <w:sz w:val="25"/>
          <w:szCs w:val="25"/>
          <w:shd w:val="clear" w:color="auto" w:fill="FFFFFF"/>
        </w:rPr>
        <w:t>.</w:t>
      </w:r>
      <w:r w:rsidR="00435D05" w:rsidRPr="005851ED">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p>
    <w:p w:rsidR="0064525D" w:rsidRPr="0064525D" w:rsidRDefault="0064525D" w:rsidP="00853476">
      <w:pPr>
        <w:spacing w:after="0" w:line="240" w:lineRule="auto"/>
        <w:rPr>
          <w:rFonts w:ascii="Arial" w:eastAsia="Times New Roman" w:hAnsi="Arial" w:cs="Arial"/>
          <w:b/>
          <w:bCs/>
          <w:sz w:val="24"/>
          <w:szCs w:val="24"/>
          <w:lang w:eastAsia="es-ES"/>
        </w:rPr>
      </w:pPr>
    </w:p>
    <w:p w:rsidR="009F58E0" w:rsidRPr="0064525D" w:rsidRDefault="009F58E0" w:rsidP="00853476">
      <w:pPr>
        <w:spacing w:after="0" w:line="240" w:lineRule="auto"/>
        <w:jc w:val="center"/>
        <w:rPr>
          <w:rFonts w:ascii="Arial" w:eastAsia="Times New Roman" w:hAnsi="Arial" w:cs="Arial"/>
          <w:b/>
          <w:bCs/>
          <w:sz w:val="24"/>
          <w:szCs w:val="24"/>
          <w:lang w:eastAsia="es-ES"/>
        </w:rPr>
      </w:pPr>
      <w:r w:rsidRPr="0064525D">
        <w:rPr>
          <w:rFonts w:ascii="Arial" w:eastAsia="Times New Roman" w:hAnsi="Arial" w:cs="Arial"/>
          <w:b/>
          <w:bCs/>
          <w:sz w:val="24"/>
          <w:szCs w:val="24"/>
          <w:lang w:eastAsia="es-ES"/>
        </w:rPr>
        <w:t>A T E N T A M E N T E</w:t>
      </w:r>
    </w:p>
    <w:p w:rsidR="009F58E0" w:rsidRPr="0064525D" w:rsidRDefault="009F58E0" w:rsidP="00853476">
      <w:pPr>
        <w:spacing w:after="0" w:line="240" w:lineRule="auto"/>
        <w:jc w:val="center"/>
        <w:rPr>
          <w:rFonts w:ascii="Arial" w:eastAsia="Times New Roman" w:hAnsi="Arial" w:cs="Arial"/>
          <w:b/>
          <w:color w:val="000000"/>
          <w:sz w:val="24"/>
          <w:szCs w:val="24"/>
          <w:lang w:val="es-ES" w:eastAsia="es-ES"/>
        </w:rPr>
      </w:pPr>
      <w:r w:rsidRPr="0064525D">
        <w:rPr>
          <w:rFonts w:ascii="Arial" w:eastAsia="Times New Roman" w:hAnsi="Arial" w:cs="Arial"/>
          <w:b/>
          <w:color w:val="000000"/>
          <w:sz w:val="24"/>
          <w:szCs w:val="24"/>
          <w:lang w:val="es-ES" w:eastAsia="es-ES"/>
        </w:rPr>
        <w:t>“EL TRABAJO TODO LO VENCE”</w:t>
      </w:r>
    </w:p>
    <w:p w:rsidR="00ED7888" w:rsidRPr="0064525D" w:rsidRDefault="00ED7888" w:rsidP="00853476">
      <w:pPr>
        <w:pStyle w:val="Default"/>
        <w:jc w:val="center"/>
        <w:rPr>
          <w:b/>
          <w:bCs/>
        </w:rPr>
      </w:pPr>
      <w:r w:rsidRPr="0064525D">
        <w:rPr>
          <w:b/>
          <w:bCs/>
          <w:lang w:val="es-ES_tradnl"/>
        </w:rPr>
        <w:t>“2019, AÑO DEL CAUDILLO DEL SUR, EMILIANO ZAPATA”</w:t>
      </w:r>
    </w:p>
    <w:p w:rsidR="009F58E0" w:rsidRPr="0064525D" w:rsidRDefault="009F58E0" w:rsidP="00853476">
      <w:pPr>
        <w:spacing w:after="0" w:line="240" w:lineRule="auto"/>
        <w:jc w:val="center"/>
        <w:rPr>
          <w:rFonts w:ascii="Arial" w:hAnsi="Arial" w:cs="Arial"/>
          <w:b/>
          <w:bCs/>
          <w:sz w:val="24"/>
          <w:szCs w:val="24"/>
          <w:lang w:val="es-ES" w:eastAsia="es-ES"/>
        </w:rPr>
      </w:pPr>
      <w:r w:rsidRPr="0064525D">
        <w:rPr>
          <w:rFonts w:ascii="Arial" w:hAnsi="Arial" w:cs="Arial"/>
          <w:b/>
          <w:bCs/>
          <w:sz w:val="24"/>
          <w:szCs w:val="24"/>
          <w:lang w:val="es-ES" w:eastAsia="es-ES"/>
        </w:rPr>
        <w:t xml:space="preserve">LEÓN, GUANAJUATO, </w:t>
      </w:r>
      <w:r w:rsidR="00853476">
        <w:rPr>
          <w:rFonts w:ascii="Arial" w:hAnsi="Arial" w:cs="Arial"/>
          <w:b/>
          <w:bCs/>
          <w:sz w:val="24"/>
          <w:szCs w:val="24"/>
          <w:lang w:val="es-ES" w:eastAsia="es-ES"/>
        </w:rPr>
        <w:t>19 DE NOVIEMBRE</w:t>
      </w:r>
      <w:r w:rsidR="00E81494" w:rsidRPr="0064525D">
        <w:rPr>
          <w:rFonts w:ascii="Arial" w:hAnsi="Arial" w:cs="Arial"/>
          <w:b/>
          <w:bCs/>
          <w:sz w:val="24"/>
          <w:szCs w:val="24"/>
          <w:lang w:val="es-ES" w:eastAsia="es-ES"/>
        </w:rPr>
        <w:t xml:space="preserve"> </w:t>
      </w:r>
      <w:r w:rsidR="00ED7888" w:rsidRPr="0064525D">
        <w:rPr>
          <w:rFonts w:ascii="Arial" w:hAnsi="Arial" w:cs="Arial"/>
          <w:b/>
          <w:bCs/>
          <w:sz w:val="24"/>
          <w:szCs w:val="24"/>
          <w:lang w:val="es-ES" w:eastAsia="es-ES"/>
        </w:rPr>
        <w:t>DE 2019</w:t>
      </w:r>
      <w:r w:rsidRPr="0064525D">
        <w:rPr>
          <w:rFonts w:ascii="Arial" w:hAnsi="Arial" w:cs="Arial"/>
          <w:b/>
          <w:bCs/>
          <w:sz w:val="24"/>
          <w:szCs w:val="24"/>
          <w:lang w:val="es-ES" w:eastAsia="es-ES"/>
        </w:rPr>
        <w:t>.</w:t>
      </w:r>
    </w:p>
    <w:p w:rsidR="00E81494" w:rsidRPr="0064525D" w:rsidRDefault="00E81494" w:rsidP="00853476">
      <w:pPr>
        <w:spacing w:after="0" w:line="240" w:lineRule="auto"/>
        <w:rPr>
          <w:rFonts w:ascii="Arial" w:hAnsi="Arial" w:cs="Arial"/>
          <w:b/>
          <w:bCs/>
          <w:sz w:val="24"/>
          <w:szCs w:val="24"/>
          <w:lang w:eastAsia="es-ES"/>
        </w:rPr>
      </w:pPr>
    </w:p>
    <w:p w:rsidR="009D0523" w:rsidRPr="0064525D" w:rsidRDefault="009D0523" w:rsidP="00853476">
      <w:pPr>
        <w:spacing w:after="0" w:line="240" w:lineRule="auto"/>
        <w:rPr>
          <w:rFonts w:ascii="Arial" w:hAnsi="Arial" w:cs="Arial"/>
          <w:b/>
          <w:bCs/>
          <w:sz w:val="24"/>
          <w:szCs w:val="24"/>
          <w:lang w:eastAsia="es-ES"/>
        </w:rPr>
      </w:pPr>
    </w:p>
    <w:p w:rsidR="009D0523" w:rsidRPr="0064525D" w:rsidRDefault="009D0523" w:rsidP="00853476">
      <w:pPr>
        <w:spacing w:after="0" w:line="240" w:lineRule="auto"/>
        <w:rPr>
          <w:rFonts w:ascii="Arial" w:hAnsi="Arial" w:cs="Arial"/>
          <w:b/>
          <w:bCs/>
          <w:sz w:val="24"/>
          <w:szCs w:val="24"/>
          <w:lang w:eastAsia="es-ES"/>
        </w:rPr>
      </w:pPr>
    </w:p>
    <w:p w:rsidR="00E81494" w:rsidRPr="0064525D" w:rsidRDefault="00E81494" w:rsidP="00853476">
      <w:pPr>
        <w:spacing w:after="0" w:line="240" w:lineRule="auto"/>
        <w:jc w:val="center"/>
        <w:rPr>
          <w:rFonts w:ascii="Arial" w:hAnsi="Arial" w:cs="Arial"/>
          <w:b/>
          <w:bCs/>
          <w:sz w:val="24"/>
          <w:szCs w:val="24"/>
          <w:lang w:eastAsia="es-ES"/>
        </w:rPr>
      </w:pPr>
    </w:p>
    <w:p w:rsidR="009D0523" w:rsidRPr="0064525D" w:rsidRDefault="009D0523" w:rsidP="00853476">
      <w:pPr>
        <w:spacing w:after="0" w:line="240" w:lineRule="auto"/>
        <w:jc w:val="center"/>
        <w:rPr>
          <w:rFonts w:ascii="Arial" w:hAnsi="Arial" w:cs="Arial"/>
          <w:b/>
          <w:bCs/>
          <w:sz w:val="24"/>
          <w:szCs w:val="24"/>
          <w:lang w:eastAsia="es-ES"/>
        </w:rPr>
      </w:pPr>
    </w:p>
    <w:p w:rsidR="009D0523" w:rsidRPr="0064525D" w:rsidRDefault="009D0523" w:rsidP="00853476">
      <w:pPr>
        <w:spacing w:after="0" w:line="240" w:lineRule="auto"/>
        <w:jc w:val="center"/>
        <w:rPr>
          <w:rFonts w:ascii="Arial" w:hAnsi="Arial" w:cs="Arial"/>
          <w:b/>
          <w:bCs/>
          <w:sz w:val="24"/>
          <w:szCs w:val="24"/>
          <w:lang w:eastAsia="es-ES"/>
        </w:rPr>
      </w:pPr>
    </w:p>
    <w:p w:rsidR="002E10BF" w:rsidRDefault="009F58E0" w:rsidP="00853476">
      <w:pPr>
        <w:spacing w:after="0" w:line="240" w:lineRule="auto"/>
        <w:jc w:val="center"/>
        <w:rPr>
          <w:rFonts w:ascii="Arial" w:hAnsi="Arial" w:cs="Arial"/>
          <w:b/>
          <w:bCs/>
          <w:sz w:val="24"/>
          <w:szCs w:val="24"/>
          <w:lang w:val="es-ES_tradnl" w:eastAsia="es-ES"/>
        </w:rPr>
      </w:pPr>
      <w:r w:rsidRPr="0064525D">
        <w:rPr>
          <w:rFonts w:ascii="Arial" w:hAnsi="Arial" w:cs="Arial"/>
          <w:b/>
          <w:bCs/>
          <w:sz w:val="24"/>
          <w:szCs w:val="24"/>
          <w:lang w:eastAsia="es-ES"/>
        </w:rPr>
        <w:t xml:space="preserve">INTEGRANTES DE LA </w:t>
      </w:r>
      <w:r w:rsidRPr="0064525D">
        <w:rPr>
          <w:rFonts w:ascii="Arial" w:hAnsi="Arial" w:cs="Arial"/>
          <w:b/>
          <w:bCs/>
          <w:sz w:val="24"/>
          <w:szCs w:val="24"/>
          <w:lang w:val="es-ES_tradnl" w:eastAsia="es-ES"/>
        </w:rPr>
        <w:t xml:space="preserve">COMISIÓN DE GOBIERNO, </w:t>
      </w:r>
    </w:p>
    <w:p w:rsidR="009F58E0" w:rsidRPr="0064525D" w:rsidRDefault="009F58E0" w:rsidP="00853476">
      <w:pPr>
        <w:spacing w:after="0" w:line="240" w:lineRule="auto"/>
        <w:jc w:val="center"/>
        <w:rPr>
          <w:rFonts w:ascii="Arial" w:hAnsi="Arial" w:cs="Arial"/>
          <w:b/>
          <w:bCs/>
          <w:sz w:val="24"/>
          <w:szCs w:val="24"/>
          <w:lang w:val="es-ES_tradnl" w:eastAsia="es-ES"/>
        </w:rPr>
      </w:pPr>
      <w:r w:rsidRPr="0064525D">
        <w:rPr>
          <w:rFonts w:ascii="Arial" w:hAnsi="Arial" w:cs="Arial"/>
          <w:b/>
          <w:bCs/>
          <w:sz w:val="24"/>
          <w:szCs w:val="24"/>
          <w:lang w:val="es-ES_tradnl" w:eastAsia="es-ES"/>
        </w:rPr>
        <w:t>SEGURIDAD PÚBLICA Y TRÁNSITO</w:t>
      </w:r>
    </w:p>
    <w:p w:rsidR="009F58E0" w:rsidRPr="0064525D" w:rsidRDefault="009F58E0" w:rsidP="00853476">
      <w:pPr>
        <w:spacing w:after="0" w:line="240" w:lineRule="auto"/>
        <w:jc w:val="center"/>
        <w:rPr>
          <w:rFonts w:ascii="Arial" w:hAnsi="Arial" w:cs="Arial"/>
          <w:sz w:val="24"/>
          <w:szCs w:val="24"/>
          <w:lang w:eastAsia="es-ES"/>
        </w:rPr>
      </w:pPr>
    </w:p>
    <w:p w:rsidR="0060320D" w:rsidRPr="0064525D" w:rsidRDefault="0060320D" w:rsidP="00853476">
      <w:pPr>
        <w:spacing w:after="0" w:line="240" w:lineRule="auto"/>
        <w:jc w:val="center"/>
        <w:rPr>
          <w:rFonts w:ascii="Arial" w:hAnsi="Arial" w:cs="Arial"/>
          <w:sz w:val="24"/>
          <w:szCs w:val="24"/>
          <w:lang w:eastAsia="es-ES"/>
        </w:rPr>
      </w:pPr>
    </w:p>
    <w:p w:rsidR="009F58E0" w:rsidRPr="0064525D" w:rsidRDefault="009F58E0" w:rsidP="00853476">
      <w:pPr>
        <w:tabs>
          <w:tab w:val="left" w:pos="1785"/>
        </w:tabs>
        <w:spacing w:after="0" w:line="240" w:lineRule="auto"/>
        <w:ind w:right="14"/>
        <w:rPr>
          <w:rFonts w:ascii="Arial" w:hAnsi="Arial" w:cs="Arial"/>
          <w:b/>
          <w:sz w:val="24"/>
          <w:szCs w:val="24"/>
          <w:lang w:val="es-ES_tradnl" w:eastAsia="es-ES"/>
        </w:rPr>
      </w:pPr>
    </w:p>
    <w:p w:rsidR="009F58E0" w:rsidRPr="0064525D" w:rsidRDefault="009F58E0" w:rsidP="00853476">
      <w:pPr>
        <w:tabs>
          <w:tab w:val="left" w:pos="1134"/>
        </w:tabs>
        <w:spacing w:after="0" w:line="240" w:lineRule="auto"/>
        <w:ind w:right="14"/>
        <w:rPr>
          <w:rFonts w:ascii="Arial" w:hAnsi="Arial" w:cs="Arial"/>
          <w:b/>
          <w:sz w:val="24"/>
          <w:szCs w:val="24"/>
          <w:lang w:val="es-ES_tradnl" w:eastAsia="es-ES"/>
        </w:rPr>
      </w:pPr>
    </w:p>
    <w:p w:rsidR="00940B35" w:rsidRPr="0064525D" w:rsidRDefault="00940B35" w:rsidP="00853476">
      <w:pPr>
        <w:spacing w:after="0" w:line="240" w:lineRule="auto"/>
        <w:rPr>
          <w:rFonts w:ascii="Arial" w:hAnsi="Arial" w:cs="Arial"/>
          <w:b/>
          <w:sz w:val="24"/>
          <w:szCs w:val="24"/>
        </w:rPr>
      </w:pPr>
      <w:r w:rsidRPr="0064525D">
        <w:rPr>
          <w:rFonts w:ascii="Arial" w:hAnsi="Arial" w:cs="Arial"/>
          <w:b/>
          <w:sz w:val="24"/>
          <w:szCs w:val="24"/>
        </w:rPr>
        <w:t>CHRISTIAN JAVIER CRUZ VILLEGAS</w:t>
      </w:r>
    </w:p>
    <w:p w:rsidR="00940B35" w:rsidRPr="0064525D" w:rsidRDefault="00940B35" w:rsidP="00853476">
      <w:pPr>
        <w:spacing w:after="0" w:line="240" w:lineRule="auto"/>
        <w:rPr>
          <w:rFonts w:ascii="Arial" w:hAnsi="Arial" w:cs="Arial"/>
          <w:b/>
          <w:sz w:val="24"/>
          <w:szCs w:val="24"/>
        </w:rPr>
      </w:pPr>
      <w:r w:rsidRPr="0064525D">
        <w:rPr>
          <w:rFonts w:ascii="Arial" w:hAnsi="Arial" w:cs="Arial"/>
          <w:b/>
          <w:sz w:val="24"/>
          <w:szCs w:val="24"/>
        </w:rPr>
        <w:t>SINDICO</w:t>
      </w: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jc w:val="right"/>
        <w:rPr>
          <w:rFonts w:ascii="Arial" w:hAnsi="Arial" w:cs="Arial"/>
          <w:b/>
          <w:sz w:val="24"/>
          <w:szCs w:val="24"/>
        </w:rPr>
      </w:pP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ANA MARÍA ESQUIVEL ARRONA</w:t>
      </w: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REGIDORA</w:t>
      </w: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940B35" w:rsidRPr="0064525D" w:rsidRDefault="006E21F5" w:rsidP="00853476">
      <w:pPr>
        <w:spacing w:after="0" w:line="240" w:lineRule="auto"/>
        <w:rPr>
          <w:rFonts w:ascii="Arial" w:hAnsi="Arial" w:cs="Arial"/>
          <w:b/>
          <w:sz w:val="24"/>
          <w:szCs w:val="24"/>
        </w:rPr>
      </w:pPr>
      <w:r w:rsidRPr="0064525D">
        <w:rPr>
          <w:rFonts w:ascii="Arial" w:hAnsi="Arial" w:cs="Arial"/>
          <w:b/>
          <w:sz w:val="24"/>
          <w:szCs w:val="24"/>
        </w:rPr>
        <w:t>MARÍ</w:t>
      </w:r>
      <w:r w:rsidR="00940B35" w:rsidRPr="0064525D">
        <w:rPr>
          <w:rFonts w:ascii="Arial" w:hAnsi="Arial" w:cs="Arial"/>
          <w:b/>
          <w:sz w:val="24"/>
          <w:szCs w:val="24"/>
        </w:rPr>
        <w:t>A OLIMPIA ZAPATA PADILLA</w:t>
      </w:r>
    </w:p>
    <w:p w:rsidR="00940B35" w:rsidRPr="0064525D" w:rsidRDefault="00940B35" w:rsidP="00853476">
      <w:pPr>
        <w:spacing w:after="0" w:line="240" w:lineRule="auto"/>
        <w:rPr>
          <w:rFonts w:ascii="Arial" w:hAnsi="Arial" w:cs="Arial"/>
          <w:b/>
          <w:sz w:val="24"/>
          <w:szCs w:val="24"/>
        </w:rPr>
      </w:pPr>
      <w:r w:rsidRPr="0064525D">
        <w:rPr>
          <w:rFonts w:ascii="Arial" w:hAnsi="Arial" w:cs="Arial"/>
          <w:b/>
          <w:sz w:val="24"/>
          <w:szCs w:val="24"/>
        </w:rPr>
        <w:t>REGIDORA</w:t>
      </w:r>
    </w:p>
    <w:p w:rsidR="00ED7888" w:rsidRPr="0064525D" w:rsidRDefault="00ED7888" w:rsidP="00853476">
      <w:pPr>
        <w:spacing w:after="0" w:line="240" w:lineRule="auto"/>
        <w:jc w:val="right"/>
        <w:rPr>
          <w:rFonts w:ascii="Arial" w:hAnsi="Arial" w:cs="Arial"/>
          <w:b/>
          <w:sz w:val="24"/>
          <w:szCs w:val="24"/>
        </w:rPr>
      </w:pPr>
    </w:p>
    <w:p w:rsidR="00ED7888" w:rsidRPr="0064525D" w:rsidRDefault="00ED7888" w:rsidP="00853476">
      <w:pPr>
        <w:spacing w:after="0" w:line="240" w:lineRule="auto"/>
        <w:jc w:val="right"/>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2A61DB" w:rsidRPr="0064525D" w:rsidRDefault="002A61DB" w:rsidP="00853476">
      <w:pPr>
        <w:spacing w:after="0" w:line="240" w:lineRule="auto"/>
        <w:rPr>
          <w:rFonts w:ascii="Arial" w:hAnsi="Arial" w:cs="Arial"/>
          <w:b/>
          <w:sz w:val="24"/>
          <w:szCs w:val="24"/>
        </w:rPr>
      </w:pPr>
    </w:p>
    <w:p w:rsidR="00ED7888" w:rsidRPr="0064525D" w:rsidRDefault="00ED7888" w:rsidP="00853476">
      <w:pPr>
        <w:spacing w:after="0" w:line="240" w:lineRule="auto"/>
        <w:jc w:val="right"/>
        <w:rPr>
          <w:rFonts w:ascii="Arial" w:hAnsi="Arial" w:cs="Arial"/>
          <w:b/>
          <w:sz w:val="24"/>
          <w:szCs w:val="24"/>
        </w:rPr>
      </w:pPr>
    </w:p>
    <w:p w:rsidR="00940B35" w:rsidRPr="0064525D" w:rsidRDefault="00940B35" w:rsidP="00853476">
      <w:pPr>
        <w:spacing w:after="0" w:line="240" w:lineRule="auto"/>
        <w:jc w:val="right"/>
        <w:rPr>
          <w:rFonts w:ascii="Arial" w:hAnsi="Arial" w:cs="Arial"/>
          <w:b/>
          <w:sz w:val="24"/>
          <w:szCs w:val="24"/>
        </w:rPr>
      </w:pP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VANESSA MONTES DE OCA MAYAGOITIA</w:t>
      </w: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REGIDORA</w:t>
      </w:r>
    </w:p>
    <w:p w:rsidR="00940B35" w:rsidRPr="0064525D" w:rsidRDefault="00940B35" w:rsidP="00853476">
      <w:pPr>
        <w:spacing w:after="0" w:line="240" w:lineRule="auto"/>
        <w:jc w:val="right"/>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r w:rsidRPr="0064525D">
        <w:rPr>
          <w:rFonts w:ascii="Arial" w:hAnsi="Arial" w:cs="Arial"/>
          <w:b/>
          <w:sz w:val="24"/>
          <w:szCs w:val="24"/>
        </w:rPr>
        <w:t>GABRIEL DURAN ORTIZ</w:t>
      </w:r>
    </w:p>
    <w:p w:rsidR="00940B35" w:rsidRPr="0064525D" w:rsidRDefault="00940B35" w:rsidP="00853476">
      <w:pPr>
        <w:spacing w:after="0" w:line="240" w:lineRule="auto"/>
        <w:rPr>
          <w:rFonts w:ascii="Arial" w:hAnsi="Arial" w:cs="Arial"/>
          <w:b/>
          <w:sz w:val="24"/>
          <w:szCs w:val="24"/>
        </w:rPr>
      </w:pPr>
      <w:r w:rsidRPr="0064525D">
        <w:rPr>
          <w:rFonts w:ascii="Arial" w:hAnsi="Arial" w:cs="Arial"/>
          <w:b/>
          <w:sz w:val="24"/>
          <w:szCs w:val="24"/>
        </w:rPr>
        <w:t>REGIDOR</w:t>
      </w: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rPr>
          <w:rFonts w:ascii="Arial" w:hAnsi="Arial" w:cs="Arial"/>
          <w:b/>
          <w:sz w:val="24"/>
          <w:szCs w:val="24"/>
        </w:rPr>
      </w:pP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FERNANDA ODETTE RENTERÍA MUÑOZ</w:t>
      </w:r>
    </w:p>
    <w:p w:rsidR="00940B35" w:rsidRPr="0064525D" w:rsidRDefault="00940B35" w:rsidP="00853476">
      <w:pPr>
        <w:spacing w:after="0" w:line="240" w:lineRule="auto"/>
        <w:jc w:val="right"/>
        <w:rPr>
          <w:rFonts w:ascii="Arial" w:hAnsi="Arial" w:cs="Arial"/>
          <w:b/>
          <w:sz w:val="24"/>
          <w:szCs w:val="24"/>
        </w:rPr>
      </w:pPr>
      <w:r w:rsidRPr="0064525D">
        <w:rPr>
          <w:rFonts w:ascii="Arial" w:hAnsi="Arial" w:cs="Arial"/>
          <w:b/>
          <w:sz w:val="24"/>
          <w:szCs w:val="24"/>
        </w:rPr>
        <w:t>REGIDORA</w:t>
      </w:r>
    </w:p>
    <w:p w:rsidR="002E10BF" w:rsidRDefault="00E81494" w:rsidP="00853476">
      <w:pPr>
        <w:pStyle w:val="Prrafodelista"/>
        <w:spacing w:after="0" w:line="240" w:lineRule="auto"/>
        <w:ind w:left="0"/>
        <w:jc w:val="both"/>
        <w:rPr>
          <w:rFonts w:ascii="Arial" w:hAnsi="Arial" w:cs="Arial"/>
          <w:b/>
          <w:sz w:val="24"/>
          <w:szCs w:val="24"/>
          <w:lang w:val="es-ES_tradnl" w:eastAsia="es-ES"/>
        </w:rPr>
      </w:pPr>
      <w:r w:rsidRPr="0064525D">
        <w:rPr>
          <w:rFonts w:ascii="Arial" w:hAnsi="Arial" w:cs="Arial"/>
          <w:b/>
          <w:sz w:val="24"/>
          <w:szCs w:val="24"/>
          <w:lang w:val="es-ES_tradnl" w:eastAsia="es-ES"/>
        </w:rPr>
        <w:br w:type="page"/>
      </w:r>
    </w:p>
    <w:p w:rsidR="002E10BF" w:rsidRDefault="002E10BF" w:rsidP="00853476">
      <w:pPr>
        <w:pStyle w:val="Prrafodelista"/>
        <w:spacing w:after="0" w:line="240" w:lineRule="auto"/>
        <w:ind w:left="0"/>
        <w:jc w:val="both"/>
        <w:rPr>
          <w:rFonts w:ascii="Arial" w:hAnsi="Arial" w:cs="Arial"/>
          <w:b/>
          <w:sz w:val="24"/>
          <w:szCs w:val="24"/>
          <w:lang w:val="es-ES_tradnl" w:eastAsia="es-ES"/>
        </w:rPr>
      </w:pPr>
    </w:p>
    <w:p w:rsidR="00A93DC3" w:rsidRPr="0064525D" w:rsidRDefault="00E81494" w:rsidP="00853476">
      <w:pPr>
        <w:pStyle w:val="Prrafodelista"/>
        <w:spacing w:after="0" w:line="240" w:lineRule="auto"/>
        <w:ind w:left="0"/>
        <w:jc w:val="both"/>
        <w:rPr>
          <w:rFonts w:ascii="Arial" w:hAnsi="Arial" w:cs="Arial"/>
          <w:b/>
          <w:sz w:val="24"/>
          <w:szCs w:val="24"/>
        </w:rPr>
      </w:pPr>
      <w:r w:rsidRPr="0064525D">
        <w:rPr>
          <w:rFonts w:ascii="Arial" w:hAnsi="Arial" w:cs="Arial"/>
          <w:b/>
          <w:spacing w:val="-4"/>
          <w:sz w:val="24"/>
          <w:szCs w:val="24"/>
        </w:rPr>
        <w:t xml:space="preserve">OBSERVACIONES Y APORTACIONES TÉCNICO JURÍDICAS A </w:t>
      </w:r>
      <w:r w:rsidR="005851ED" w:rsidRPr="005851ED">
        <w:rPr>
          <w:rFonts w:ascii="Arial" w:hAnsi="Arial" w:cs="Arial"/>
          <w:b/>
          <w:sz w:val="24"/>
          <w:szCs w:val="24"/>
        </w:rPr>
        <w:t>INICIATIVA DE REFORMA AL ARTÍCULO 154 DE LA LEY DEL SISTEMA DE SEGURIDAD PÚBLICA DEL ESTADO DE GUANAJUATO</w:t>
      </w:r>
      <w:r w:rsidR="009D0523" w:rsidRPr="0064525D">
        <w:rPr>
          <w:rFonts w:ascii="Arial" w:hAnsi="Arial" w:cs="Arial"/>
          <w:b/>
          <w:sz w:val="24"/>
          <w:szCs w:val="24"/>
        </w:rPr>
        <w:t>:</w:t>
      </w:r>
    </w:p>
    <w:p w:rsidR="00AE1A78" w:rsidRPr="0064525D" w:rsidRDefault="00AE1A78" w:rsidP="00853476">
      <w:pPr>
        <w:shd w:val="clear" w:color="auto" w:fill="FFFFFF"/>
        <w:spacing w:after="0" w:line="240" w:lineRule="auto"/>
        <w:rPr>
          <w:rFonts w:ascii="Arial" w:eastAsia="Times New Roman" w:hAnsi="Arial" w:cs="Arial"/>
          <w:color w:val="000000"/>
          <w:sz w:val="24"/>
          <w:szCs w:val="24"/>
          <w:bdr w:val="none" w:sz="0" w:space="0" w:color="auto" w:frame="1"/>
          <w:lang w:eastAsia="es-MX"/>
        </w:rPr>
      </w:pPr>
    </w:p>
    <w:p w:rsidR="0094624A" w:rsidRPr="0094624A" w:rsidRDefault="0094624A" w:rsidP="0094624A">
      <w:pPr>
        <w:pStyle w:val="Sangra3detindependiente"/>
        <w:spacing w:after="0"/>
        <w:ind w:left="0"/>
        <w:jc w:val="both"/>
        <w:rPr>
          <w:rFonts w:ascii="Arial" w:eastAsiaTheme="minorHAnsi" w:hAnsi="Arial" w:cs="Arial"/>
          <w:sz w:val="25"/>
          <w:szCs w:val="25"/>
          <w:lang w:val="es-MX" w:eastAsia="en-US"/>
        </w:rPr>
      </w:pPr>
      <w:r w:rsidRPr="0094624A">
        <w:rPr>
          <w:rFonts w:ascii="Arial" w:eastAsiaTheme="minorHAnsi" w:hAnsi="Arial" w:cs="Arial"/>
          <w:sz w:val="25"/>
          <w:szCs w:val="25"/>
          <w:lang w:val="es-MX" w:eastAsia="en-US"/>
        </w:rPr>
        <w:t>Este Ayuntamiento coincide con el objetivo general de la iniciativa tomando en consideración la importancia y atención que se le debe dar a las llamadas a la línea 911, las cuales son atendidas de manera pronta por personal experto en manejo de situaciones y conflictos de los Centros de Cómputo, Comando, Comunicaciones y Control de los Municipios, y de ellos se deriva la movilización de los cuerpos de seguridad de manera inmediata, entre ellos la policía, tránsito y protección civil, entre otras más dependencias municipales.</w:t>
      </w:r>
    </w:p>
    <w:p w:rsidR="0094624A" w:rsidRPr="0094624A" w:rsidRDefault="0094624A" w:rsidP="0094624A">
      <w:pPr>
        <w:pStyle w:val="Prrafodelista"/>
        <w:spacing w:after="0" w:line="240" w:lineRule="auto"/>
        <w:ind w:left="0"/>
        <w:jc w:val="both"/>
        <w:rPr>
          <w:rFonts w:ascii="Arial" w:hAnsi="Arial" w:cs="Arial"/>
          <w:sz w:val="25"/>
          <w:szCs w:val="25"/>
        </w:rPr>
      </w:pPr>
    </w:p>
    <w:p w:rsidR="0094624A" w:rsidRPr="0094624A" w:rsidRDefault="0094624A" w:rsidP="0094624A">
      <w:pPr>
        <w:pStyle w:val="Prrafodelista"/>
        <w:spacing w:after="0" w:line="240" w:lineRule="auto"/>
        <w:ind w:left="0"/>
        <w:jc w:val="both"/>
        <w:rPr>
          <w:rFonts w:ascii="Arial" w:hAnsi="Arial" w:cs="Arial"/>
          <w:sz w:val="25"/>
          <w:szCs w:val="25"/>
        </w:rPr>
      </w:pPr>
      <w:r w:rsidRPr="0094624A">
        <w:rPr>
          <w:rFonts w:ascii="Arial" w:hAnsi="Arial" w:cs="Arial"/>
          <w:sz w:val="25"/>
          <w:szCs w:val="25"/>
        </w:rPr>
        <w:t>Ahora bien, existe un número considerable de llamadas al 911 que resultan improcedentes o de broma que generan y estas a su vez la movilización innecesaria de cuerpos policiacos, provocan la desatención de reportes de emergencias reales en algunos puntos de nuestra ciudad. Dichas llamadas son realizadas en su mayoría por menores de edad y adolescentes, lo que genera una problemática de atención en las eventualidades donde se ponen en peligro la vida, la propiedad y la salud de los ciudadanos.</w:t>
      </w:r>
    </w:p>
    <w:p w:rsidR="0094624A" w:rsidRPr="0094624A" w:rsidRDefault="0094624A" w:rsidP="0094624A">
      <w:pPr>
        <w:pStyle w:val="Prrafodelista"/>
        <w:spacing w:after="0" w:line="240" w:lineRule="auto"/>
        <w:ind w:left="0"/>
        <w:jc w:val="both"/>
        <w:rPr>
          <w:rFonts w:ascii="Arial" w:hAnsi="Arial" w:cs="Arial"/>
          <w:sz w:val="25"/>
          <w:szCs w:val="25"/>
        </w:rPr>
      </w:pPr>
    </w:p>
    <w:p w:rsidR="0094624A" w:rsidRPr="0094624A" w:rsidRDefault="0094624A" w:rsidP="0094624A">
      <w:pPr>
        <w:pStyle w:val="Prrafodelista"/>
        <w:spacing w:after="0" w:line="240" w:lineRule="auto"/>
        <w:ind w:left="0"/>
        <w:jc w:val="both"/>
        <w:rPr>
          <w:rFonts w:ascii="Arial" w:hAnsi="Arial" w:cs="Arial"/>
          <w:sz w:val="25"/>
          <w:szCs w:val="25"/>
        </w:rPr>
      </w:pPr>
      <w:r w:rsidRPr="0094624A">
        <w:rPr>
          <w:rFonts w:ascii="Arial" w:hAnsi="Arial" w:cs="Arial"/>
          <w:sz w:val="25"/>
          <w:szCs w:val="25"/>
        </w:rPr>
        <w:t>Actualmente, este Municipio en el Reglamento de Policía y Vialidad, establece en el rubro de “faltas a la tranquilidad y bienestar colectivo de las personas”, el “provocar por falsas alarmas, la movilización de los diversos cuerpos de seguridad tanto Federales, Estatales como Municipales, o de los grupos de auxilio y asistencia, mediante llamadas telefónicas, sistemas de alarma o por cualquier otro medio de comunicación”.</w:t>
      </w:r>
    </w:p>
    <w:p w:rsidR="0094624A" w:rsidRPr="0094624A" w:rsidRDefault="0094624A" w:rsidP="0094624A">
      <w:pPr>
        <w:pStyle w:val="Prrafodelista"/>
        <w:spacing w:after="0" w:line="240" w:lineRule="auto"/>
        <w:ind w:left="0"/>
        <w:jc w:val="both"/>
        <w:rPr>
          <w:rFonts w:ascii="Arial" w:hAnsi="Arial" w:cs="Arial"/>
          <w:sz w:val="25"/>
          <w:szCs w:val="25"/>
        </w:rPr>
      </w:pPr>
    </w:p>
    <w:p w:rsidR="0094624A" w:rsidRPr="0094624A" w:rsidRDefault="0094624A" w:rsidP="0094624A">
      <w:pPr>
        <w:pStyle w:val="Prrafodelista"/>
        <w:spacing w:after="0" w:line="240" w:lineRule="auto"/>
        <w:ind w:left="0"/>
        <w:jc w:val="both"/>
        <w:rPr>
          <w:rFonts w:ascii="Arial" w:hAnsi="Arial" w:cs="Arial"/>
          <w:sz w:val="25"/>
          <w:szCs w:val="25"/>
        </w:rPr>
      </w:pPr>
      <w:r w:rsidRPr="0094624A">
        <w:rPr>
          <w:rFonts w:ascii="Arial" w:hAnsi="Arial" w:cs="Arial"/>
          <w:sz w:val="25"/>
          <w:szCs w:val="25"/>
        </w:rPr>
        <w:t>Con el supuesto normativo mencionado, este municipio ha pretendido atender la problemática suscitada por las llamadas de broma o inoficiosas que se realizan al 911, donde a través de un procedimiento de audiencia se establece una sanción pecuniaria, donde se cita al infractor, respetando su derecho de audiencia y aclaraciones, asimismo se le hace de conocimiento de la falta administrativa cometida y la sanción correspondiente.</w:t>
      </w:r>
    </w:p>
    <w:p w:rsidR="0094624A" w:rsidRPr="0094624A" w:rsidRDefault="0094624A" w:rsidP="0094624A">
      <w:pPr>
        <w:pStyle w:val="Prrafodelista"/>
        <w:spacing w:after="0" w:line="240" w:lineRule="auto"/>
        <w:ind w:left="0"/>
        <w:jc w:val="both"/>
        <w:rPr>
          <w:rFonts w:ascii="Arial" w:hAnsi="Arial" w:cs="Arial"/>
          <w:sz w:val="25"/>
          <w:szCs w:val="25"/>
        </w:rPr>
      </w:pPr>
    </w:p>
    <w:p w:rsidR="0094624A" w:rsidRPr="0094624A" w:rsidRDefault="0094624A" w:rsidP="0094624A">
      <w:pPr>
        <w:pStyle w:val="Prrafodelista"/>
        <w:spacing w:after="0" w:line="240" w:lineRule="auto"/>
        <w:ind w:left="0"/>
        <w:jc w:val="both"/>
        <w:rPr>
          <w:rFonts w:ascii="Arial" w:hAnsi="Arial" w:cs="Arial"/>
          <w:sz w:val="25"/>
          <w:szCs w:val="25"/>
        </w:rPr>
      </w:pPr>
      <w:r w:rsidRPr="0094624A">
        <w:rPr>
          <w:rFonts w:ascii="Arial" w:hAnsi="Arial" w:cs="Arial"/>
          <w:sz w:val="25"/>
          <w:szCs w:val="25"/>
        </w:rPr>
        <w:t>En este orden y respetando las disposiciones constitucionales para que esta autoridad pueda sancionar actualmente en el artículo 6 del citado ordenamiento municipal, establece a quienes infrinjan o cometan las faltas administrativas contenidas en el presente reglamento, se impondrán sin seguir el orden establecido: amonestación verbal o por escrito; y la multa conmutable por arresto hasta por treinta y seis horas; y arresto hasta por treinta y seis horas.</w:t>
      </w:r>
    </w:p>
    <w:p w:rsidR="0094624A" w:rsidRPr="0094624A" w:rsidRDefault="0094624A" w:rsidP="0094624A">
      <w:pPr>
        <w:jc w:val="both"/>
        <w:rPr>
          <w:rFonts w:ascii="Arial" w:hAnsi="Arial" w:cs="Arial"/>
          <w:sz w:val="25"/>
          <w:szCs w:val="25"/>
        </w:rPr>
      </w:pPr>
    </w:p>
    <w:p w:rsidR="00807BDB" w:rsidRDefault="00807BDB" w:rsidP="0094624A">
      <w:pPr>
        <w:pStyle w:val="Texto"/>
        <w:spacing w:after="0" w:line="240" w:lineRule="auto"/>
        <w:ind w:firstLine="0"/>
        <w:rPr>
          <w:rFonts w:eastAsiaTheme="minorHAnsi"/>
          <w:sz w:val="25"/>
          <w:szCs w:val="25"/>
          <w:lang w:eastAsia="en-US"/>
        </w:rPr>
      </w:pPr>
    </w:p>
    <w:p w:rsidR="00807BDB" w:rsidRDefault="00807BDB" w:rsidP="0094624A">
      <w:pPr>
        <w:pStyle w:val="Texto"/>
        <w:spacing w:after="0" w:line="240" w:lineRule="auto"/>
        <w:ind w:firstLine="0"/>
        <w:rPr>
          <w:rFonts w:eastAsiaTheme="minorHAnsi"/>
          <w:sz w:val="25"/>
          <w:szCs w:val="25"/>
          <w:lang w:eastAsia="en-US"/>
        </w:rPr>
      </w:pPr>
    </w:p>
    <w:p w:rsidR="0094624A" w:rsidRDefault="0094624A" w:rsidP="0094624A">
      <w:pPr>
        <w:pStyle w:val="Texto"/>
        <w:spacing w:after="0" w:line="240" w:lineRule="auto"/>
        <w:ind w:firstLine="0"/>
        <w:rPr>
          <w:rFonts w:eastAsiaTheme="minorHAnsi"/>
          <w:sz w:val="25"/>
          <w:szCs w:val="25"/>
          <w:lang w:eastAsia="en-US"/>
        </w:rPr>
      </w:pPr>
      <w:r w:rsidRPr="0094624A">
        <w:rPr>
          <w:rFonts w:eastAsiaTheme="minorHAnsi"/>
          <w:sz w:val="25"/>
          <w:szCs w:val="25"/>
          <w:lang w:eastAsia="en-US"/>
        </w:rPr>
        <w:t xml:space="preserve">Por tal motivo, se recomienda analizar la constitucionalidad de la propuesta al manejarlo exclusivamente como arresto, tomando en consideración lo establecido en el artículo 21 de la Constitución Política de los Estados Unidos Mexicanos, donde se prevé en su párrafo cuarto que “compete a la autoridad administrativa la aplicación de sanciones por las infracciones de los reglamentos gubernativos y de policía, las que únicamente consistirán en multa, arresto hasta por treinta y seis horas o en trabajo a favor de la comunidad; pero si el infractor no pagare la multa que se le hubiese impuesto, se permutará esta por el arresto correspondiente, que no excederá en ningún caso de treinta y seis horas”. Pues se considera en caso contrario, pudiesen originarse diversos juicios de amparos, en contra de las autoridades municipales. </w:t>
      </w:r>
    </w:p>
    <w:p w:rsidR="002E10BF" w:rsidRPr="0094624A" w:rsidRDefault="002E10BF" w:rsidP="0094624A">
      <w:pPr>
        <w:pStyle w:val="Texto"/>
        <w:spacing w:after="0" w:line="240" w:lineRule="auto"/>
        <w:ind w:firstLine="0"/>
        <w:rPr>
          <w:rFonts w:eastAsiaTheme="minorHAnsi"/>
          <w:sz w:val="25"/>
          <w:szCs w:val="25"/>
          <w:lang w:eastAsia="en-US"/>
        </w:rPr>
      </w:pPr>
    </w:p>
    <w:p w:rsidR="00DB58E7" w:rsidRPr="002425EE" w:rsidRDefault="007E318C" w:rsidP="002E10BF">
      <w:pPr>
        <w:spacing w:after="0" w:line="240" w:lineRule="auto"/>
        <w:jc w:val="both"/>
        <w:rPr>
          <w:rFonts w:ascii="Arial" w:hAnsi="Arial" w:cs="Arial"/>
          <w:sz w:val="25"/>
          <w:szCs w:val="25"/>
        </w:rPr>
      </w:pPr>
      <w:r w:rsidRPr="002425EE">
        <w:rPr>
          <w:rFonts w:ascii="Arial" w:hAnsi="Arial" w:cs="Arial"/>
          <w:sz w:val="25"/>
          <w:szCs w:val="25"/>
        </w:rPr>
        <w:t xml:space="preserve">Aunado a lo anterior, se sugiere analizar </w:t>
      </w:r>
      <w:r w:rsidR="00807BDB" w:rsidRPr="002425EE">
        <w:rPr>
          <w:rFonts w:ascii="Arial" w:hAnsi="Arial" w:cs="Arial"/>
          <w:sz w:val="25"/>
          <w:szCs w:val="25"/>
        </w:rPr>
        <w:t xml:space="preserve">los alcances que </w:t>
      </w:r>
      <w:r w:rsidR="00DB58E7" w:rsidRPr="002425EE">
        <w:rPr>
          <w:rFonts w:ascii="Arial" w:hAnsi="Arial" w:cs="Arial"/>
          <w:sz w:val="25"/>
          <w:szCs w:val="25"/>
        </w:rPr>
        <w:t>pudiesen resultar de la implementación de la reforma</w:t>
      </w:r>
      <w:r w:rsidR="00E02B2B" w:rsidRPr="002425EE">
        <w:rPr>
          <w:rFonts w:ascii="Arial" w:hAnsi="Arial" w:cs="Arial"/>
          <w:sz w:val="25"/>
          <w:szCs w:val="25"/>
        </w:rPr>
        <w:t xml:space="preserve">, </w:t>
      </w:r>
      <w:r w:rsidR="00807BDB" w:rsidRPr="002425EE">
        <w:rPr>
          <w:rFonts w:ascii="Arial" w:hAnsi="Arial" w:cs="Arial"/>
          <w:sz w:val="25"/>
          <w:szCs w:val="25"/>
        </w:rPr>
        <w:t xml:space="preserve">tomando en consideración que </w:t>
      </w:r>
      <w:r w:rsidR="00DB58E7" w:rsidRPr="002425EE">
        <w:rPr>
          <w:rFonts w:ascii="Arial" w:hAnsi="Arial" w:cs="Arial"/>
          <w:sz w:val="25"/>
          <w:szCs w:val="25"/>
        </w:rPr>
        <w:t>la propuesta resulta limitativa en</w:t>
      </w:r>
      <w:r w:rsidR="00807BDB" w:rsidRPr="002425EE">
        <w:rPr>
          <w:rFonts w:ascii="Arial" w:hAnsi="Arial" w:cs="Arial"/>
          <w:sz w:val="25"/>
          <w:szCs w:val="25"/>
        </w:rPr>
        <w:t xml:space="preserve"> su aplicación</w:t>
      </w:r>
      <w:r w:rsidR="00680214" w:rsidRPr="002425EE">
        <w:rPr>
          <w:rFonts w:ascii="Arial" w:hAnsi="Arial" w:cs="Arial"/>
          <w:sz w:val="25"/>
          <w:szCs w:val="25"/>
        </w:rPr>
        <w:t>,</w:t>
      </w:r>
      <w:r w:rsidR="00E02B2B" w:rsidRPr="002425EE">
        <w:rPr>
          <w:rFonts w:ascii="Arial" w:hAnsi="Arial" w:cs="Arial"/>
          <w:sz w:val="25"/>
          <w:szCs w:val="25"/>
        </w:rPr>
        <w:t xml:space="preserve"> </w:t>
      </w:r>
      <w:r w:rsidR="00680214" w:rsidRPr="002425EE">
        <w:rPr>
          <w:rFonts w:ascii="Arial" w:hAnsi="Arial" w:cs="Arial"/>
          <w:sz w:val="25"/>
          <w:szCs w:val="25"/>
        </w:rPr>
        <w:t xml:space="preserve">es decir </w:t>
      </w:r>
      <w:r w:rsidR="00DB58E7" w:rsidRPr="002425EE">
        <w:rPr>
          <w:rFonts w:ascii="Arial" w:hAnsi="Arial" w:cs="Arial"/>
          <w:sz w:val="25"/>
          <w:szCs w:val="25"/>
        </w:rPr>
        <w:t>para su cumplimiento es necesaria la intervención de diversos factores, como lo es</w:t>
      </w:r>
      <w:r w:rsidR="00E02B2B" w:rsidRPr="002425EE">
        <w:rPr>
          <w:rFonts w:ascii="Arial" w:hAnsi="Arial" w:cs="Arial"/>
          <w:sz w:val="25"/>
          <w:szCs w:val="25"/>
        </w:rPr>
        <w:t>,</w:t>
      </w:r>
      <w:r w:rsidR="00DB58E7" w:rsidRPr="002425EE">
        <w:rPr>
          <w:rFonts w:ascii="Arial" w:hAnsi="Arial" w:cs="Arial"/>
          <w:sz w:val="25"/>
          <w:szCs w:val="25"/>
        </w:rPr>
        <w:t xml:space="preserve"> la identificación de </w:t>
      </w:r>
      <w:r w:rsidR="00925F03" w:rsidRPr="002425EE">
        <w:rPr>
          <w:rFonts w:ascii="Arial" w:hAnsi="Arial" w:cs="Arial"/>
          <w:sz w:val="25"/>
          <w:szCs w:val="25"/>
        </w:rPr>
        <w:t>las personas,</w:t>
      </w:r>
      <w:r w:rsidR="00E02B2B" w:rsidRPr="002425EE">
        <w:rPr>
          <w:rFonts w:ascii="Arial" w:hAnsi="Arial" w:cs="Arial"/>
          <w:sz w:val="25"/>
          <w:szCs w:val="25"/>
        </w:rPr>
        <w:t xml:space="preserve"> </w:t>
      </w:r>
      <w:r w:rsidR="00925F03" w:rsidRPr="002425EE">
        <w:rPr>
          <w:rFonts w:ascii="Arial" w:hAnsi="Arial" w:cs="Arial"/>
          <w:sz w:val="25"/>
          <w:szCs w:val="25"/>
        </w:rPr>
        <w:t>teniendo la certeza</w:t>
      </w:r>
      <w:r w:rsidR="00680214" w:rsidRPr="002425EE">
        <w:rPr>
          <w:rFonts w:ascii="Arial" w:hAnsi="Arial" w:cs="Arial"/>
          <w:sz w:val="25"/>
          <w:szCs w:val="25"/>
        </w:rPr>
        <w:t xml:space="preserve"> que se trate</w:t>
      </w:r>
      <w:r w:rsidR="00DB58E7" w:rsidRPr="002425EE">
        <w:rPr>
          <w:rFonts w:ascii="Arial" w:hAnsi="Arial" w:cs="Arial"/>
          <w:sz w:val="25"/>
          <w:szCs w:val="25"/>
        </w:rPr>
        <w:t xml:space="preserve"> </w:t>
      </w:r>
      <w:r w:rsidR="00925F03" w:rsidRPr="002425EE">
        <w:rPr>
          <w:rFonts w:ascii="Arial" w:hAnsi="Arial" w:cs="Arial"/>
          <w:sz w:val="25"/>
          <w:szCs w:val="25"/>
        </w:rPr>
        <w:t xml:space="preserve">del infractor </w:t>
      </w:r>
      <w:r w:rsidR="00E02B2B" w:rsidRPr="002425EE">
        <w:rPr>
          <w:rFonts w:ascii="Arial" w:hAnsi="Arial" w:cs="Arial"/>
          <w:sz w:val="25"/>
          <w:szCs w:val="25"/>
        </w:rPr>
        <w:t>que hace mal uso de la línea</w:t>
      </w:r>
      <w:r w:rsidR="0069632A" w:rsidRPr="002425EE">
        <w:rPr>
          <w:rFonts w:ascii="Arial" w:hAnsi="Arial" w:cs="Arial"/>
          <w:sz w:val="25"/>
          <w:szCs w:val="25"/>
        </w:rPr>
        <w:t xml:space="preserve"> telefónica</w:t>
      </w:r>
      <w:r w:rsidR="00925F03" w:rsidRPr="002425EE">
        <w:rPr>
          <w:rFonts w:ascii="Arial" w:hAnsi="Arial" w:cs="Arial"/>
          <w:sz w:val="25"/>
          <w:szCs w:val="25"/>
        </w:rPr>
        <w:t xml:space="preserve"> y no de otra</w:t>
      </w:r>
      <w:r w:rsidR="00680214" w:rsidRPr="002425EE">
        <w:rPr>
          <w:rFonts w:ascii="Arial" w:hAnsi="Arial" w:cs="Arial"/>
          <w:sz w:val="25"/>
          <w:szCs w:val="25"/>
        </w:rPr>
        <w:t xml:space="preserve"> persona</w:t>
      </w:r>
      <w:r w:rsidR="00DB58E7" w:rsidRPr="002425EE">
        <w:rPr>
          <w:rFonts w:ascii="Arial" w:hAnsi="Arial" w:cs="Arial"/>
          <w:sz w:val="25"/>
          <w:szCs w:val="25"/>
        </w:rPr>
        <w:t>, además de establ</w:t>
      </w:r>
      <w:r w:rsidR="006C0BF3" w:rsidRPr="002425EE">
        <w:rPr>
          <w:rFonts w:ascii="Arial" w:hAnsi="Arial" w:cs="Arial"/>
          <w:sz w:val="25"/>
          <w:szCs w:val="25"/>
        </w:rPr>
        <w:t xml:space="preserve">ecer el procedimiento a seguir con la garantía de audiencia </w:t>
      </w:r>
      <w:r w:rsidR="00DB58E7" w:rsidRPr="002425EE">
        <w:rPr>
          <w:rFonts w:ascii="Arial" w:hAnsi="Arial" w:cs="Arial"/>
          <w:sz w:val="25"/>
          <w:szCs w:val="25"/>
        </w:rPr>
        <w:t xml:space="preserve">de las personas </w:t>
      </w:r>
      <w:r w:rsidR="00E02B2B" w:rsidRPr="002425EE">
        <w:rPr>
          <w:rFonts w:ascii="Arial" w:hAnsi="Arial" w:cs="Arial"/>
          <w:sz w:val="25"/>
          <w:szCs w:val="25"/>
        </w:rPr>
        <w:t>infractoras</w:t>
      </w:r>
      <w:r w:rsidR="00DB58E7" w:rsidRPr="002425EE">
        <w:rPr>
          <w:rFonts w:ascii="Arial" w:hAnsi="Arial" w:cs="Arial"/>
          <w:sz w:val="25"/>
          <w:szCs w:val="25"/>
        </w:rPr>
        <w:t xml:space="preserve"> y en su momento se concluya con la sanción prevista en la iniciativa. </w:t>
      </w:r>
      <w:r w:rsidR="00807BDB" w:rsidRPr="002425EE">
        <w:rPr>
          <w:rFonts w:ascii="Arial" w:hAnsi="Arial" w:cs="Arial"/>
          <w:sz w:val="25"/>
          <w:szCs w:val="25"/>
        </w:rPr>
        <w:t xml:space="preserve"> </w:t>
      </w:r>
    </w:p>
    <w:p w:rsidR="00DB58E7" w:rsidRPr="002425EE" w:rsidRDefault="00DB58E7" w:rsidP="002E10BF">
      <w:pPr>
        <w:spacing w:after="0" w:line="240" w:lineRule="auto"/>
        <w:jc w:val="both"/>
        <w:rPr>
          <w:rFonts w:ascii="Arial" w:hAnsi="Arial" w:cs="Arial"/>
          <w:sz w:val="25"/>
          <w:szCs w:val="25"/>
        </w:rPr>
      </w:pPr>
    </w:p>
    <w:p w:rsidR="00E02B2B" w:rsidRPr="002425EE" w:rsidRDefault="006C0BF3" w:rsidP="002E10BF">
      <w:pPr>
        <w:spacing w:after="0" w:line="240" w:lineRule="auto"/>
        <w:jc w:val="both"/>
        <w:rPr>
          <w:rFonts w:ascii="Arial" w:hAnsi="Arial" w:cs="Arial"/>
          <w:sz w:val="25"/>
          <w:szCs w:val="25"/>
        </w:rPr>
      </w:pPr>
      <w:r w:rsidRPr="002425EE">
        <w:rPr>
          <w:rFonts w:ascii="Arial" w:hAnsi="Arial" w:cs="Arial"/>
          <w:sz w:val="25"/>
          <w:szCs w:val="25"/>
        </w:rPr>
        <w:t xml:space="preserve">De igual forma, se sugiere </w:t>
      </w:r>
      <w:r w:rsidR="00E02B2B" w:rsidRPr="002425EE">
        <w:rPr>
          <w:rFonts w:ascii="Arial" w:hAnsi="Arial" w:cs="Arial"/>
          <w:sz w:val="25"/>
          <w:szCs w:val="25"/>
        </w:rPr>
        <w:t>analizar</w:t>
      </w:r>
      <w:r w:rsidR="00DB58E7" w:rsidRPr="002425EE">
        <w:rPr>
          <w:rFonts w:ascii="Arial" w:hAnsi="Arial" w:cs="Arial"/>
          <w:sz w:val="25"/>
          <w:szCs w:val="25"/>
        </w:rPr>
        <w:t xml:space="preserve"> los </w:t>
      </w:r>
      <w:r w:rsidR="00807BDB" w:rsidRPr="002425EE">
        <w:rPr>
          <w:rFonts w:ascii="Arial" w:hAnsi="Arial" w:cs="Arial"/>
          <w:sz w:val="25"/>
          <w:szCs w:val="25"/>
        </w:rPr>
        <w:t xml:space="preserve">alcances </w:t>
      </w:r>
      <w:r w:rsidRPr="002425EE">
        <w:rPr>
          <w:rFonts w:ascii="Arial" w:hAnsi="Arial" w:cs="Arial"/>
          <w:sz w:val="25"/>
          <w:szCs w:val="25"/>
        </w:rPr>
        <w:t xml:space="preserve">en materia de protección de datos personales relacionados en este caso con la </w:t>
      </w:r>
      <w:r w:rsidR="00E02B2B" w:rsidRPr="002425EE">
        <w:rPr>
          <w:rFonts w:ascii="Arial" w:hAnsi="Arial" w:cs="Arial"/>
          <w:sz w:val="25"/>
          <w:szCs w:val="25"/>
        </w:rPr>
        <w:t xml:space="preserve">seguridad pública, </w:t>
      </w:r>
      <w:r w:rsidR="00680214" w:rsidRPr="002425EE">
        <w:rPr>
          <w:rFonts w:ascii="Arial" w:hAnsi="Arial" w:cs="Arial"/>
          <w:sz w:val="25"/>
          <w:szCs w:val="25"/>
        </w:rPr>
        <w:t xml:space="preserve">ya que </w:t>
      </w:r>
      <w:r w:rsidR="00E02B2B" w:rsidRPr="002425EE">
        <w:rPr>
          <w:rFonts w:ascii="Arial" w:hAnsi="Arial" w:cs="Arial"/>
          <w:sz w:val="25"/>
          <w:szCs w:val="25"/>
        </w:rPr>
        <w:t>resulta necesario obtener de las compañías de telefonía los datos de las personas que infringen la norma a través de las llamadas al 911</w:t>
      </w:r>
      <w:r w:rsidR="0069632A" w:rsidRPr="002425EE">
        <w:rPr>
          <w:rFonts w:ascii="Arial" w:hAnsi="Arial" w:cs="Arial"/>
          <w:sz w:val="25"/>
          <w:szCs w:val="25"/>
        </w:rPr>
        <w:t xml:space="preserve">, ello de conformidad con el artículo 7 de la Ley de Protección de Datos Personales en Posesión de Sujetos Obligados para el Estado de Guanajuato, que hace referencia la excepción general del derecho a la protección de datos personales relacionada con la Seguridad Pública.  </w:t>
      </w:r>
    </w:p>
    <w:p w:rsidR="0094624A" w:rsidRPr="002425EE" w:rsidRDefault="0094624A" w:rsidP="00E02B2B">
      <w:pPr>
        <w:spacing w:after="0" w:line="240" w:lineRule="auto"/>
        <w:jc w:val="both"/>
        <w:rPr>
          <w:rFonts w:ascii="Arial" w:hAnsi="Arial" w:cs="Arial"/>
          <w:sz w:val="25"/>
          <w:szCs w:val="25"/>
        </w:rPr>
      </w:pPr>
    </w:p>
    <w:p w:rsidR="0094624A" w:rsidRPr="0094624A" w:rsidRDefault="00680214" w:rsidP="0094624A">
      <w:pPr>
        <w:pStyle w:val="Prrafodelista"/>
        <w:spacing w:after="0" w:line="240" w:lineRule="auto"/>
        <w:ind w:left="0"/>
        <w:jc w:val="both"/>
        <w:rPr>
          <w:rFonts w:ascii="Arial" w:hAnsi="Arial" w:cs="Arial"/>
          <w:sz w:val="25"/>
          <w:szCs w:val="25"/>
        </w:rPr>
      </w:pPr>
      <w:r>
        <w:rPr>
          <w:rFonts w:ascii="Arial" w:hAnsi="Arial" w:cs="Arial"/>
          <w:sz w:val="25"/>
          <w:szCs w:val="25"/>
        </w:rPr>
        <w:t xml:space="preserve">En relación con lo anterior y en </w:t>
      </w:r>
      <w:r w:rsidR="0094624A" w:rsidRPr="0094624A">
        <w:rPr>
          <w:rFonts w:ascii="Arial" w:hAnsi="Arial" w:cs="Arial"/>
          <w:sz w:val="25"/>
          <w:szCs w:val="25"/>
        </w:rPr>
        <w:t>el caso de mantenerse la redacción propuesta</w:t>
      </w:r>
      <w:r>
        <w:rPr>
          <w:rFonts w:ascii="Arial" w:hAnsi="Arial" w:cs="Arial"/>
          <w:sz w:val="25"/>
          <w:szCs w:val="25"/>
        </w:rPr>
        <w:t>,</w:t>
      </w:r>
      <w:r w:rsidR="0094624A" w:rsidRPr="0094624A">
        <w:rPr>
          <w:rFonts w:ascii="Arial" w:hAnsi="Arial" w:cs="Arial"/>
          <w:sz w:val="25"/>
          <w:szCs w:val="25"/>
        </w:rPr>
        <w:t xml:space="preserve"> se sugiere establecer de manera clara y precisa, cuál será el mecanismo de aplicación que se llevará a cabo para la imposición de las horas de arresto inconmutables, </w:t>
      </w:r>
      <w:r>
        <w:rPr>
          <w:rFonts w:ascii="Arial" w:hAnsi="Arial" w:cs="Arial"/>
          <w:sz w:val="25"/>
          <w:szCs w:val="25"/>
        </w:rPr>
        <w:t>tomando en consideración lo ya referido y que</w:t>
      </w:r>
      <w:r w:rsidR="0094624A" w:rsidRPr="0094624A">
        <w:rPr>
          <w:rFonts w:ascii="Arial" w:hAnsi="Arial" w:cs="Arial"/>
          <w:sz w:val="25"/>
          <w:szCs w:val="25"/>
        </w:rPr>
        <w:t xml:space="preserve"> para tales efectos resultará conveniente realizar en su caso, convenios entre los municipios del estado y las compañías telefónicas para obtener </w:t>
      </w:r>
      <w:r>
        <w:rPr>
          <w:rFonts w:ascii="Arial" w:hAnsi="Arial" w:cs="Arial"/>
          <w:sz w:val="25"/>
          <w:szCs w:val="25"/>
        </w:rPr>
        <w:t xml:space="preserve">la información de identificación siempre en apego con la </w:t>
      </w:r>
      <w:r w:rsidR="0094624A" w:rsidRPr="0094624A">
        <w:rPr>
          <w:rFonts w:ascii="Arial" w:hAnsi="Arial" w:cs="Arial"/>
          <w:sz w:val="25"/>
          <w:szCs w:val="25"/>
        </w:rPr>
        <w:t>Protección de Datos Personales en Posesión de Sujetos Obligados para el Estado de Guanajuato.</w:t>
      </w:r>
    </w:p>
    <w:p w:rsidR="0094624A" w:rsidRPr="0094624A" w:rsidRDefault="0094624A" w:rsidP="0094624A">
      <w:pPr>
        <w:pStyle w:val="Prrafodelista"/>
        <w:spacing w:after="0" w:line="240" w:lineRule="auto"/>
        <w:ind w:left="0"/>
        <w:jc w:val="both"/>
        <w:rPr>
          <w:rFonts w:ascii="Arial" w:hAnsi="Arial" w:cs="Arial"/>
          <w:sz w:val="25"/>
          <w:szCs w:val="25"/>
        </w:rPr>
      </w:pPr>
    </w:p>
    <w:sectPr w:rsidR="0094624A" w:rsidRPr="0094624A" w:rsidSect="005B5898">
      <w:headerReference w:type="even" r:id="rId8"/>
      <w:headerReference w:type="default" r:id="rId9"/>
      <w:footerReference w:type="default" r:id="rId10"/>
      <w:headerReference w:type="first" r:id="rId11"/>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FBE" w:rsidRDefault="00584FBE" w:rsidP="00435D05">
      <w:pPr>
        <w:spacing w:after="0" w:line="240" w:lineRule="auto"/>
      </w:pPr>
      <w:r>
        <w:separator/>
      </w:r>
    </w:p>
  </w:endnote>
  <w:endnote w:type="continuationSeparator" w:id="0">
    <w:p w:rsidR="00584FBE" w:rsidRDefault="00584FBE"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853476" w:rsidRDefault="00645203" w:rsidP="00C83CB5">
    <w:pPr>
      <w:pStyle w:val="Sangra3detindependiente"/>
      <w:ind w:left="0" w:right="-143"/>
      <w:jc w:val="both"/>
      <w:rPr>
        <w:rFonts w:ascii="Arial" w:hAnsi="Arial" w:cs="Arial"/>
      </w:rPr>
    </w:pPr>
    <w:r w:rsidRPr="00485A38">
      <w:rPr>
        <w:rFonts w:ascii="Arial" w:hAnsi="Arial" w:cs="Arial"/>
      </w:rPr>
      <w:t xml:space="preserve">La presente foja forma parte del dictamen mediante el cual se envía la </w:t>
    </w:r>
    <w:r w:rsidRPr="009D0523">
      <w:rPr>
        <w:rFonts w:ascii="Arial" w:hAnsi="Arial" w:cs="Arial"/>
      </w:rPr>
      <w:t xml:space="preserve">respuesta </w:t>
    </w:r>
    <w:r w:rsidR="005851ED" w:rsidRPr="005851ED">
      <w:rPr>
        <w:rFonts w:ascii="Arial" w:hAnsi="Arial" w:cs="Arial"/>
      </w:rPr>
      <w:t>iniciativa de reforma al artículo 154 de la Ley del Sistema de Seguridad Pública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FBE" w:rsidRDefault="00584FBE" w:rsidP="00435D05">
      <w:pPr>
        <w:spacing w:after="0" w:line="240" w:lineRule="auto"/>
      </w:pPr>
      <w:r>
        <w:separator/>
      </w:r>
    </w:p>
  </w:footnote>
  <w:footnote w:type="continuationSeparator" w:id="0">
    <w:p w:rsidR="00584FBE" w:rsidRDefault="00584FBE"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84FB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584FBE">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584FB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E914B7F"/>
    <w:multiLevelType w:val="hybridMultilevel"/>
    <w:tmpl w:val="3362894E"/>
    <w:lvl w:ilvl="0" w:tplc="6EAC47A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7F3027D5"/>
    <w:multiLevelType w:val="hybridMultilevel"/>
    <w:tmpl w:val="F5DE01BA"/>
    <w:lvl w:ilvl="0" w:tplc="7580388A">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13"/>
  </w:num>
  <w:num w:numId="3">
    <w:abstractNumId w:val="26"/>
  </w:num>
  <w:num w:numId="4">
    <w:abstractNumId w:val="10"/>
  </w:num>
  <w:num w:numId="5">
    <w:abstractNumId w:val="29"/>
  </w:num>
  <w:num w:numId="6">
    <w:abstractNumId w:val="9"/>
  </w:num>
  <w:num w:numId="7">
    <w:abstractNumId w:val="0"/>
  </w:num>
  <w:num w:numId="8">
    <w:abstractNumId w:val="16"/>
  </w:num>
  <w:num w:numId="9">
    <w:abstractNumId w:val="17"/>
  </w:num>
  <w:num w:numId="10">
    <w:abstractNumId w:val="19"/>
  </w:num>
  <w:num w:numId="11">
    <w:abstractNumId w:val="15"/>
  </w:num>
  <w:num w:numId="12">
    <w:abstractNumId w:val="2"/>
  </w:num>
  <w:num w:numId="13">
    <w:abstractNumId w:val="11"/>
  </w:num>
  <w:num w:numId="14">
    <w:abstractNumId w:val="5"/>
  </w:num>
  <w:num w:numId="15">
    <w:abstractNumId w:val="14"/>
  </w:num>
  <w:num w:numId="16">
    <w:abstractNumId w:val="24"/>
  </w:num>
  <w:num w:numId="17">
    <w:abstractNumId w:val="12"/>
  </w:num>
  <w:num w:numId="18">
    <w:abstractNumId w:val="4"/>
  </w:num>
  <w:num w:numId="19">
    <w:abstractNumId w:val="27"/>
  </w:num>
  <w:num w:numId="20">
    <w:abstractNumId w:val="6"/>
  </w:num>
  <w:num w:numId="21">
    <w:abstractNumId w:val="3"/>
  </w:num>
  <w:num w:numId="22">
    <w:abstractNumId w:val="28"/>
  </w:num>
  <w:num w:numId="23">
    <w:abstractNumId w:val="23"/>
  </w:num>
  <w:num w:numId="24">
    <w:abstractNumId w:val="20"/>
  </w:num>
  <w:num w:numId="25">
    <w:abstractNumId w:val="22"/>
  </w:num>
  <w:num w:numId="26">
    <w:abstractNumId w:val="7"/>
  </w:num>
  <w:num w:numId="27">
    <w:abstractNumId w:val="18"/>
  </w:num>
  <w:num w:numId="28">
    <w:abstractNumId w:val="1"/>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629BB"/>
    <w:rsid w:val="00074CAA"/>
    <w:rsid w:val="000818A0"/>
    <w:rsid w:val="00085CFC"/>
    <w:rsid w:val="000A4116"/>
    <w:rsid w:val="000B2646"/>
    <w:rsid w:val="000B5F11"/>
    <w:rsid w:val="000C6079"/>
    <w:rsid w:val="000F0A15"/>
    <w:rsid w:val="000F2D25"/>
    <w:rsid w:val="00105613"/>
    <w:rsid w:val="00107150"/>
    <w:rsid w:val="00117A06"/>
    <w:rsid w:val="001223DC"/>
    <w:rsid w:val="001400BD"/>
    <w:rsid w:val="00147C04"/>
    <w:rsid w:val="0016288A"/>
    <w:rsid w:val="00165F06"/>
    <w:rsid w:val="00167914"/>
    <w:rsid w:val="001735B8"/>
    <w:rsid w:val="00180F93"/>
    <w:rsid w:val="00181A71"/>
    <w:rsid w:val="00182F0E"/>
    <w:rsid w:val="001918FC"/>
    <w:rsid w:val="00192266"/>
    <w:rsid w:val="00193CBA"/>
    <w:rsid w:val="001B1843"/>
    <w:rsid w:val="001B5F6A"/>
    <w:rsid w:val="001C4293"/>
    <w:rsid w:val="0020349C"/>
    <w:rsid w:val="00206958"/>
    <w:rsid w:val="00212F54"/>
    <w:rsid w:val="00217A1E"/>
    <w:rsid w:val="002425EE"/>
    <w:rsid w:val="00244572"/>
    <w:rsid w:val="002526A4"/>
    <w:rsid w:val="00256B4C"/>
    <w:rsid w:val="00286296"/>
    <w:rsid w:val="00287616"/>
    <w:rsid w:val="00291AA5"/>
    <w:rsid w:val="00297833"/>
    <w:rsid w:val="002A61DB"/>
    <w:rsid w:val="002C4D40"/>
    <w:rsid w:val="002E10BF"/>
    <w:rsid w:val="003117A4"/>
    <w:rsid w:val="00311A44"/>
    <w:rsid w:val="003209B0"/>
    <w:rsid w:val="00324A86"/>
    <w:rsid w:val="00355B1E"/>
    <w:rsid w:val="0035631B"/>
    <w:rsid w:val="0036342B"/>
    <w:rsid w:val="00367578"/>
    <w:rsid w:val="00377800"/>
    <w:rsid w:val="003843C8"/>
    <w:rsid w:val="003847CA"/>
    <w:rsid w:val="0038631C"/>
    <w:rsid w:val="003B13B2"/>
    <w:rsid w:val="003B7295"/>
    <w:rsid w:val="003C2EC2"/>
    <w:rsid w:val="003D382F"/>
    <w:rsid w:val="003D5844"/>
    <w:rsid w:val="003D6AB2"/>
    <w:rsid w:val="003E5989"/>
    <w:rsid w:val="00400756"/>
    <w:rsid w:val="00410396"/>
    <w:rsid w:val="00411843"/>
    <w:rsid w:val="0042224D"/>
    <w:rsid w:val="00431AEE"/>
    <w:rsid w:val="00434BB8"/>
    <w:rsid w:val="00435D05"/>
    <w:rsid w:val="004627D6"/>
    <w:rsid w:val="00467CD1"/>
    <w:rsid w:val="00484D6F"/>
    <w:rsid w:val="00485A38"/>
    <w:rsid w:val="004861B5"/>
    <w:rsid w:val="004879DE"/>
    <w:rsid w:val="004B0A82"/>
    <w:rsid w:val="004B155A"/>
    <w:rsid w:val="004C260F"/>
    <w:rsid w:val="004C637C"/>
    <w:rsid w:val="004D6107"/>
    <w:rsid w:val="004D707D"/>
    <w:rsid w:val="004F04C7"/>
    <w:rsid w:val="004F1220"/>
    <w:rsid w:val="004F2028"/>
    <w:rsid w:val="004F6B4C"/>
    <w:rsid w:val="00504F01"/>
    <w:rsid w:val="00516844"/>
    <w:rsid w:val="00530C6A"/>
    <w:rsid w:val="005322FE"/>
    <w:rsid w:val="00533548"/>
    <w:rsid w:val="005441E4"/>
    <w:rsid w:val="00550449"/>
    <w:rsid w:val="00552623"/>
    <w:rsid w:val="00574849"/>
    <w:rsid w:val="0057780F"/>
    <w:rsid w:val="00577C74"/>
    <w:rsid w:val="00583B28"/>
    <w:rsid w:val="00584FBE"/>
    <w:rsid w:val="005851ED"/>
    <w:rsid w:val="00586353"/>
    <w:rsid w:val="005A1034"/>
    <w:rsid w:val="005A1C4E"/>
    <w:rsid w:val="005A5AC5"/>
    <w:rsid w:val="005B0524"/>
    <w:rsid w:val="005B4C7A"/>
    <w:rsid w:val="005B5898"/>
    <w:rsid w:val="005D7045"/>
    <w:rsid w:val="005E7B9F"/>
    <w:rsid w:val="0060320D"/>
    <w:rsid w:val="00630707"/>
    <w:rsid w:val="00632A06"/>
    <w:rsid w:val="00633B02"/>
    <w:rsid w:val="00645203"/>
    <w:rsid w:val="0064525D"/>
    <w:rsid w:val="00651346"/>
    <w:rsid w:val="0065188F"/>
    <w:rsid w:val="00652586"/>
    <w:rsid w:val="00676B75"/>
    <w:rsid w:val="00680214"/>
    <w:rsid w:val="00683595"/>
    <w:rsid w:val="006879FF"/>
    <w:rsid w:val="0069632A"/>
    <w:rsid w:val="006968AE"/>
    <w:rsid w:val="006C0BF3"/>
    <w:rsid w:val="006E063D"/>
    <w:rsid w:val="006E1131"/>
    <w:rsid w:val="006E21F5"/>
    <w:rsid w:val="006E4019"/>
    <w:rsid w:val="006E7C5A"/>
    <w:rsid w:val="006F111B"/>
    <w:rsid w:val="006F4D66"/>
    <w:rsid w:val="00707EBE"/>
    <w:rsid w:val="00713035"/>
    <w:rsid w:val="00715F6F"/>
    <w:rsid w:val="00733D0D"/>
    <w:rsid w:val="00743456"/>
    <w:rsid w:val="00744EC8"/>
    <w:rsid w:val="00751191"/>
    <w:rsid w:val="00756AAC"/>
    <w:rsid w:val="007667B8"/>
    <w:rsid w:val="007734FF"/>
    <w:rsid w:val="007A2D59"/>
    <w:rsid w:val="007C0B32"/>
    <w:rsid w:val="007D66E9"/>
    <w:rsid w:val="007E318C"/>
    <w:rsid w:val="007F5AE3"/>
    <w:rsid w:val="008036DE"/>
    <w:rsid w:val="00806E06"/>
    <w:rsid w:val="00807221"/>
    <w:rsid w:val="00807BDB"/>
    <w:rsid w:val="00827B81"/>
    <w:rsid w:val="0083371A"/>
    <w:rsid w:val="00835BEE"/>
    <w:rsid w:val="008513E8"/>
    <w:rsid w:val="00853476"/>
    <w:rsid w:val="00856DF6"/>
    <w:rsid w:val="0085791F"/>
    <w:rsid w:val="00884156"/>
    <w:rsid w:val="00892D82"/>
    <w:rsid w:val="008945E9"/>
    <w:rsid w:val="008A67A3"/>
    <w:rsid w:val="00902C1F"/>
    <w:rsid w:val="00925F03"/>
    <w:rsid w:val="0092676F"/>
    <w:rsid w:val="00934A8F"/>
    <w:rsid w:val="00940B35"/>
    <w:rsid w:val="0094624A"/>
    <w:rsid w:val="00952848"/>
    <w:rsid w:val="00962C30"/>
    <w:rsid w:val="00972383"/>
    <w:rsid w:val="009763BC"/>
    <w:rsid w:val="009A4757"/>
    <w:rsid w:val="009A6524"/>
    <w:rsid w:val="009C4A9B"/>
    <w:rsid w:val="009D0523"/>
    <w:rsid w:val="009D5353"/>
    <w:rsid w:val="009E40E1"/>
    <w:rsid w:val="009F52CC"/>
    <w:rsid w:val="009F58E0"/>
    <w:rsid w:val="00A32D74"/>
    <w:rsid w:val="00A438CF"/>
    <w:rsid w:val="00A615B6"/>
    <w:rsid w:val="00A67FD4"/>
    <w:rsid w:val="00A8099D"/>
    <w:rsid w:val="00A93DC3"/>
    <w:rsid w:val="00AA60C8"/>
    <w:rsid w:val="00AB2183"/>
    <w:rsid w:val="00AC4935"/>
    <w:rsid w:val="00AE1A78"/>
    <w:rsid w:val="00AF55B2"/>
    <w:rsid w:val="00B2418C"/>
    <w:rsid w:val="00B26291"/>
    <w:rsid w:val="00B26999"/>
    <w:rsid w:val="00B274C2"/>
    <w:rsid w:val="00B45C2B"/>
    <w:rsid w:val="00B6068D"/>
    <w:rsid w:val="00B63B57"/>
    <w:rsid w:val="00B719F4"/>
    <w:rsid w:val="00B8008B"/>
    <w:rsid w:val="00B80813"/>
    <w:rsid w:val="00B82874"/>
    <w:rsid w:val="00B85D84"/>
    <w:rsid w:val="00B86048"/>
    <w:rsid w:val="00B971C5"/>
    <w:rsid w:val="00BA1B4B"/>
    <w:rsid w:val="00BA407A"/>
    <w:rsid w:val="00BA4540"/>
    <w:rsid w:val="00BB13C1"/>
    <w:rsid w:val="00BB202B"/>
    <w:rsid w:val="00BB7C53"/>
    <w:rsid w:val="00BE7F42"/>
    <w:rsid w:val="00C06208"/>
    <w:rsid w:val="00C0641E"/>
    <w:rsid w:val="00C10D21"/>
    <w:rsid w:val="00C14911"/>
    <w:rsid w:val="00C14A5C"/>
    <w:rsid w:val="00C27117"/>
    <w:rsid w:val="00C31910"/>
    <w:rsid w:val="00C35A12"/>
    <w:rsid w:val="00C36D53"/>
    <w:rsid w:val="00C60B3A"/>
    <w:rsid w:val="00C654C6"/>
    <w:rsid w:val="00C80A1D"/>
    <w:rsid w:val="00C83CB5"/>
    <w:rsid w:val="00C91613"/>
    <w:rsid w:val="00C96F13"/>
    <w:rsid w:val="00CA0D8A"/>
    <w:rsid w:val="00CC063F"/>
    <w:rsid w:val="00CC0FB4"/>
    <w:rsid w:val="00CC59DB"/>
    <w:rsid w:val="00CD3B1B"/>
    <w:rsid w:val="00CE07B2"/>
    <w:rsid w:val="00CF6F96"/>
    <w:rsid w:val="00D05CDE"/>
    <w:rsid w:val="00D05D65"/>
    <w:rsid w:val="00D14192"/>
    <w:rsid w:val="00D33371"/>
    <w:rsid w:val="00D35F1D"/>
    <w:rsid w:val="00D379EE"/>
    <w:rsid w:val="00D621E5"/>
    <w:rsid w:val="00D74366"/>
    <w:rsid w:val="00D804CE"/>
    <w:rsid w:val="00D85E9A"/>
    <w:rsid w:val="00D96C0A"/>
    <w:rsid w:val="00DA4539"/>
    <w:rsid w:val="00DB58E7"/>
    <w:rsid w:val="00DD4835"/>
    <w:rsid w:val="00DD4B40"/>
    <w:rsid w:val="00DF0049"/>
    <w:rsid w:val="00DF59C0"/>
    <w:rsid w:val="00E02B2B"/>
    <w:rsid w:val="00E11813"/>
    <w:rsid w:val="00E15422"/>
    <w:rsid w:val="00E16F01"/>
    <w:rsid w:val="00E263AF"/>
    <w:rsid w:val="00E3169B"/>
    <w:rsid w:val="00E316CF"/>
    <w:rsid w:val="00E40FC9"/>
    <w:rsid w:val="00E41D3A"/>
    <w:rsid w:val="00E62336"/>
    <w:rsid w:val="00E64A79"/>
    <w:rsid w:val="00E67D65"/>
    <w:rsid w:val="00E74442"/>
    <w:rsid w:val="00E81494"/>
    <w:rsid w:val="00E847EC"/>
    <w:rsid w:val="00EA2F7C"/>
    <w:rsid w:val="00EB5A68"/>
    <w:rsid w:val="00EB6AFA"/>
    <w:rsid w:val="00EC5382"/>
    <w:rsid w:val="00EC7463"/>
    <w:rsid w:val="00ED2BD4"/>
    <w:rsid w:val="00ED35FB"/>
    <w:rsid w:val="00ED7858"/>
    <w:rsid w:val="00ED7888"/>
    <w:rsid w:val="00EE48B6"/>
    <w:rsid w:val="00F019DC"/>
    <w:rsid w:val="00F1179D"/>
    <w:rsid w:val="00F129FD"/>
    <w:rsid w:val="00F235D7"/>
    <w:rsid w:val="00F35A7B"/>
    <w:rsid w:val="00F42EA1"/>
    <w:rsid w:val="00F520DC"/>
    <w:rsid w:val="00F559BC"/>
    <w:rsid w:val="00FA75B5"/>
    <w:rsid w:val="00FD080C"/>
    <w:rsid w:val="00FE346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link w:val="TextoCar"/>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PrrafodelistaCar">
    <w:name w:val="Párrafo de lista Car"/>
    <w:link w:val="Prrafodelista"/>
    <w:uiPriority w:val="34"/>
    <w:locked/>
    <w:rsid w:val="0094624A"/>
  </w:style>
  <w:style w:type="character" w:customStyle="1" w:styleId="TextoCar">
    <w:name w:val="Texto Car"/>
    <w:link w:val="Texto"/>
    <w:rsid w:val="0094624A"/>
    <w:rPr>
      <w:rFonts w:ascii="Arial" w:eastAsia="Times New Roman" w:hAnsi="Arial" w:cs="Arial"/>
      <w:sz w:val="18"/>
      <w:szCs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317416719">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13954-23EA-453C-8E71-B1807121D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1363</Words>
  <Characters>7498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2019-06-17T22:56:00Z</cp:lastPrinted>
  <dcterms:created xsi:type="dcterms:W3CDTF">2019-11-26T15:19:00Z</dcterms:created>
  <dcterms:modified xsi:type="dcterms:W3CDTF">2019-11-26T15:19:00Z</dcterms:modified>
</cp:coreProperties>
</file>