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494" w:rsidRPr="001D7BC2" w:rsidRDefault="00E81494" w:rsidP="00853476">
      <w:pPr>
        <w:pStyle w:val="Ttulo2"/>
        <w:spacing w:before="0" w:line="240" w:lineRule="auto"/>
        <w:jc w:val="both"/>
        <w:rPr>
          <w:rFonts w:ascii="Arial" w:hAnsi="Arial" w:cs="Arial"/>
          <w:b/>
          <w:color w:val="auto"/>
          <w:sz w:val="25"/>
          <w:szCs w:val="25"/>
        </w:rPr>
      </w:pPr>
      <w:bookmarkStart w:id="0" w:name="_GoBack"/>
      <w:bookmarkEnd w:id="0"/>
    </w:p>
    <w:p w:rsidR="00E81494" w:rsidRPr="001D7BC2" w:rsidRDefault="00E81494" w:rsidP="00853476">
      <w:pPr>
        <w:pStyle w:val="Ttulo2"/>
        <w:spacing w:before="0" w:line="240" w:lineRule="auto"/>
        <w:jc w:val="both"/>
        <w:rPr>
          <w:rFonts w:ascii="Arial" w:hAnsi="Arial" w:cs="Arial"/>
          <w:b/>
          <w:color w:val="auto"/>
          <w:sz w:val="25"/>
          <w:szCs w:val="25"/>
        </w:rPr>
      </w:pPr>
    </w:p>
    <w:p w:rsidR="00181A71" w:rsidRPr="001D7BC2" w:rsidRDefault="00181A71" w:rsidP="00853476">
      <w:pPr>
        <w:pStyle w:val="Ttulo2"/>
        <w:spacing w:before="0" w:line="240" w:lineRule="auto"/>
        <w:jc w:val="both"/>
        <w:rPr>
          <w:rFonts w:ascii="Arial" w:hAnsi="Arial" w:cs="Arial"/>
          <w:b/>
          <w:color w:val="auto"/>
          <w:sz w:val="25"/>
          <w:szCs w:val="25"/>
        </w:rPr>
      </w:pPr>
      <w:r w:rsidRPr="001D7BC2">
        <w:rPr>
          <w:rFonts w:ascii="Arial" w:hAnsi="Arial" w:cs="Arial"/>
          <w:b/>
          <w:color w:val="auto"/>
          <w:sz w:val="25"/>
          <w:szCs w:val="25"/>
        </w:rPr>
        <w:t>H. AYUNTAMIENTO DE LEÓN, GUANAJUATO</w:t>
      </w:r>
    </w:p>
    <w:p w:rsidR="00181A71" w:rsidRPr="001D7BC2" w:rsidRDefault="00181A71" w:rsidP="00853476">
      <w:pPr>
        <w:pStyle w:val="Ttulo2"/>
        <w:spacing w:before="0" w:line="240" w:lineRule="auto"/>
        <w:jc w:val="both"/>
        <w:rPr>
          <w:rFonts w:ascii="Arial" w:hAnsi="Arial" w:cs="Arial"/>
          <w:b/>
          <w:color w:val="auto"/>
          <w:sz w:val="25"/>
          <w:szCs w:val="25"/>
        </w:rPr>
      </w:pPr>
      <w:r w:rsidRPr="001D7BC2">
        <w:rPr>
          <w:rFonts w:ascii="Arial" w:hAnsi="Arial" w:cs="Arial"/>
          <w:b/>
          <w:color w:val="auto"/>
          <w:sz w:val="25"/>
          <w:szCs w:val="25"/>
        </w:rPr>
        <w:t>P R E S E N T E</w:t>
      </w:r>
    </w:p>
    <w:p w:rsidR="00181A71" w:rsidRPr="001D7BC2" w:rsidRDefault="00181A71" w:rsidP="00853476">
      <w:pPr>
        <w:spacing w:after="0" w:line="240" w:lineRule="auto"/>
        <w:jc w:val="both"/>
        <w:rPr>
          <w:rFonts w:ascii="Arial" w:hAnsi="Arial" w:cs="Arial"/>
          <w:sz w:val="25"/>
          <w:szCs w:val="25"/>
        </w:rPr>
      </w:pPr>
    </w:p>
    <w:p w:rsidR="00181A71" w:rsidRPr="001D7BC2" w:rsidRDefault="00181A71" w:rsidP="00853476">
      <w:pPr>
        <w:pStyle w:val="Ttulo2"/>
        <w:spacing w:before="0" w:line="240" w:lineRule="auto"/>
        <w:jc w:val="both"/>
        <w:rPr>
          <w:rFonts w:ascii="Arial" w:hAnsi="Arial" w:cs="Arial"/>
          <w:color w:val="auto"/>
          <w:sz w:val="25"/>
          <w:szCs w:val="25"/>
        </w:rPr>
      </w:pPr>
      <w:r w:rsidRPr="001D7BC2">
        <w:rPr>
          <w:rFonts w:ascii="Arial" w:hAnsi="Arial" w:cs="Arial"/>
          <w:color w:val="auto"/>
          <w:sz w:val="25"/>
          <w:szCs w:val="25"/>
        </w:rPr>
        <w:t xml:space="preserve">Quienes integramos la </w:t>
      </w:r>
      <w:r w:rsidRPr="001D7BC2">
        <w:rPr>
          <w:rFonts w:ascii="Arial" w:hAnsi="Arial" w:cs="Arial"/>
          <w:b/>
          <w:color w:val="auto"/>
          <w:sz w:val="25"/>
          <w:szCs w:val="25"/>
        </w:rPr>
        <w:t xml:space="preserve">Comisión de Gobierno, Seguridad Pública y Tránsito, </w:t>
      </w:r>
      <w:r w:rsidRPr="001D7BC2">
        <w:rPr>
          <w:rFonts w:ascii="Arial" w:hAnsi="Arial" w:cs="Arial"/>
          <w:color w:val="auto"/>
          <w:sz w:val="25"/>
          <w:szCs w:val="25"/>
        </w:rPr>
        <w:t xml:space="preserve">con fundamento en lo dispuesto por los artículos 81 de la Ley Orgánica Municipal para el Estado de Guanajuato; </w:t>
      </w:r>
      <w:r w:rsidR="00061270" w:rsidRPr="001D7BC2">
        <w:rPr>
          <w:rFonts w:ascii="Arial" w:hAnsi="Arial" w:cs="Arial"/>
          <w:color w:val="auto"/>
          <w:sz w:val="25"/>
          <w:szCs w:val="25"/>
        </w:rPr>
        <w:t>50</w:t>
      </w:r>
      <w:r w:rsidRPr="001D7BC2">
        <w:rPr>
          <w:rFonts w:ascii="Arial" w:hAnsi="Arial" w:cs="Arial"/>
          <w:color w:val="auto"/>
          <w:sz w:val="25"/>
          <w:szCs w:val="25"/>
        </w:rPr>
        <w:t xml:space="preserve">, </w:t>
      </w:r>
      <w:r w:rsidR="00061270" w:rsidRPr="001D7BC2">
        <w:rPr>
          <w:rFonts w:ascii="Arial" w:hAnsi="Arial" w:cs="Arial"/>
          <w:color w:val="auto"/>
          <w:sz w:val="25"/>
          <w:szCs w:val="25"/>
        </w:rPr>
        <w:t>70 y 7</w:t>
      </w:r>
      <w:r w:rsidRPr="001D7BC2">
        <w:rPr>
          <w:rFonts w:ascii="Arial" w:hAnsi="Arial" w:cs="Arial"/>
          <w:color w:val="auto"/>
          <w:sz w:val="25"/>
          <w:szCs w:val="25"/>
        </w:rPr>
        <w:t xml:space="preserve">1 del Reglamento Interior del H. Ayuntamiento de León, Guanajuato, sometemos a consideración de este Cuerpo Edilicio, la propuesta de acuerdo que se formula al final del presente dictamen, con base en las siguientes: </w:t>
      </w:r>
    </w:p>
    <w:p w:rsidR="00E81494" w:rsidRPr="001D7BC2" w:rsidRDefault="00E81494" w:rsidP="00853476">
      <w:pPr>
        <w:pStyle w:val="Textoindependiente3"/>
        <w:spacing w:after="0" w:line="240" w:lineRule="auto"/>
        <w:ind w:right="-142"/>
        <w:rPr>
          <w:rFonts w:ascii="Arial" w:hAnsi="Arial" w:cs="Arial"/>
          <w:b/>
          <w:sz w:val="25"/>
          <w:szCs w:val="25"/>
        </w:rPr>
      </w:pPr>
    </w:p>
    <w:p w:rsidR="00533548" w:rsidRPr="001D7BC2" w:rsidRDefault="00181A71" w:rsidP="00853476">
      <w:pPr>
        <w:pStyle w:val="Textoindependiente3"/>
        <w:spacing w:after="0" w:line="240" w:lineRule="auto"/>
        <w:ind w:right="-142"/>
        <w:jc w:val="center"/>
        <w:rPr>
          <w:rFonts w:ascii="Arial" w:hAnsi="Arial" w:cs="Arial"/>
          <w:b/>
          <w:sz w:val="25"/>
          <w:szCs w:val="25"/>
        </w:rPr>
      </w:pPr>
      <w:r w:rsidRPr="001D7BC2">
        <w:rPr>
          <w:rFonts w:ascii="Arial" w:hAnsi="Arial" w:cs="Arial"/>
          <w:b/>
          <w:sz w:val="25"/>
          <w:szCs w:val="25"/>
        </w:rPr>
        <w:t>CONSIDERACIONES</w:t>
      </w:r>
    </w:p>
    <w:p w:rsidR="00181A71" w:rsidRPr="001D7BC2" w:rsidRDefault="00181A71" w:rsidP="00853476">
      <w:pPr>
        <w:tabs>
          <w:tab w:val="left" w:pos="5648"/>
        </w:tabs>
        <w:spacing w:after="0" w:line="240" w:lineRule="auto"/>
        <w:jc w:val="both"/>
        <w:rPr>
          <w:rFonts w:ascii="Arial" w:hAnsi="Arial" w:cs="Arial"/>
          <w:sz w:val="25"/>
          <w:szCs w:val="25"/>
        </w:rPr>
      </w:pPr>
    </w:p>
    <w:p w:rsidR="00E40FC9" w:rsidRPr="001D7BC2" w:rsidRDefault="00181A71" w:rsidP="00853476">
      <w:pPr>
        <w:pStyle w:val="Ttulo2"/>
        <w:numPr>
          <w:ilvl w:val="0"/>
          <w:numId w:val="5"/>
        </w:numPr>
        <w:spacing w:before="0" w:line="240" w:lineRule="auto"/>
        <w:ind w:left="0" w:firstLine="360"/>
        <w:jc w:val="both"/>
        <w:rPr>
          <w:rFonts w:ascii="Arial" w:hAnsi="Arial" w:cs="Arial"/>
          <w:color w:val="auto"/>
          <w:sz w:val="25"/>
          <w:szCs w:val="25"/>
          <w:lang w:val="es-ES"/>
        </w:rPr>
      </w:pPr>
      <w:r w:rsidRPr="001D7BC2">
        <w:rPr>
          <w:rFonts w:ascii="Arial" w:hAnsi="Arial" w:cs="Arial"/>
          <w:color w:val="auto"/>
          <w:sz w:val="25"/>
          <w:szCs w:val="25"/>
        </w:rPr>
        <w:t xml:space="preserve">Por acuerdo de la Comisión de </w:t>
      </w:r>
      <w:r w:rsidR="001223DC" w:rsidRPr="001D7BC2">
        <w:rPr>
          <w:rFonts w:ascii="Arial" w:hAnsi="Arial" w:cs="Arial"/>
          <w:color w:val="auto"/>
          <w:sz w:val="25"/>
          <w:szCs w:val="25"/>
        </w:rPr>
        <w:t xml:space="preserve">Seguridad Pública y Comunicaciones </w:t>
      </w:r>
      <w:r w:rsidRPr="001D7BC2">
        <w:rPr>
          <w:rFonts w:ascii="Arial" w:hAnsi="Arial" w:cs="Arial"/>
          <w:color w:val="auto"/>
          <w:sz w:val="25"/>
          <w:szCs w:val="25"/>
        </w:rPr>
        <w:t xml:space="preserve">de la Sexagésima </w:t>
      </w:r>
      <w:r w:rsidR="00E16F01" w:rsidRPr="001D7BC2">
        <w:rPr>
          <w:rFonts w:ascii="Arial" w:hAnsi="Arial" w:cs="Arial"/>
          <w:color w:val="auto"/>
          <w:sz w:val="25"/>
          <w:szCs w:val="25"/>
        </w:rPr>
        <w:t xml:space="preserve">Cuarta </w:t>
      </w:r>
      <w:r w:rsidRPr="001D7BC2">
        <w:rPr>
          <w:rFonts w:ascii="Arial" w:hAnsi="Arial" w:cs="Arial"/>
          <w:color w:val="auto"/>
          <w:sz w:val="25"/>
          <w:szCs w:val="25"/>
        </w:rPr>
        <w:t>Legislat</w:t>
      </w:r>
      <w:r w:rsidR="00410396" w:rsidRPr="001D7BC2">
        <w:rPr>
          <w:rFonts w:ascii="Arial" w:hAnsi="Arial" w:cs="Arial"/>
          <w:color w:val="auto"/>
          <w:sz w:val="25"/>
          <w:szCs w:val="25"/>
        </w:rPr>
        <w:t xml:space="preserve">ura del H. Congreso del Estado se </w:t>
      </w:r>
      <w:r w:rsidRPr="001D7BC2">
        <w:rPr>
          <w:rFonts w:ascii="Arial" w:hAnsi="Arial" w:cs="Arial"/>
          <w:color w:val="auto"/>
          <w:sz w:val="25"/>
          <w:szCs w:val="25"/>
        </w:rPr>
        <w:t>remitió a este Ayu</w:t>
      </w:r>
      <w:r w:rsidR="00B8008B" w:rsidRPr="001D7BC2">
        <w:rPr>
          <w:rFonts w:ascii="Arial" w:hAnsi="Arial" w:cs="Arial"/>
          <w:color w:val="auto"/>
          <w:sz w:val="25"/>
          <w:szCs w:val="25"/>
        </w:rPr>
        <w:t>ntamiento la</w:t>
      </w:r>
      <w:r w:rsidRPr="001D7BC2">
        <w:rPr>
          <w:rFonts w:ascii="Arial" w:hAnsi="Arial" w:cs="Arial"/>
          <w:color w:val="auto"/>
          <w:sz w:val="25"/>
          <w:szCs w:val="25"/>
        </w:rPr>
        <w:t xml:space="preserve"> </w:t>
      </w:r>
      <w:r w:rsidR="00A911A9" w:rsidRPr="001D7BC2">
        <w:rPr>
          <w:rFonts w:ascii="Arial" w:hAnsi="Arial" w:cs="Arial"/>
          <w:b/>
          <w:color w:val="auto"/>
          <w:sz w:val="25"/>
          <w:szCs w:val="25"/>
        </w:rPr>
        <w:t>i</w:t>
      </w:r>
      <w:r w:rsidR="00807221" w:rsidRPr="001D7BC2">
        <w:rPr>
          <w:rFonts w:ascii="Arial" w:hAnsi="Arial" w:cs="Arial"/>
          <w:b/>
          <w:color w:val="auto"/>
          <w:sz w:val="25"/>
          <w:szCs w:val="25"/>
        </w:rPr>
        <w:t>niciativa de adición de una fracción VI al artículo 36-6, recorriéndose en su orden la subsecuente de la Ley del Sistema de Seguridad Pública del Estado de Guanajuato</w:t>
      </w:r>
      <w:r w:rsidR="00743456" w:rsidRPr="001D7BC2">
        <w:rPr>
          <w:rFonts w:ascii="Arial" w:hAnsi="Arial" w:cs="Arial"/>
          <w:color w:val="222222"/>
          <w:sz w:val="25"/>
          <w:szCs w:val="25"/>
          <w:shd w:val="clear" w:color="auto" w:fill="FFFFFF"/>
          <w:lang w:val="es-ES_tradnl"/>
        </w:rPr>
        <w:t>, </w:t>
      </w:r>
      <w:r w:rsidR="00743456" w:rsidRPr="001D7BC2">
        <w:rPr>
          <w:rFonts w:ascii="Arial" w:hAnsi="Arial" w:cs="Arial"/>
          <w:color w:val="222222"/>
          <w:sz w:val="25"/>
          <w:szCs w:val="25"/>
          <w:shd w:val="clear" w:color="auto" w:fill="FFFFFF"/>
        </w:rPr>
        <w:t>formulada por el Grupo Parlamentario del Partido Acción Nacional</w:t>
      </w:r>
      <w:r w:rsidR="00C35A12" w:rsidRPr="001D7BC2">
        <w:rPr>
          <w:rFonts w:ascii="Arial" w:hAnsi="Arial" w:cs="Arial"/>
          <w:i/>
          <w:color w:val="auto"/>
          <w:sz w:val="25"/>
          <w:szCs w:val="25"/>
          <w:lang w:val="es-ES"/>
        </w:rPr>
        <w:t>,</w:t>
      </w:r>
      <w:r w:rsidRPr="001D7BC2">
        <w:rPr>
          <w:rFonts w:ascii="Arial" w:hAnsi="Arial" w:cs="Arial"/>
          <w:b/>
          <w:i/>
          <w:color w:val="auto"/>
          <w:sz w:val="25"/>
          <w:szCs w:val="25"/>
          <w:lang w:val="es-ES"/>
        </w:rPr>
        <w:t xml:space="preserve"> </w:t>
      </w:r>
      <w:r w:rsidRPr="001D7BC2">
        <w:rPr>
          <w:rFonts w:ascii="Arial" w:hAnsi="Arial" w:cs="Arial"/>
          <w:color w:val="auto"/>
          <w:sz w:val="25"/>
          <w:szCs w:val="25"/>
          <w:lang w:val="es-ES"/>
        </w:rPr>
        <w:t xml:space="preserve">a efecto de que como parte de la metodología aprobada se </w:t>
      </w:r>
      <w:r w:rsidR="00410396" w:rsidRPr="001D7BC2">
        <w:rPr>
          <w:rFonts w:ascii="Arial" w:hAnsi="Arial" w:cs="Arial"/>
          <w:color w:val="auto"/>
          <w:sz w:val="25"/>
          <w:szCs w:val="25"/>
          <w:lang w:val="es-ES"/>
        </w:rPr>
        <w:t>realicen</w:t>
      </w:r>
      <w:r w:rsidRPr="001D7BC2">
        <w:rPr>
          <w:rFonts w:ascii="Arial" w:hAnsi="Arial" w:cs="Arial"/>
          <w:color w:val="auto"/>
          <w:sz w:val="25"/>
          <w:szCs w:val="25"/>
          <w:lang w:val="es-ES"/>
        </w:rPr>
        <w:t xml:space="preserve"> </w:t>
      </w:r>
      <w:r w:rsidR="00B8008B" w:rsidRPr="001D7BC2">
        <w:rPr>
          <w:rFonts w:ascii="Arial" w:hAnsi="Arial" w:cs="Arial"/>
          <w:color w:val="auto"/>
          <w:sz w:val="25"/>
          <w:szCs w:val="25"/>
          <w:lang w:val="es-ES"/>
        </w:rPr>
        <w:t>observaciones y propuestas a la misma.</w:t>
      </w:r>
    </w:p>
    <w:p w:rsidR="00E40FC9" w:rsidRPr="001D7BC2" w:rsidRDefault="00E40FC9" w:rsidP="00853476">
      <w:pPr>
        <w:spacing w:after="0" w:line="240" w:lineRule="auto"/>
        <w:rPr>
          <w:rFonts w:ascii="Arial" w:hAnsi="Arial" w:cs="Arial"/>
          <w:sz w:val="25"/>
          <w:szCs w:val="25"/>
          <w:lang w:val="es-ES"/>
        </w:rPr>
      </w:pPr>
    </w:p>
    <w:p w:rsidR="00CC063F" w:rsidRPr="001D7BC2" w:rsidRDefault="00B8008B" w:rsidP="00853476">
      <w:pPr>
        <w:pStyle w:val="Ttulo2"/>
        <w:numPr>
          <w:ilvl w:val="0"/>
          <w:numId w:val="5"/>
        </w:numPr>
        <w:spacing w:before="0" w:line="240" w:lineRule="auto"/>
        <w:ind w:left="0" w:firstLine="360"/>
        <w:jc w:val="both"/>
        <w:rPr>
          <w:rFonts w:ascii="Arial" w:hAnsi="Arial" w:cs="Arial"/>
          <w:sz w:val="25"/>
          <w:szCs w:val="25"/>
        </w:rPr>
      </w:pPr>
      <w:r w:rsidRPr="001D7BC2">
        <w:rPr>
          <w:rFonts w:ascii="Arial" w:eastAsiaTheme="minorHAnsi" w:hAnsi="Arial" w:cs="Arial"/>
          <w:color w:val="auto"/>
          <w:sz w:val="25"/>
          <w:szCs w:val="25"/>
        </w:rPr>
        <w:t xml:space="preserve">Dicha iniciativa, de acuerdo a su </w:t>
      </w:r>
      <w:r w:rsidR="00CC063F" w:rsidRPr="001D7BC2">
        <w:rPr>
          <w:rFonts w:ascii="Arial" w:eastAsiaTheme="minorHAnsi" w:hAnsi="Arial" w:cs="Arial"/>
          <w:color w:val="auto"/>
          <w:sz w:val="25"/>
          <w:szCs w:val="25"/>
        </w:rPr>
        <w:t xml:space="preserve">exposición de motivos, </w:t>
      </w:r>
      <w:r w:rsidRPr="001D7BC2">
        <w:rPr>
          <w:rFonts w:ascii="Arial" w:eastAsiaTheme="minorHAnsi" w:hAnsi="Arial" w:cs="Arial"/>
          <w:color w:val="auto"/>
          <w:sz w:val="25"/>
          <w:szCs w:val="25"/>
        </w:rPr>
        <w:t xml:space="preserve">tiene como </w:t>
      </w:r>
      <w:r w:rsidR="00CC063F" w:rsidRPr="001D7BC2">
        <w:rPr>
          <w:rFonts w:ascii="Arial" w:eastAsiaTheme="minorHAnsi" w:hAnsi="Arial" w:cs="Arial"/>
          <w:color w:val="auto"/>
          <w:sz w:val="25"/>
          <w:szCs w:val="25"/>
        </w:rPr>
        <w:t xml:space="preserve">objetivo </w:t>
      </w:r>
      <w:r w:rsidR="00807221" w:rsidRPr="001D7BC2">
        <w:rPr>
          <w:rFonts w:ascii="Arial" w:eastAsiaTheme="minorHAnsi" w:hAnsi="Arial" w:cs="Arial"/>
          <w:color w:val="auto"/>
          <w:sz w:val="25"/>
          <w:szCs w:val="25"/>
        </w:rPr>
        <w:t>destinar un 5% de los recursos municipales de libre disposición a la mejora u homologación de salarios para los integrantes de las instituciones de Seguridad Pública</w:t>
      </w:r>
      <w:r w:rsidR="000A4116" w:rsidRPr="001D7BC2">
        <w:rPr>
          <w:rFonts w:ascii="Arial" w:hAnsi="Arial" w:cs="Arial"/>
          <w:sz w:val="25"/>
          <w:szCs w:val="25"/>
        </w:rPr>
        <w:t>.</w:t>
      </w:r>
    </w:p>
    <w:p w:rsidR="000A4116" w:rsidRPr="001D7BC2" w:rsidRDefault="000A4116" w:rsidP="00853476">
      <w:pPr>
        <w:spacing w:after="0" w:line="240" w:lineRule="auto"/>
        <w:rPr>
          <w:rFonts w:ascii="Arial" w:hAnsi="Arial" w:cs="Arial"/>
          <w:sz w:val="25"/>
          <w:szCs w:val="25"/>
        </w:rPr>
      </w:pPr>
    </w:p>
    <w:p w:rsidR="00B8008B" w:rsidRPr="001D7BC2" w:rsidRDefault="00B8008B" w:rsidP="00853476">
      <w:pPr>
        <w:pStyle w:val="Prrafodelista"/>
        <w:numPr>
          <w:ilvl w:val="0"/>
          <w:numId w:val="5"/>
        </w:numPr>
        <w:spacing w:after="0" w:line="240" w:lineRule="auto"/>
        <w:ind w:left="0" w:firstLine="360"/>
        <w:jc w:val="both"/>
        <w:rPr>
          <w:rFonts w:ascii="Arial" w:hAnsi="Arial" w:cs="Arial"/>
          <w:sz w:val="25"/>
          <w:szCs w:val="25"/>
        </w:rPr>
      </w:pPr>
      <w:r w:rsidRPr="001D7BC2">
        <w:rPr>
          <w:rFonts w:ascii="Arial" w:hAnsi="Arial" w:cs="Arial"/>
          <w:sz w:val="25"/>
          <w:szCs w:val="25"/>
        </w:rPr>
        <w:t>Dentro de las consideraciones relevantes que plantea la iniciativa en su exposición de motivos, se encuentran las siguientes:</w:t>
      </w:r>
    </w:p>
    <w:p w:rsidR="00CC063F" w:rsidRPr="001D7BC2" w:rsidRDefault="00CC063F" w:rsidP="00853476">
      <w:pPr>
        <w:pStyle w:val="Prrafodelista"/>
        <w:spacing w:after="0" w:line="240" w:lineRule="auto"/>
        <w:ind w:left="0"/>
        <w:rPr>
          <w:rFonts w:ascii="Arial" w:hAnsi="Arial" w:cs="Arial"/>
          <w:sz w:val="25"/>
          <w:szCs w:val="25"/>
        </w:rPr>
      </w:pPr>
    </w:p>
    <w:p w:rsidR="00324A86" w:rsidRPr="001D7BC2" w:rsidRDefault="00C0641E" w:rsidP="00853476">
      <w:pPr>
        <w:pStyle w:val="Prrafodelista"/>
        <w:numPr>
          <w:ilvl w:val="0"/>
          <w:numId w:val="22"/>
        </w:numPr>
        <w:spacing w:after="0" w:line="240" w:lineRule="auto"/>
        <w:ind w:left="0" w:right="142" w:firstLine="425"/>
        <w:jc w:val="both"/>
        <w:rPr>
          <w:rFonts w:ascii="Arial" w:hAnsi="Arial" w:cs="Arial"/>
          <w:sz w:val="25"/>
          <w:szCs w:val="25"/>
        </w:rPr>
      </w:pPr>
      <w:r w:rsidRPr="001D7BC2">
        <w:rPr>
          <w:rFonts w:ascii="Arial" w:hAnsi="Arial" w:cs="Arial"/>
          <w:sz w:val="25"/>
          <w:szCs w:val="25"/>
        </w:rPr>
        <w:t>El elemento fundamental de la seguridad pública, es el trabajo que llevan a cabo las mujeres y hombres que formas parte de las corporaciones de policía, los cuales arriesgan su vida para ser la primera línea de defensa de las familias, colonias y comunidades antes los ataques de la delincuencia</w:t>
      </w:r>
      <w:r w:rsidR="00C14A5C" w:rsidRPr="001D7BC2">
        <w:rPr>
          <w:rFonts w:ascii="Arial" w:hAnsi="Arial" w:cs="Arial"/>
          <w:sz w:val="25"/>
          <w:szCs w:val="25"/>
        </w:rPr>
        <w:t>.</w:t>
      </w:r>
    </w:p>
    <w:p w:rsidR="00324A86" w:rsidRPr="001D7BC2" w:rsidRDefault="00324A86" w:rsidP="00853476">
      <w:pPr>
        <w:spacing w:after="0" w:line="240" w:lineRule="auto"/>
        <w:ind w:right="142"/>
        <w:jc w:val="both"/>
        <w:rPr>
          <w:rFonts w:ascii="Arial" w:hAnsi="Arial" w:cs="Arial"/>
          <w:sz w:val="25"/>
          <w:szCs w:val="25"/>
        </w:rPr>
      </w:pPr>
    </w:p>
    <w:p w:rsidR="00F019DC" w:rsidRPr="001D7BC2" w:rsidRDefault="00F019DC" w:rsidP="00853476">
      <w:pPr>
        <w:pStyle w:val="Prrafodelista"/>
        <w:numPr>
          <w:ilvl w:val="0"/>
          <w:numId w:val="22"/>
        </w:numPr>
        <w:spacing w:after="0" w:line="240" w:lineRule="auto"/>
        <w:ind w:left="0" w:right="142" w:firstLine="425"/>
        <w:jc w:val="both"/>
        <w:rPr>
          <w:rFonts w:ascii="Arial" w:hAnsi="Arial" w:cs="Arial"/>
          <w:sz w:val="25"/>
          <w:szCs w:val="25"/>
        </w:rPr>
      </w:pPr>
      <w:r w:rsidRPr="001D7BC2">
        <w:rPr>
          <w:rFonts w:ascii="Arial" w:hAnsi="Arial" w:cs="Arial"/>
          <w:sz w:val="25"/>
          <w:szCs w:val="25"/>
        </w:rPr>
        <w:t>Actualmente a los policías se les exige cumplir con ciertos estándares, incluyendo el cumplir con los exámenes de control  de confianza, cursar o tomar diferentes módulos de capacitación, realizar tareas de investigación bajo el mando del ministerio público, comparecer en juicio cuando así se solicite, realizar el llenado de informes, etcétera</w:t>
      </w:r>
      <w:r w:rsidR="00A911A9" w:rsidRPr="001D7BC2">
        <w:rPr>
          <w:rFonts w:ascii="Arial" w:hAnsi="Arial" w:cs="Arial"/>
          <w:sz w:val="25"/>
          <w:szCs w:val="25"/>
        </w:rPr>
        <w:t>.</w:t>
      </w:r>
    </w:p>
    <w:p w:rsidR="00F019DC" w:rsidRPr="001D7BC2" w:rsidRDefault="00F019DC" w:rsidP="00853476">
      <w:pPr>
        <w:pStyle w:val="Prrafodelista"/>
        <w:ind w:left="0"/>
        <w:rPr>
          <w:rFonts w:ascii="Arial" w:hAnsi="Arial" w:cs="Arial"/>
          <w:sz w:val="25"/>
          <w:szCs w:val="25"/>
        </w:rPr>
      </w:pPr>
    </w:p>
    <w:p w:rsidR="00324A86" w:rsidRPr="001D7BC2" w:rsidRDefault="00F019DC" w:rsidP="00853476">
      <w:pPr>
        <w:pStyle w:val="Prrafodelista"/>
        <w:spacing w:after="0" w:line="240" w:lineRule="auto"/>
        <w:ind w:left="0" w:right="142" w:firstLine="709"/>
        <w:jc w:val="both"/>
        <w:rPr>
          <w:rFonts w:ascii="Arial" w:hAnsi="Arial" w:cs="Arial"/>
          <w:sz w:val="25"/>
          <w:szCs w:val="25"/>
        </w:rPr>
      </w:pPr>
      <w:r w:rsidRPr="001D7BC2">
        <w:rPr>
          <w:rFonts w:ascii="Arial" w:hAnsi="Arial" w:cs="Arial"/>
          <w:sz w:val="25"/>
          <w:szCs w:val="25"/>
        </w:rPr>
        <w:t xml:space="preserve">Ante tal circunstancia, es necesario que todos los guanajuatenses aporten desde su ámbito y facultades para respaldar el trabajo policial, </w:t>
      </w:r>
      <w:r w:rsidRPr="001D7BC2">
        <w:rPr>
          <w:rFonts w:ascii="Arial" w:hAnsi="Arial" w:cs="Arial"/>
          <w:sz w:val="25"/>
          <w:szCs w:val="25"/>
        </w:rPr>
        <w:lastRenderedPageBreak/>
        <w:t>brindarles mayores recursos y lograr que se realice con disciplina, capacitación y con apego a derechos humanos</w:t>
      </w:r>
      <w:r w:rsidR="003D5844" w:rsidRPr="001D7BC2">
        <w:rPr>
          <w:rFonts w:ascii="Arial" w:hAnsi="Arial" w:cs="Arial"/>
          <w:sz w:val="25"/>
          <w:szCs w:val="25"/>
        </w:rPr>
        <w:t>.</w:t>
      </w:r>
    </w:p>
    <w:p w:rsidR="00CC063F" w:rsidRPr="001D7BC2" w:rsidRDefault="00CC063F" w:rsidP="00853476">
      <w:pPr>
        <w:pStyle w:val="Prrafodelista"/>
        <w:spacing w:after="0" w:line="240" w:lineRule="auto"/>
        <w:ind w:left="0" w:right="142" w:firstLine="425"/>
        <w:rPr>
          <w:rFonts w:ascii="Arial" w:hAnsi="Arial" w:cs="Arial"/>
          <w:sz w:val="25"/>
          <w:szCs w:val="25"/>
        </w:rPr>
      </w:pPr>
    </w:p>
    <w:p w:rsidR="00FA75B5" w:rsidRPr="001D7BC2" w:rsidRDefault="00F019DC" w:rsidP="00853476">
      <w:pPr>
        <w:pStyle w:val="Prrafodelista"/>
        <w:numPr>
          <w:ilvl w:val="0"/>
          <w:numId w:val="22"/>
        </w:numPr>
        <w:spacing w:after="0" w:line="240" w:lineRule="auto"/>
        <w:ind w:left="0" w:right="142" w:firstLine="425"/>
        <w:jc w:val="both"/>
        <w:rPr>
          <w:rFonts w:ascii="Arial" w:hAnsi="Arial" w:cs="Arial"/>
          <w:sz w:val="25"/>
          <w:szCs w:val="25"/>
        </w:rPr>
      </w:pPr>
      <w:r w:rsidRPr="001D7BC2">
        <w:rPr>
          <w:rFonts w:ascii="Arial" w:hAnsi="Arial" w:cs="Arial"/>
          <w:sz w:val="25"/>
          <w:szCs w:val="25"/>
        </w:rPr>
        <w:t>Es necesario redoblar esfuerzos a nivel municipal, para que la administración haga todo lo posible para brindar a los policías un salario digno y acorde a las funciones que desempeñan, conscientes de que las instituciones de seguridad pública deben velar por la protección de los ciudadanos y asumir la defensa de su integridad y bienestar general, lo cual implica brindarles una seguridad integral que les garantice la libertad y tranquilidad en la convivencia cotidiana</w:t>
      </w:r>
      <w:r w:rsidR="00DF59C0" w:rsidRPr="001D7BC2">
        <w:rPr>
          <w:rFonts w:ascii="Arial" w:hAnsi="Arial" w:cs="Arial"/>
          <w:sz w:val="25"/>
          <w:szCs w:val="25"/>
        </w:rPr>
        <w:t>.</w:t>
      </w:r>
    </w:p>
    <w:p w:rsidR="00FA75B5" w:rsidRPr="001D7BC2" w:rsidRDefault="00FA75B5" w:rsidP="00853476">
      <w:pPr>
        <w:pStyle w:val="Prrafodelista"/>
        <w:spacing w:after="0" w:line="240" w:lineRule="auto"/>
        <w:ind w:left="0" w:right="142"/>
        <w:jc w:val="both"/>
        <w:rPr>
          <w:rFonts w:ascii="Arial" w:hAnsi="Arial" w:cs="Arial"/>
          <w:sz w:val="25"/>
          <w:szCs w:val="25"/>
        </w:rPr>
      </w:pPr>
    </w:p>
    <w:p w:rsidR="00FA75B5" w:rsidRPr="001D7BC2" w:rsidRDefault="00FA75B5" w:rsidP="00853476">
      <w:pPr>
        <w:pStyle w:val="Prrafodelista"/>
        <w:numPr>
          <w:ilvl w:val="0"/>
          <w:numId w:val="22"/>
        </w:numPr>
        <w:spacing w:after="0" w:line="240" w:lineRule="auto"/>
        <w:ind w:left="0" w:right="142" w:firstLine="425"/>
        <w:jc w:val="both"/>
        <w:rPr>
          <w:rFonts w:ascii="Arial" w:hAnsi="Arial" w:cs="Arial"/>
          <w:sz w:val="25"/>
          <w:szCs w:val="25"/>
        </w:rPr>
      </w:pPr>
      <w:r w:rsidRPr="001D7BC2">
        <w:rPr>
          <w:rFonts w:ascii="Arial" w:hAnsi="Arial" w:cs="Arial"/>
          <w:sz w:val="25"/>
          <w:szCs w:val="25"/>
        </w:rPr>
        <w:t>Se debe contar con instituciones de seguridad pública fuertes, lo cual será posible cuando se cuente con funcionarios públicos con sueldos adecuados, donde la remuneración económica a cambio de su trabajo honesto, sea un respaldo y orgullo para las mujeres y hombres que forman parte de las corporaciones.</w:t>
      </w:r>
    </w:p>
    <w:p w:rsidR="00FA75B5" w:rsidRPr="001D7BC2" w:rsidRDefault="00FA75B5" w:rsidP="00853476">
      <w:pPr>
        <w:pStyle w:val="Prrafodelista"/>
        <w:ind w:left="0"/>
        <w:rPr>
          <w:rFonts w:ascii="Arial" w:hAnsi="Arial" w:cs="Arial"/>
          <w:sz w:val="25"/>
          <w:szCs w:val="25"/>
        </w:rPr>
      </w:pPr>
    </w:p>
    <w:p w:rsidR="00C10D21" w:rsidRPr="001D7BC2" w:rsidRDefault="00FA75B5" w:rsidP="00853476">
      <w:pPr>
        <w:pStyle w:val="Prrafodelista"/>
        <w:spacing w:after="0" w:line="240" w:lineRule="auto"/>
        <w:ind w:left="0" w:right="142" w:firstLine="426"/>
        <w:jc w:val="both"/>
        <w:rPr>
          <w:rFonts w:ascii="Arial" w:hAnsi="Arial" w:cs="Arial"/>
          <w:sz w:val="25"/>
          <w:szCs w:val="25"/>
        </w:rPr>
      </w:pPr>
      <w:r w:rsidRPr="001D7BC2">
        <w:rPr>
          <w:rFonts w:ascii="Arial" w:hAnsi="Arial" w:cs="Arial"/>
          <w:sz w:val="25"/>
          <w:szCs w:val="25"/>
        </w:rPr>
        <w:t xml:space="preserve">Para lograr lo anterior se deben crear mecanismos en los Ayuntamientos que prioricen la seguridad pública para el acceso a los recursos del Fondo Estatal para el Fortalecimiento de la Seguridad </w:t>
      </w:r>
      <w:r w:rsidR="004D707D" w:rsidRPr="001D7BC2">
        <w:rPr>
          <w:rFonts w:ascii="Arial" w:hAnsi="Arial" w:cs="Arial"/>
          <w:sz w:val="25"/>
          <w:szCs w:val="25"/>
        </w:rPr>
        <w:t xml:space="preserve">Pública Municipal, garantizando con ello que las condiciones laborales </w:t>
      </w:r>
      <w:r w:rsidR="0064525D" w:rsidRPr="001D7BC2">
        <w:rPr>
          <w:rFonts w:ascii="Arial" w:hAnsi="Arial" w:cs="Arial"/>
          <w:sz w:val="25"/>
          <w:szCs w:val="25"/>
        </w:rPr>
        <w:t>de sus policías tengan las mejores condiciones.</w:t>
      </w:r>
    </w:p>
    <w:p w:rsidR="009D0523" w:rsidRPr="001D7BC2" w:rsidRDefault="009D0523" w:rsidP="00853476">
      <w:pPr>
        <w:spacing w:after="0" w:line="240" w:lineRule="auto"/>
        <w:ind w:right="142"/>
        <w:jc w:val="both"/>
        <w:rPr>
          <w:rFonts w:ascii="Arial" w:hAnsi="Arial" w:cs="Arial"/>
          <w:sz w:val="25"/>
          <w:szCs w:val="25"/>
        </w:rPr>
      </w:pPr>
    </w:p>
    <w:p w:rsidR="00181A71" w:rsidRPr="001D7BC2" w:rsidRDefault="00181A71" w:rsidP="00853476">
      <w:pPr>
        <w:spacing w:after="0" w:line="240" w:lineRule="auto"/>
        <w:jc w:val="both"/>
        <w:rPr>
          <w:rFonts w:ascii="Arial" w:hAnsi="Arial" w:cs="Arial"/>
          <w:sz w:val="25"/>
          <w:szCs w:val="25"/>
        </w:rPr>
      </w:pPr>
      <w:r w:rsidRPr="001D7BC2">
        <w:rPr>
          <w:rFonts w:ascii="Arial" w:hAnsi="Arial" w:cs="Arial"/>
          <w:sz w:val="25"/>
          <w:szCs w:val="25"/>
        </w:rPr>
        <w:t>En razón de lo anteriormente expuesto y como resultado del análisis y estudio y para efectos de pronunciarnos sobre el contenido normativo de dicha iniciativa, los integrantes de la Comisión de Gobierno, Seguridad Pública y Tránsito, sometemos a este cuerpo edilicio la aprobación del siguiente:</w:t>
      </w:r>
    </w:p>
    <w:p w:rsidR="009D0523" w:rsidRPr="001D7BC2" w:rsidRDefault="009D0523" w:rsidP="00853476">
      <w:pPr>
        <w:spacing w:after="0" w:line="240" w:lineRule="auto"/>
        <w:jc w:val="both"/>
        <w:rPr>
          <w:rFonts w:ascii="Arial" w:hAnsi="Arial" w:cs="Arial"/>
          <w:sz w:val="25"/>
          <w:szCs w:val="25"/>
        </w:rPr>
      </w:pPr>
    </w:p>
    <w:p w:rsidR="00181A71" w:rsidRPr="001D7BC2" w:rsidRDefault="00181A71" w:rsidP="00853476">
      <w:pPr>
        <w:spacing w:after="0" w:line="240" w:lineRule="auto"/>
        <w:jc w:val="center"/>
        <w:rPr>
          <w:rFonts w:ascii="Arial" w:hAnsi="Arial" w:cs="Arial"/>
          <w:b/>
          <w:sz w:val="25"/>
          <w:szCs w:val="25"/>
          <w:lang w:val="pt-BR"/>
        </w:rPr>
      </w:pPr>
      <w:r w:rsidRPr="001D7BC2">
        <w:rPr>
          <w:rFonts w:ascii="Arial" w:hAnsi="Arial" w:cs="Arial"/>
          <w:b/>
          <w:sz w:val="25"/>
          <w:szCs w:val="25"/>
          <w:lang w:val="pt-BR"/>
        </w:rPr>
        <w:t>A C U E R D O</w:t>
      </w:r>
    </w:p>
    <w:p w:rsidR="00E81494" w:rsidRPr="001D7BC2" w:rsidRDefault="00E81494" w:rsidP="00853476">
      <w:pPr>
        <w:spacing w:after="0" w:line="240" w:lineRule="auto"/>
        <w:jc w:val="both"/>
        <w:rPr>
          <w:rFonts w:ascii="Arial" w:hAnsi="Arial" w:cs="Arial"/>
          <w:b/>
          <w:sz w:val="25"/>
          <w:szCs w:val="25"/>
          <w:lang w:val="pt-BR"/>
        </w:rPr>
      </w:pPr>
    </w:p>
    <w:p w:rsidR="00181A71" w:rsidRPr="001D7BC2" w:rsidRDefault="00181A71" w:rsidP="00853476">
      <w:pPr>
        <w:spacing w:after="0" w:line="240" w:lineRule="auto"/>
        <w:jc w:val="both"/>
        <w:rPr>
          <w:rFonts w:ascii="Arial" w:hAnsi="Arial" w:cs="Arial"/>
          <w:sz w:val="25"/>
          <w:szCs w:val="25"/>
        </w:rPr>
      </w:pPr>
      <w:r w:rsidRPr="001D7BC2">
        <w:rPr>
          <w:rFonts w:ascii="Arial" w:hAnsi="Arial" w:cs="Arial"/>
          <w:b/>
          <w:sz w:val="25"/>
          <w:szCs w:val="25"/>
        </w:rPr>
        <w:t>Único.</w:t>
      </w:r>
      <w:r w:rsidRPr="001D7BC2">
        <w:rPr>
          <w:rFonts w:ascii="Arial" w:hAnsi="Arial" w:cs="Arial"/>
          <w:sz w:val="25"/>
          <w:szCs w:val="25"/>
        </w:rPr>
        <w:t xml:space="preserve"> </w:t>
      </w:r>
      <w:r w:rsidR="00435D05" w:rsidRPr="001D7BC2">
        <w:rPr>
          <w:rFonts w:ascii="Arial" w:hAnsi="Arial" w:cs="Arial"/>
          <w:sz w:val="25"/>
          <w:szCs w:val="25"/>
        </w:rPr>
        <w:t xml:space="preserve">Para efectos del último párrafo del artículo 56 de la Constitución Política para el Estado de Guanajuato, envíese la respuesta correspondiente </w:t>
      </w:r>
      <w:r w:rsidR="00BB13C1" w:rsidRPr="001D7BC2">
        <w:rPr>
          <w:rFonts w:ascii="Arial" w:hAnsi="Arial" w:cs="Arial"/>
          <w:b/>
          <w:sz w:val="25"/>
          <w:szCs w:val="25"/>
        </w:rPr>
        <w:t>a</w:t>
      </w:r>
      <w:r w:rsidR="00147C04" w:rsidRPr="001D7BC2">
        <w:rPr>
          <w:rFonts w:ascii="Arial" w:hAnsi="Arial" w:cs="Arial"/>
          <w:b/>
          <w:sz w:val="25"/>
          <w:szCs w:val="25"/>
        </w:rPr>
        <w:t>l oficio circular</w:t>
      </w:r>
      <w:r w:rsidR="005B5898" w:rsidRPr="001D7BC2">
        <w:rPr>
          <w:rFonts w:ascii="Arial" w:hAnsi="Arial" w:cs="Arial"/>
          <w:b/>
          <w:sz w:val="25"/>
          <w:szCs w:val="25"/>
        </w:rPr>
        <w:t xml:space="preserve"> número</w:t>
      </w:r>
      <w:r w:rsidR="0064525D" w:rsidRPr="001D7BC2">
        <w:rPr>
          <w:rFonts w:ascii="Arial" w:hAnsi="Arial" w:cs="Arial"/>
          <w:b/>
          <w:sz w:val="25"/>
          <w:szCs w:val="25"/>
        </w:rPr>
        <w:t xml:space="preserve"> 165</w:t>
      </w:r>
      <w:r w:rsidR="00147C04" w:rsidRPr="001D7BC2">
        <w:rPr>
          <w:rFonts w:ascii="Arial" w:hAnsi="Arial" w:cs="Arial"/>
          <w:b/>
          <w:sz w:val="25"/>
          <w:szCs w:val="25"/>
        </w:rPr>
        <w:t xml:space="preserve">, correspondiente a la </w:t>
      </w:r>
      <w:r w:rsidR="0064525D" w:rsidRPr="001D7BC2">
        <w:rPr>
          <w:rFonts w:ascii="Arial" w:hAnsi="Arial" w:cs="Arial"/>
          <w:b/>
          <w:sz w:val="25"/>
          <w:szCs w:val="25"/>
        </w:rPr>
        <w:t>iniciativa de adición de una fracción VI al artículo 36-6, recorriéndose en su orden la subsecuente de la Ley del Sistema de Seguridad Pública del Estado de Guanajuato</w:t>
      </w:r>
      <w:r w:rsidR="00435D05" w:rsidRPr="001D7BC2">
        <w:rPr>
          <w:rFonts w:ascii="Arial" w:hAnsi="Arial" w:cs="Arial"/>
          <w:b/>
          <w:sz w:val="25"/>
          <w:szCs w:val="25"/>
        </w:rPr>
        <w:t xml:space="preserve">, </w:t>
      </w:r>
      <w:r w:rsidR="00BB13C1" w:rsidRPr="001D7BC2">
        <w:rPr>
          <w:rFonts w:ascii="Arial" w:hAnsi="Arial" w:cs="Arial"/>
          <w:sz w:val="25"/>
          <w:szCs w:val="25"/>
        </w:rPr>
        <w:t>enviada</w:t>
      </w:r>
      <w:r w:rsidR="00435D05" w:rsidRPr="001D7BC2">
        <w:rPr>
          <w:rFonts w:ascii="Arial" w:hAnsi="Arial" w:cs="Arial"/>
          <w:sz w:val="25"/>
          <w:szCs w:val="25"/>
        </w:rPr>
        <w:t xml:space="preserve"> por la Sexagésima </w:t>
      </w:r>
      <w:r w:rsidR="00D05CDE" w:rsidRPr="001D7BC2">
        <w:rPr>
          <w:rFonts w:ascii="Arial" w:hAnsi="Arial" w:cs="Arial"/>
          <w:sz w:val="25"/>
          <w:szCs w:val="25"/>
        </w:rPr>
        <w:t xml:space="preserve">Cuarta </w:t>
      </w:r>
      <w:r w:rsidR="0064525D" w:rsidRPr="001D7BC2">
        <w:rPr>
          <w:rFonts w:ascii="Arial" w:hAnsi="Arial" w:cs="Arial"/>
          <w:sz w:val="25"/>
          <w:szCs w:val="25"/>
        </w:rPr>
        <w:t>Legislatura</w:t>
      </w:r>
      <w:r w:rsidR="00435D05" w:rsidRPr="001D7BC2">
        <w:rPr>
          <w:rFonts w:ascii="Arial" w:hAnsi="Arial" w:cs="Arial"/>
          <w:sz w:val="25"/>
          <w:szCs w:val="25"/>
        </w:rPr>
        <w:t xml:space="preserve"> del H. Co</w:t>
      </w:r>
      <w:r w:rsidR="00286296" w:rsidRPr="001D7BC2">
        <w:rPr>
          <w:rFonts w:ascii="Arial" w:hAnsi="Arial" w:cs="Arial"/>
          <w:sz w:val="25"/>
          <w:szCs w:val="25"/>
        </w:rPr>
        <w:t>ngreso del Estado de Guanajuato</w:t>
      </w:r>
      <w:r w:rsidR="00435D05" w:rsidRPr="001D7BC2">
        <w:rPr>
          <w:rFonts w:ascii="Arial" w:hAnsi="Arial" w:cs="Arial"/>
          <w:sz w:val="25"/>
          <w:szCs w:val="25"/>
          <w:shd w:val="clear" w:color="auto" w:fill="FFFFFF"/>
        </w:rPr>
        <w:t>.</w:t>
      </w:r>
      <w:r w:rsidR="00435D05" w:rsidRPr="001D7BC2">
        <w:rPr>
          <w:rFonts w:ascii="Arial" w:hAnsi="Arial" w:cs="Arial"/>
          <w:sz w:val="25"/>
          <w:szCs w:val="25"/>
        </w:rPr>
        <w:t xml:space="preserve"> Lo anterior, a fin de manifestar las observaciones y aportaciones que se señalan en el anexo que forma parte del presente acuerdo, las cuales contribuirán a enriquecer el contenido de la iniciativa de referencia.</w:t>
      </w:r>
    </w:p>
    <w:p w:rsidR="0064525D" w:rsidRPr="001D7BC2" w:rsidRDefault="0064525D" w:rsidP="00853476">
      <w:pPr>
        <w:spacing w:after="0" w:line="240" w:lineRule="auto"/>
        <w:rPr>
          <w:rFonts w:ascii="Arial" w:eastAsia="Times New Roman" w:hAnsi="Arial" w:cs="Arial"/>
          <w:b/>
          <w:bCs/>
          <w:sz w:val="25"/>
          <w:szCs w:val="25"/>
          <w:lang w:eastAsia="es-ES"/>
        </w:rPr>
      </w:pPr>
    </w:p>
    <w:p w:rsidR="009F58E0" w:rsidRPr="001D7BC2" w:rsidRDefault="009F58E0" w:rsidP="00853476">
      <w:pPr>
        <w:spacing w:after="0" w:line="240" w:lineRule="auto"/>
        <w:jc w:val="center"/>
        <w:rPr>
          <w:rFonts w:ascii="Arial" w:eastAsia="Times New Roman" w:hAnsi="Arial" w:cs="Arial"/>
          <w:b/>
          <w:bCs/>
          <w:sz w:val="25"/>
          <w:szCs w:val="25"/>
          <w:lang w:eastAsia="es-ES"/>
        </w:rPr>
      </w:pPr>
      <w:r w:rsidRPr="001D7BC2">
        <w:rPr>
          <w:rFonts w:ascii="Arial" w:eastAsia="Times New Roman" w:hAnsi="Arial" w:cs="Arial"/>
          <w:b/>
          <w:bCs/>
          <w:sz w:val="25"/>
          <w:szCs w:val="25"/>
          <w:lang w:eastAsia="es-ES"/>
        </w:rPr>
        <w:t>A T E N T A M E N T E</w:t>
      </w:r>
    </w:p>
    <w:p w:rsidR="009F58E0" w:rsidRPr="001D7BC2" w:rsidRDefault="009F58E0" w:rsidP="00853476">
      <w:pPr>
        <w:spacing w:after="0" w:line="240" w:lineRule="auto"/>
        <w:jc w:val="center"/>
        <w:rPr>
          <w:rFonts w:ascii="Arial" w:eastAsia="Times New Roman" w:hAnsi="Arial" w:cs="Arial"/>
          <w:b/>
          <w:color w:val="000000"/>
          <w:sz w:val="25"/>
          <w:szCs w:val="25"/>
          <w:lang w:val="es-ES" w:eastAsia="es-ES"/>
        </w:rPr>
      </w:pPr>
      <w:r w:rsidRPr="001D7BC2">
        <w:rPr>
          <w:rFonts w:ascii="Arial" w:eastAsia="Times New Roman" w:hAnsi="Arial" w:cs="Arial"/>
          <w:b/>
          <w:color w:val="000000"/>
          <w:sz w:val="25"/>
          <w:szCs w:val="25"/>
          <w:lang w:val="es-ES" w:eastAsia="es-ES"/>
        </w:rPr>
        <w:t>“EL TRABAJO TODO LO VENCE”</w:t>
      </w:r>
    </w:p>
    <w:p w:rsidR="00ED7888" w:rsidRPr="001D7BC2" w:rsidRDefault="00ED7888" w:rsidP="00853476">
      <w:pPr>
        <w:pStyle w:val="Default"/>
        <w:jc w:val="center"/>
        <w:rPr>
          <w:b/>
          <w:bCs/>
          <w:sz w:val="25"/>
          <w:szCs w:val="25"/>
        </w:rPr>
      </w:pPr>
      <w:r w:rsidRPr="001D7BC2">
        <w:rPr>
          <w:b/>
          <w:bCs/>
          <w:sz w:val="25"/>
          <w:szCs w:val="25"/>
          <w:lang w:val="es-ES_tradnl"/>
        </w:rPr>
        <w:t>“2019, AÑO DEL CAUDILLO DEL SUR, EMILIANO ZAPATA”</w:t>
      </w:r>
    </w:p>
    <w:p w:rsidR="009F58E0" w:rsidRPr="001D7BC2" w:rsidRDefault="009F58E0" w:rsidP="00853476">
      <w:pPr>
        <w:spacing w:after="0" w:line="240" w:lineRule="auto"/>
        <w:jc w:val="center"/>
        <w:rPr>
          <w:rFonts w:ascii="Arial" w:hAnsi="Arial" w:cs="Arial"/>
          <w:b/>
          <w:bCs/>
          <w:sz w:val="25"/>
          <w:szCs w:val="25"/>
          <w:lang w:val="es-ES" w:eastAsia="es-ES"/>
        </w:rPr>
      </w:pPr>
      <w:r w:rsidRPr="001D7BC2">
        <w:rPr>
          <w:rFonts w:ascii="Arial" w:hAnsi="Arial" w:cs="Arial"/>
          <w:b/>
          <w:bCs/>
          <w:sz w:val="25"/>
          <w:szCs w:val="25"/>
          <w:lang w:val="es-ES" w:eastAsia="es-ES"/>
        </w:rPr>
        <w:t xml:space="preserve">LEÓN, GUANAJUATO, </w:t>
      </w:r>
      <w:r w:rsidR="00853476" w:rsidRPr="001D7BC2">
        <w:rPr>
          <w:rFonts w:ascii="Arial" w:hAnsi="Arial" w:cs="Arial"/>
          <w:b/>
          <w:bCs/>
          <w:sz w:val="25"/>
          <w:szCs w:val="25"/>
          <w:lang w:val="es-ES" w:eastAsia="es-ES"/>
        </w:rPr>
        <w:t>19 DE NOVIEMBRE</w:t>
      </w:r>
      <w:r w:rsidR="00E81494" w:rsidRPr="001D7BC2">
        <w:rPr>
          <w:rFonts w:ascii="Arial" w:hAnsi="Arial" w:cs="Arial"/>
          <w:b/>
          <w:bCs/>
          <w:sz w:val="25"/>
          <w:szCs w:val="25"/>
          <w:lang w:val="es-ES" w:eastAsia="es-ES"/>
        </w:rPr>
        <w:t xml:space="preserve"> </w:t>
      </w:r>
      <w:r w:rsidR="00ED7888" w:rsidRPr="001D7BC2">
        <w:rPr>
          <w:rFonts w:ascii="Arial" w:hAnsi="Arial" w:cs="Arial"/>
          <w:b/>
          <w:bCs/>
          <w:sz w:val="25"/>
          <w:szCs w:val="25"/>
          <w:lang w:val="es-ES" w:eastAsia="es-ES"/>
        </w:rPr>
        <w:t>DE 2019</w:t>
      </w:r>
      <w:r w:rsidRPr="001D7BC2">
        <w:rPr>
          <w:rFonts w:ascii="Arial" w:hAnsi="Arial" w:cs="Arial"/>
          <w:b/>
          <w:bCs/>
          <w:sz w:val="25"/>
          <w:szCs w:val="25"/>
          <w:lang w:val="es-ES" w:eastAsia="es-ES"/>
        </w:rPr>
        <w:t>.</w:t>
      </w:r>
    </w:p>
    <w:p w:rsidR="00E81494" w:rsidRPr="001D7BC2" w:rsidRDefault="00E81494" w:rsidP="00853476">
      <w:pPr>
        <w:spacing w:after="0" w:line="240" w:lineRule="auto"/>
        <w:rPr>
          <w:rFonts w:ascii="Arial" w:hAnsi="Arial" w:cs="Arial"/>
          <w:b/>
          <w:bCs/>
          <w:sz w:val="25"/>
          <w:szCs w:val="25"/>
          <w:lang w:eastAsia="es-ES"/>
        </w:rPr>
      </w:pPr>
    </w:p>
    <w:p w:rsidR="009D0523" w:rsidRPr="001D7BC2" w:rsidRDefault="009D0523" w:rsidP="00853476">
      <w:pPr>
        <w:spacing w:after="0" w:line="240" w:lineRule="auto"/>
        <w:rPr>
          <w:rFonts w:ascii="Arial" w:hAnsi="Arial" w:cs="Arial"/>
          <w:b/>
          <w:bCs/>
          <w:sz w:val="25"/>
          <w:szCs w:val="25"/>
          <w:lang w:eastAsia="es-ES"/>
        </w:rPr>
      </w:pPr>
    </w:p>
    <w:p w:rsidR="009D0523" w:rsidRPr="001D7BC2" w:rsidRDefault="009D0523" w:rsidP="00853476">
      <w:pPr>
        <w:spacing w:after="0" w:line="240" w:lineRule="auto"/>
        <w:rPr>
          <w:rFonts w:ascii="Arial" w:hAnsi="Arial" w:cs="Arial"/>
          <w:b/>
          <w:bCs/>
          <w:sz w:val="25"/>
          <w:szCs w:val="25"/>
          <w:lang w:eastAsia="es-ES"/>
        </w:rPr>
      </w:pPr>
    </w:p>
    <w:p w:rsidR="00E81494" w:rsidRPr="001D7BC2" w:rsidRDefault="00E81494" w:rsidP="00853476">
      <w:pPr>
        <w:spacing w:after="0" w:line="240" w:lineRule="auto"/>
        <w:jc w:val="center"/>
        <w:rPr>
          <w:rFonts w:ascii="Arial" w:hAnsi="Arial" w:cs="Arial"/>
          <w:b/>
          <w:bCs/>
          <w:sz w:val="25"/>
          <w:szCs w:val="25"/>
          <w:lang w:eastAsia="es-ES"/>
        </w:rPr>
      </w:pPr>
    </w:p>
    <w:p w:rsidR="009D0523" w:rsidRPr="001D7BC2" w:rsidRDefault="009D0523" w:rsidP="00853476">
      <w:pPr>
        <w:spacing w:after="0" w:line="240" w:lineRule="auto"/>
        <w:jc w:val="center"/>
        <w:rPr>
          <w:rFonts w:ascii="Arial" w:hAnsi="Arial" w:cs="Arial"/>
          <w:b/>
          <w:bCs/>
          <w:sz w:val="25"/>
          <w:szCs w:val="25"/>
          <w:lang w:eastAsia="es-ES"/>
        </w:rPr>
      </w:pPr>
    </w:p>
    <w:p w:rsidR="009D0523" w:rsidRPr="001D7BC2" w:rsidRDefault="009D0523" w:rsidP="00853476">
      <w:pPr>
        <w:spacing w:after="0" w:line="240" w:lineRule="auto"/>
        <w:jc w:val="center"/>
        <w:rPr>
          <w:rFonts w:ascii="Arial" w:hAnsi="Arial" w:cs="Arial"/>
          <w:b/>
          <w:bCs/>
          <w:sz w:val="25"/>
          <w:szCs w:val="25"/>
          <w:lang w:eastAsia="es-ES"/>
        </w:rPr>
      </w:pPr>
    </w:p>
    <w:p w:rsidR="009F58E0" w:rsidRPr="001D7BC2" w:rsidRDefault="009F58E0" w:rsidP="00853476">
      <w:pPr>
        <w:spacing w:after="0" w:line="240" w:lineRule="auto"/>
        <w:jc w:val="center"/>
        <w:rPr>
          <w:rFonts w:ascii="Arial" w:hAnsi="Arial" w:cs="Arial"/>
          <w:b/>
          <w:bCs/>
          <w:sz w:val="25"/>
          <w:szCs w:val="25"/>
          <w:lang w:val="es-ES_tradnl" w:eastAsia="es-ES"/>
        </w:rPr>
      </w:pPr>
      <w:r w:rsidRPr="001D7BC2">
        <w:rPr>
          <w:rFonts w:ascii="Arial" w:hAnsi="Arial" w:cs="Arial"/>
          <w:b/>
          <w:bCs/>
          <w:sz w:val="25"/>
          <w:szCs w:val="25"/>
          <w:lang w:eastAsia="es-ES"/>
        </w:rPr>
        <w:t xml:space="preserve">INTEGRANTES DE LA </w:t>
      </w:r>
      <w:r w:rsidRPr="001D7BC2">
        <w:rPr>
          <w:rFonts w:ascii="Arial" w:hAnsi="Arial" w:cs="Arial"/>
          <w:b/>
          <w:bCs/>
          <w:sz w:val="25"/>
          <w:szCs w:val="25"/>
          <w:lang w:val="es-ES_tradnl" w:eastAsia="es-ES"/>
        </w:rPr>
        <w:t>COMISIÓN DE GOBIERNO, SEGURIDAD PÚBLICA Y TRÁNSITO</w:t>
      </w:r>
    </w:p>
    <w:p w:rsidR="009F58E0" w:rsidRPr="001D7BC2" w:rsidRDefault="009F58E0" w:rsidP="00853476">
      <w:pPr>
        <w:spacing w:after="0" w:line="240" w:lineRule="auto"/>
        <w:jc w:val="center"/>
        <w:rPr>
          <w:rFonts w:ascii="Arial" w:hAnsi="Arial" w:cs="Arial"/>
          <w:sz w:val="25"/>
          <w:szCs w:val="25"/>
          <w:lang w:eastAsia="es-ES"/>
        </w:rPr>
      </w:pPr>
    </w:p>
    <w:p w:rsidR="0060320D" w:rsidRPr="001D7BC2" w:rsidRDefault="0060320D" w:rsidP="00853476">
      <w:pPr>
        <w:spacing w:after="0" w:line="240" w:lineRule="auto"/>
        <w:jc w:val="center"/>
        <w:rPr>
          <w:rFonts w:ascii="Arial" w:hAnsi="Arial" w:cs="Arial"/>
          <w:sz w:val="25"/>
          <w:szCs w:val="25"/>
          <w:lang w:eastAsia="es-ES"/>
        </w:rPr>
      </w:pPr>
    </w:p>
    <w:p w:rsidR="009F58E0" w:rsidRPr="001D7BC2" w:rsidRDefault="009F58E0" w:rsidP="00853476">
      <w:pPr>
        <w:tabs>
          <w:tab w:val="left" w:pos="1785"/>
        </w:tabs>
        <w:spacing w:after="0" w:line="240" w:lineRule="auto"/>
        <w:ind w:right="14"/>
        <w:rPr>
          <w:rFonts w:ascii="Arial" w:hAnsi="Arial" w:cs="Arial"/>
          <w:b/>
          <w:sz w:val="25"/>
          <w:szCs w:val="25"/>
          <w:lang w:val="es-ES_tradnl" w:eastAsia="es-ES"/>
        </w:rPr>
      </w:pPr>
    </w:p>
    <w:p w:rsidR="009F58E0" w:rsidRPr="001D7BC2" w:rsidRDefault="009F58E0" w:rsidP="00853476">
      <w:pPr>
        <w:tabs>
          <w:tab w:val="left" w:pos="1134"/>
        </w:tabs>
        <w:spacing w:after="0" w:line="240" w:lineRule="auto"/>
        <w:ind w:right="14"/>
        <w:rPr>
          <w:rFonts w:ascii="Arial" w:hAnsi="Arial" w:cs="Arial"/>
          <w:b/>
          <w:sz w:val="25"/>
          <w:szCs w:val="25"/>
          <w:lang w:val="es-ES_tradnl" w:eastAsia="es-ES"/>
        </w:rPr>
      </w:pPr>
    </w:p>
    <w:p w:rsidR="00940B35" w:rsidRPr="001D7BC2" w:rsidRDefault="00940B35" w:rsidP="00853476">
      <w:pPr>
        <w:spacing w:after="0" w:line="240" w:lineRule="auto"/>
        <w:rPr>
          <w:rFonts w:ascii="Arial" w:hAnsi="Arial" w:cs="Arial"/>
          <w:b/>
          <w:sz w:val="25"/>
          <w:szCs w:val="25"/>
        </w:rPr>
      </w:pPr>
      <w:r w:rsidRPr="001D7BC2">
        <w:rPr>
          <w:rFonts w:ascii="Arial" w:hAnsi="Arial" w:cs="Arial"/>
          <w:b/>
          <w:sz w:val="25"/>
          <w:szCs w:val="25"/>
        </w:rPr>
        <w:t>CHRISTIAN JAVIER CRUZ VILLEGAS</w:t>
      </w:r>
    </w:p>
    <w:p w:rsidR="00940B35" w:rsidRPr="001D7BC2" w:rsidRDefault="00940B35" w:rsidP="00853476">
      <w:pPr>
        <w:spacing w:after="0" w:line="240" w:lineRule="auto"/>
        <w:rPr>
          <w:rFonts w:ascii="Arial" w:hAnsi="Arial" w:cs="Arial"/>
          <w:b/>
          <w:sz w:val="25"/>
          <w:szCs w:val="25"/>
        </w:rPr>
      </w:pPr>
      <w:r w:rsidRPr="001D7BC2">
        <w:rPr>
          <w:rFonts w:ascii="Arial" w:hAnsi="Arial" w:cs="Arial"/>
          <w:b/>
          <w:sz w:val="25"/>
          <w:szCs w:val="25"/>
        </w:rPr>
        <w:t>SINDICO</w:t>
      </w:r>
    </w:p>
    <w:p w:rsidR="00940B35" w:rsidRPr="001D7BC2" w:rsidRDefault="00940B35" w:rsidP="00853476">
      <w:pPr>
        <w:spacing w:after="0" w:line="240" w:lineRule="auto"/>
        <w:rPr>
          <w:rFonts w:ascii="Arial" w:hAnsi="Arial" w:cs="Arial"/>
          <w:b/>
          <w:sz w:val="25"/>
          <w:szCs w:val="25"/>
        </w:rPr>
      </w:pPr>
    </w:p>
    <w:p w:rsidR="00940B35" w:rsidRPr="001D7BC2" w:rsidRDefault="00940B35" w:rsidP="00853476">
      <w:pPr>
        <w:spacing w:after="0" w:line="240" w:lineRule="auto"/>
        <w:jc w:val="right"/>
        <w:rPr>
          <w:rFonts w:ascii="Arial" w:hAnsi="Arial" w:cs="Arial"/>
          <w:b/>
          <w:sz w:val="25"/>
          <w:szCs w:val="25"/>
        </w:rPr>
      </w:pPr>
    </w:p>
    <w:p w:rsidR="00940B35" w:rsidRPr="001D7BC2" w:rsidRDefault="00940B35" w:rsidP="00853476">
      <w:pPr>
        <w:spacing w:after="0" w:line="240" w:lineRule="auto"/>
        <w:jc w:val="right"/>
        <w:rPr>
          <w:rFonts w:ascii="Arial" w:hAnsi="Arial" w:cs="Arial"/>
          <w:b/>
          <w:sz w:val="25"/>
          <w:szCs w:val="25"/>
        </w:rPr>
      </w:pPr>
      <w:r w:rsidRPr="001D7BC2">
        <w:rPr>
          <w:rFonts w:ascii="Arial" w:hAnsi="Arial" w:cs="Arial"/>
          <w:b/>
          <w:sz w:val="25"/>
          <w:szCs w:val="25"/>
        </w:rPr>
        <w:t>ANA MARÍA ESQUIVEL ARRONA</w:t>
      </w:r>
    </w:p>
    <w:p w:rsidR="00940B35" w:rsidRPr="001D7BC2" w:rsidRDefault="00940B35" w:rsidP="00853476">
      <w:pPr>
        <w:spacing w:after="0" w:line="240" w:lineRule="auto"/>
        <w:jc w:val="right"/>
        <w:rPr>
          <w:rFonts w:ascii="Arial" w:hAnsi="Arial" w:cs="Arial"/>
          <w:b/>
          <w:sz w:val="25"/>
          <w:szCs w:val="25"/>
        </w:rPr>
      </w:pPr>
      <w:r w:rsidRPr="001D7BC2">
        <w:rPr>
          <w:rFonts w:ascii="Arial" w:hAnsi="Arial" w:cs="Arial"/>
          <w:b/>
          <w:sz w:val="25"/>
          <w:szCs w:val="25"/>
        </w:rPr>
        <w:t>REGIDORA</w:t>
      </w:r>
    </w:p>
    <w:p w:rsidR="00940B35" w:rsidRPr="001D7BC2" w:rsidRDefault="00940B35" w:rsidP="00853476">
      <w:pPr>
        <w:spacing w:after="0" w:line="240" w:lineRule="auto"/>
        <w:rPr>
          <w:rFonts w:ascii="Arial" w:hAnsi="Arial" w:cs="Arial"/>
          <w:b/>
          <w:sz w:val="25"/>
          <w:szCs w:val="25"/>
        </w:rPr>
      </w:pPr>
    </w:p>
    <w:p w:rsidR="00940B35" w:rsidRPr="001D7BC2" w:rsidRDefault="00940B35" w:rsidP="00853476">
      <w:pPr>
        <w:spacing w:after="0" w:line="240" w:lineRule="auto"/>
        <w:rPr>
          <w:rFonts w:ascii="Arial" w:hAnsi="Arial" w:cs="Arial"/>
          <w:b/>
          <w:sz w:val="25"/>
          <w:szCs w:val="25"/>
        </w:rPr>
      </w:pPr>
    </w:p>
    <w:p w:rsidR="00940B35" w:rsidRPr="001D7BC2" w:rsidRDefault="006E21F5" w:rsidP="00853476">
      <w:pPr>
        <w:spacing w:after="0" w:line="240" w:lineRule="auto"/>
        <w:rPr>
          <w:rFonts w:ascii="Arial" w:hAnsi="Arial" w:cs="Arial"/>
          <w:b/>
          <w:sz w:val="25"/>
          <w:szCs w:val="25"/>
        </w:rPr>
      </w:pPr>
      <w:r w:rsidRPr="001D7BC2">
        <w:rPr>
          <w:rFonts w:ascii="Arial" w:hAnsi="Arial" w:cs="Arial"/>
          <w:b/>
          <w:sz w:val="25"/>
          <w:szCs w:val="25"/>
        </w:rPr>
        <w:t>MARÍ</w:t>
      </w:r>
      <w:r w:rsidR="00940B35" w:rsidRPr="001D7BC2">
        <w:rPr>
          <w:rFonts w:ascii="Arial" w:hAnsi="Arial" w:cs="Arial"/>
          <w:b/>
          <w:sz w:val="25"/>
          <w:szCs w:val="25"/>
        </w:rPr>
        <w:t>A OLIMPIA ZAPATA PADILLA</w:t>
      </w:r>
    </w:p>
    <w:p w:rsidR="00940B35" w:rsidRPr="001D7BC2" w:rsidRDefault="00940B35" w:rsidP="00853476">
      <w:pPr>
        <w:spacing w:after="0" w:line="240" w:lineRule="auto"/>
        <w:rPr>
          <w:rFonts w:ascii="Arial" w:hAnsi="Arial" w:cs="Arial"/>
          <w:b/>
          <w:sz w:val="25"/>
          <w:szCs w:val="25"/>
        </w:rPr>
      </w:pPr>
      <w:r w:rsidRPr="001D7BC2">
        <w:rPr>
          <w:rFonts w:ascii="Arial" w:hAnsi="Arial" w:cs="Arial"/>
          <w:b/>
          <w:sz w:val="25"/>
          <w:szCs w:val="25"/>
        </w:rPr>
        <w:t>REGIDORA</w:t>
      </w:r>
    </w:p>
    <w:p w:rsidR="00ED7888" w:rsidRPr="001D7BC2" w:rsidRDefault="00ED7888" w:rsidP="00853476">
      <w:pPr>
        <w:spacing w:after="0" w:line="240" w:lineRule="auto"/>
        <w:jc w:val="right"/>
        <w:rPr>
          <w:rFonts w:ascii="Arial" w:hAnsi="Arial" w:cs="Arial"/>
          <w:b/>
          <w:sz w:val="25"/>
          <w:szCs w:val="25"/>
        </w:rPr>
      </w:pPr>
    </w:p>
    <w:p w:rsidR="00ED7888" w:rsidRPr="001D7BC2" w:rsidRDefault="00ED7888" w:rsidP="00853476">
      <w:pPr>
        <w:spacing w:after="0" w:line="240" w:lineRule="auto"/>
        <w:jc w:val="right"/>
        <w:rPr>
          <w:rFonts w:ascii="Arial" w:hAnsi="Arial" w:cs="Arial"/>
          <w:b/>
          <w:sz w:val="25"/>
          <w:szCs w:val="25"/>
        </w:rPr>
      </w:pPr>
    </w:p>
    <w:p w:rsidR="00940B35" w:rsidRPr="001D7BC2" w:rsidRDefault="00940B35" w:rsidP="00853476">
      <w:pPr>
        <w:spacing w:after="0" w:line="240" w:lineRule="auto"/>
        <w:rPr>
          <w:rFonts w:ascii="Arial" w:hAnsi="Arial" w:cs="Arial"/>
          <w:b/>
          <w:sz w:val="25"/>
          <w:szCs w:val="25"/>
        </w:rPr>
      </w:pPr>
    </w:p>
    <w:p w:rsidR="002A61DB" w:rsidRPr="001D7BC2" w:rsidRDefault="002A61DB" w:rsidP="00853476">
      <w:pPr>
        <w:spacing w:after="0" w:line="240" w:lineRule="auto"/>
        <w:rPr>
          <w:rFonts w:ascii="Arial" w:hAnsi="Arial" w:cs="Arial"/>
          <w:b/>
          <w:sz w:val="25"/>
          <w:szCs w:val="25"/>
        </w:rPr>
      </w:pPr>
    </w:p>
    <w:p w:rsidR="00ED7888" w:rsidRPr="001D7BC2" w:rsidRDefault="00ED7888" w:rsidP="00853476">
      <w:pPr>
        <w:spacing w:after="0" w:line="240" w:lineRule="auto"/>
        <w:jc w:val="right"/>
        <w:rPr>
          <w:rFonts w:ascii="Arial" w:hAnsi="Arial" w:cs="Arial"/>
          <w:b/>
          <w:sz w:val="25"/>
          <w:szCs w:val="25"/>
        </w:rPr>
      </w:pPr>
    </w:p>
    <w:p w:rsidR="00940B35" w:rsidRPr="001D7BC2" w:rsidRDefault="00940B35" w:rsidP="00853476">
      <w:pPr>
        <w:spacing w:after="0" w:line="240" w:lineRule="auto"/>
        <w:jc w:val="right"/>
        <w:rPr>
          <w:rFonts w:ascii="Arial" w:hAnsi="Arial" w:cs="Arial"/>
          <w:b/>
          <w:sz w:val="25"/>
          <w:szCs w:val="25"/>
        </w:rPr>
      </w:pPr>
    </w:p>
    <w:p w:rsidR="00940B35" w:rsidRPr="001D7BC2" w:rsidRDefault="00940B35" w:rsidP="00853476">
      <w:pPr>
        <w:spacing w:after="0" w:line="240" w:lineRule="auto"/>
        <w:jc w:val="right"/>
        <w:rPr>
          <w:rFonts w:ascii="Arial" w:hAnsi="Arial" w:cs="Arial"/>
          <w:b/>
          <w:sz w:val="25"/>
          <w:szCs w:val="25"/>
        </w:rPr>
      </w:pPr>
      <w:r w:rsidRPr="001D7BC2">
        <w:rPr>
          <w:rFonts w:ascii="Arial" w:hAnsi="Arial" w:cs="Arial"/>
          <w:b/>
          <w:sz w:val="25"/>
          <w:szCs w:val="25"/>
        </w:rPr>
        <w:t>VANESSA MONTES DE OCA MAYAGOITIA</w:t>
      </w:r>
    </w:p>
    <w:p w:rsidR="00940B35" w:rsidRPr="001D7BC2" w:rsidRDefault="00940B35" w:rsidP="00853476">
      <w:pPr>
        <w:spacing w:after="0" w:line="240" w:lineRule="auto"/>
        <w:jc w:val="right"/>
        <w:rPr>
          <w:rFonts w:ascii="Arial" w:hAnsi="Arial" w:cs="Arial"/>
          <w:b/>
          <w:sz w:val="25"/>
          <w:szCs w:val="25"/>
        </w:rPr>
      </w:pPr>
      <w:r w:rsidRPr="001D7BC2">
        <w:rPr>
          <w:rFonts w:ascii="Arial" w:hAnsi="Arial" w:cs="Arial"/>
          <w:b/>
          <w:sz w:val="25"/>
          <w:szCs w:val="25"/>
        </w:rPr>
        <w:t>REGIDORA</w:t>
      </w:r>
    </w:p>
    <w:p w:rsidR="00940B35" w:rsidRPr="001D7BC2" w:rsidRDefault="00940B35" w:rsidP="00853476">
      <w:pPr>
        <w:spacing w:after="0" w:line="240" w:lineRule="auto"/>
        <w:jc w:val="right"/>
        <w:rPr>
          <w:rFonts w:ascii="Arial" w:hAnsi="Arial" w:cs="Arial"/>
          <w:b/>
          <w:sz w:val="25"/>
          <w:szCs w:val="25"/>
        </w:rPr>
      </w:pPr>
    </w:p>
    <w:p w:rsidR="00940B35" w:rsidRPr="001D7BC2" w:rsidRDefault="00940B35" w:rsidP="00853476">
      <w:pPr>
        <w:spacing w:after="0" w:line="240" w:lineRule="auto"/>
        <w:rPr>
          <w:rFonts w:ascii="Arial" w:hAnsi="Arial" w:cs="Arial"/>
          <w:b/>
          <w:sz w:val="25"/>
          <w:szCs w:val="25"/>
        </w:rPr>
      </w:pPr>
    </w:p>
    <w:p w:rsidR="00940B35" w:rsidRPr="001D7BC2" w:rsidRDefault="00940B35" w:rsidP="00853476">
      <w:pPr>
        <w:spacing w:after="0" w:line="240" w:lineRule="auto"/>
        <w:rPr>
          <w:rFonts w:ascii="Arial" w:hAnsi="Arial" w:cs="Arial"/>
          <w:b/>
          <w:sz w:val="25"/>
          <w:szCs w:val="25"/>
        </w:rPr>
      </w:pPr>
    </w:p>
    <w:p w:rsidR="00940B35" w:rsidRPr="001D7BC2" w:rsidRDefault="00940B35" w:rsidP="00853476">
      <w:pPr>
        <w:spacing w:after="0" w:line="240" w:lineRule="auto"/>
        <w:rPr>
          <w:rFonts w:ascii="Arial" w:hAnsi="Arial" w:cs="Arial"/>
          <w:b/>
          <w:sz w:val="25"/>
          <w:szCs w:val="25"/>
        </w:rPr>
      </w:pPr>
      <w:r w:rsidRPr="001D7BC2">
        <w:rPr>
          <w:rFonts w:ascii="Arial" w:hAnsi="Arial" w:cs="Arial"/>
          <w:b/>
          <w:sz w:val="25"/>
          <w:szCs w:val="25"/>
        </w:rPr>
        <w:t>GABRIEL DURAN ORTIZ</w:t>
      </w:r>
    </w:p>
    <w:p w:rsidR="00940B35" w:rsidRPr="001D7BC2" w:rsidRDefault="00940B35" w:rsidP="00853476">
      <w:pPr>
        <w:spacing w:after="0" w:line="240" w:lineRule="auto"/>
        <w:rPr>
          <w:rFonts w:ascii="Arial" w:hAnsi="Arial" w:cs="Arial"/>
          <w:b/>
          <w:sz w:val="25"/>
          <w:szCs w:val="25"/>
        </w:rPr>
      </w:pPr>
      <w:r w:rsidRPr="001D7BC2">
        <w:rPr>
          <w:rFonts w:ascii="Arial" w:hAnsi="Arial" w:cs="Arial"/>
          <w:b/>
          <w:sz w:val="25"/>
          <w:szCs w:val="25"/>
        </w:rPr>
        <w:t>REGIDOR</w:t>
      </w:r>
    </w:p>
    <w:p w:rsidR="00940B35" w:rsidRPr="001D7BC2" w:rsidRDefault="00940B35" w:rsidP="00853476">
      <w:pPr>
        <w:spacing w:after="0" w:line="240" w:lineRule="auto"/>
        <w:rPr>
          <w:rFonts w:ascii="Arial" w:hAnsi="Arial" w:cs="Arial"/>
          <w:b/>
          <w:sz w:val="25"/>
          <w:szCs w:val="25"/>
        </w:rPr>
      </w:pPr>
    </w:p>
    <w:p w:rsidR="00940B35" w:rsidRPr="001D7BC2" w:rsidRDefault="00940B35" w:rsidP="00853476">
      <w:pPr>
        <w:spacing w:after="0" w:line="240" w:lineRule="auto"/>
        <w:rPr>
          <w:rFonts w:ascii="Arial" w:hAnsi="Arial" w:cs="Arial"/>
          <w:b/>
          <w:sz w:val="25"/>
          <w:szCs w:val="25"/>
        </w:rPr>
      </w:pPr>
    </w:p>
    <w:p w:rsidR="00940B35" w:rsidRPr="001D7BC2" w:rsidRDefault="00940B35" w:rsidP="00853476">
      <w:pPr>
        <w:spacing w:after="0" w:line="240" w:lineRule="auto"/>
        <w:rPr>
          <w:rFonts w:ascii="Arial" w:hAnsi="Arial" w:cs="Arial"/>
          <w:b/>
          <w:sz w:val="25"/>
          <w:szCs w:val="25"/>
        </w:rPr>
      </w:pPr>
    </w:p>
    <w:p w:rsidR="00940B35" w:rsidRPr="001D7BC2" w:rsidRDefault="00940B35" w:rsidP="00853476">
      <w:pPr>
        <w:spacing w:after="0" w:line="240" w:lineRule="auto"/>
        <w:jc w:val="right"/>
        <w:rPr>
          <w:rFonts w:ascii="Arial" w:hAnsi="Arial" w:cs="Arial"/>
          <w:b/>
          <w:sz w:val="25"/>
          <w:szCs w:val="25"/>
        </w:rPr>
      </w:pPr>
      <w:r w:rsidRPr="001D7BC2">
        <w:rPr>
          <w:rFonts w:ascii="Arial" w:hAnsi="Arial" w:cs="Arial"/>
          <w:b/>
          <w:sz w:val="25"/>
          <w:szCs w:val="25"/>
        </w:rPr>
        <w:t>FERNANDA ODETTE RENTERÍA MUÑOZ</w:t>
      </w:r>
    </w:p>
    <w:p w:rsidR="00940B35" w:rsidRPr="001D7BC2" w:rsidRDefault="00940B35" w:rsidP="00853476">
      <w:pPr>
        <w:spacing w:after="0" w:line="240" w:lineRule="auto"/>
        <w:jc w:val="right"/>
        <w:rPr>
          <w:rFonts w:ascii="Arial" w:hAnsi="Arial" w:cs="Arial"/>
          <w:b/>
          <w:sz w:val="25"/>
          <w:szCs w:val="25"/>
        </w:rPr>
      </w:pPr>
      <w:r w:rsidRPr="001D7BC2">
        <w:rPr>
          <w:rFonts w:ascii="Arial" w:hAnsi="Arial" w:cs="Arial"/>
          <w:b/>
          <w:sz w:val="25"/>
          <w:szCs w:val="25"/>
        </w:rPr>
        <w:t>REGIDORA</w:t>
      </w:r>
    </w:p>
    <w:p w:rsidR="00A93DC3" w:rsidRPr="001D7BC2" w:rsidRDefault="00E81494" w:rsidP="00853476">
      <w:pPr>
        <w:pStyle w:val="Prrafodelista"/>
        <w:spacing w:after="0" w:line="240" w:lineRule="auto"/>
        <w:ind w:left="0"/>
        <w:jc w:val="both"/>
        <w:rPr>
          <w:rFonts w:ascii="Arial" w:hAnsi="Arial" w:cs="Arial"/>
          <w:b/>
          <w:sz w:val="25"/>
          <w:szCs w:val="25"/>
        </w:rPr>
      </w:pPr>
      <w:r w:rsidRPr="001D7BC2">
        <w:rPr>
          <w:rFonts w:ascii="Arial" w:hAnsi="Arial" w:cs="Arial"/>
          <w:b/>
          <w:sz w:val="25"/>
          <w:szCs w:val="25"/>
          <w:lang w:val="es-ES_tradnl" w:eastAsia="es-ES"/>
        </w:rPr>
        <w:br w:type="page"/>
      </w:r>
      <w:r w:rsidRPr="001D7BC2">
        <w:rPr>
          <w:rFonts w:ascii="Arial" w:hAnsi="Arial" w:cs="Arial"/>
          <w:b/>
          <w:spacing w:val="-4"/>
          <w:sz w:val="25"/>
          <w:szCs w:val="25"/>
        </w:rPr>
        <w:lastRenderedPageBreak/>
        <w:t xml:space="preserve">OBSERVACIONES Y APORTACIONES TÉCNICO JURÍDICAS A LA </w:t>
      </w:r>
      <w:r w:rsidR="00853476" w:rsidRPr="001D7BC2">
        <w:rPr>
          <w:rFonts w:ascii="Arial" w:hAnsi="Arial" w:cs="Arial"/>
          <w:b/>
          <w:sz w:val="25"/>
          <w:szCs w:val="25"/>
        </w:rPr>
        <w:t>INICIATIVA DE ADICIÓN DE UNA FRACCIÓN VI AL ARTÍCULO 36-6, RECORRIÉNDOSE EN SU ORDEN LA SUBSECUENTE DE LA LEY DEL SISTEMA DE SEGURIDAD PÚBLICA DEL ESTADO DE GUANAJUATO</w:t>
      </w:r>
      <w:r w:rsidR="009D0523" w:rsidRPr="001D7BC2">
        <w:rPr>
          <w:rFonts w:ascii="Arial" w:hAnsi="Arial" w:cs="Arial"/>
          <w:b/>
          <w:sz w:val="25"/>
          <w:szCs w:val="25"/>
        </w:rPr>
        <w:t>:</w:t>
      </w:r>
    </w:p>
    <w:p w:rsidR="00AE1A78" w:rsidRPr="001D7BC2" w:rsidRDefault="00AE1A78" w:rsidP="00853476">
      <w:pPr>
        <w:shd w:val="clear" w:color="auto" w:fill="FFFFFF"/>
        <w:spacing w:after="0" w:line="240" w:lineRule="auto"/>
        <w:rPr>
          <w:rFonts w:ascii="Arial" w:eastAsia="Times New Roman" w:hAnsi="Arial" w:cs="Arial"/>
          <w:color w:val="000000"/>
          <w:sz w:val="25"/>
          <w:szCs w:val="25"/>
          <w:bdr w:val="none" w:sz="0" w:space="0" w:color="auto" w:frame="1"/>
          <w:lang w:eastAsia="es-MX"/>
        </w:rPr>
      </w:pPr>
    </w:p>
    <w:p w:rsidR="001D7BC2" w:rsidRPr="001D7BC2" w:rsidRDefault="001D7BC2" w:rsidP="001D7BC2">
      <w:pPr>
        <w:pStyle w:val="Prrafodelista"/>
        <w:spacing w:after="0" w:line="240" w:lineRule="auto"/>
        <w:ind w:left="0"/>
        <w:jc w:val="both"/>
        <w:rPr>
          <w:rFonts w:ascii="Arial" w:hAnsi="Arial" w:cs="Arial"/>
          <w:sz w:val="25"/>
          <w:szCs w:val="25"/>
        </w:rPr>
      </w:pPr>
      <w:r w:rsidRPr="001D7BC2">
        <w:rPr>
          <w:rFonts w:ascii="Arial" w:hAnsi="Arial" w:cs="Arial"/>
          <w:sz w:val="25"/>
          <w:szCs w:val="25"/>
        </w:rPr>
        <w:t>Este Ayuntamiento coincide con el objetivo general de la iniciativa tomando en consideración el trabajo importante que realizan los elementos que integran la corporación de policía en nuestra entidad federativa estableciendo con ello medidas que ayuden a mejorar sus condiciones de vida.</w:t>
      </w:r>
    </w:p>
    <w:p w:rsidR="001D7BC2" w:rsidRPr="001D7BC2" w:rsidRDefault="001D7BC2" w:rsidP="001D7BC2">
      <w:pPr>
        <w:pStyle w:val="Prrafodelista"/>
        <w:spacing w:after="0" w:line="240" w:lineRule="auto"/>
        <w:ind w:left="0"/>
        <w:jc w:val="both"/>
        <w:rPr>
          <w:rFonts w:ascii="Arial" w:hAnsi="Arial" w:cs="Arial"/>
          <w:sz w:val="25"/>
          <w:szCs w:val="25"/>
        </w:rPr>
      </w:pPr>
    </w:p>
    <w:p w:rsidR="001D7BC2" w:rsidRPr="001D7BC2" w:rsidRDefault="001D7BC2" w:rsidP="001D7BC2">
      <w:pPr>
        <w:pStyle w:val="Prrafodelista"/>
        <w:spacing w:after="0" w:line="240" w:lineRule="auto"/>
        <w:ind w:left="0"/>
        <w:jc w:val="both"/>
        <w:rPr>
          <w:rFonts w:ascii="Arial" w:hAnsi="Arial" w:cs="Arial"/>
          <w:sz w:val="25"/>
          <w:szCs w:val="25"/>
        </w:rPr>
      </w:pPr>
      <w:r w:rsidRPr="001D7BC2">
        <w:rPr>
          <w:rFonts w:ascii="Arial" w:hAnsi="Arial" w:cs="Arial"/>
          <w:sz w:val="25"/>
          <w:szCs w:val="25"/>
        </w:rPr>
        <w:t xml:space="preserve">Los iniciantes señalan que el contar con instituciones de seguridad pública fuertes, con salarios adecuados y remuneraciones económicas de acuerdo a cada municipio, donde los elementos de las diversas corporaciones policiacas, vean reflejado el reconocimiento a su trabajo, es con la finalidad de que sea un respaldo y aliciente para que se desempeñen en sus labores de manera honesta y responsable, lo cual resulta apropiado.  </w:t>
      </w:r>
    </w:p>
    <w:p w:rsidR="001D7BC2" w:rsidRPr="001D7BC2" w:rsidRDefault="001D7BC2" w:rsidP="001D7BC2">
      <w:pPr>
        <w:pStyle w:val="Prrafodelista"/>
        <w:spacing w:after="0" w:line="240" w:lineRule="auto"/>
        <w:ind w:left="0"/>
        <w:jc w:val="both"/>
        <w:rPr>
          <w:rFonts w:ascii="Arial" w:hAnsi="Arial" w:cs="Arial"/>
          <w:sz w:val="25"/>
          <w:szCs w:val="25"/>
        </w:rPr>
      </w:pPr>
    </w:p>
    <w:p w:rsidR="001D7BC2" w:rsidRPr="001D7BC2" w:rsidRDefault="001D7BC2" w:rsidP="001D7BC2">
      <w:pPr>
        <w:pStyle w:val="Prrafodelista"/>
        <w:spacing w:after="0" w:line="240" w:lineRule="auto"/>
        <w:ind w:left="0"/>
        <w:jc w:val="both"/>
        <w:rPr>
          <w:rFonts w:ascii="Arial" w:hAnsi="Arial" w:cs="Arial"/>
          <w:sz w:val="25"/>
          <w:szCs w:val="25"/>
        </w:rPr>
      </w:pPr>
      <w:r w:rsidRPr="001D7BC2">
        <w:rPr>
          <w:rFonts w:ascii="Arial" w:hAnsi="Arial" w:cs="Arial"/>
          <w:sz w:val="25"/>
          <w:szCs w:val="25"/>
        </w:rPr>
        <w:t xml:space="preserve">No obstante lo anterior, en la exposición de motivos así como en la propuesta de reforma para el texto normativo del artículo 36-6, se logra vislumbrar que se cita una definición distinta al objeto que persigue la iniciativa, concretamente hace referencia indistintamente de los conceptos </w:t>
      </w:r>
      <w:r w:rsidRPr="001D7BC2">
        <w:rPr>
          <w:rFonts w:ascii="Arial" w:hAnsi="Arial" w:cs="Arial"/>
          <w:b/>
          <w:i/>
          <w:sz w:val="25"/>
          <w:szCs w:val="25"/>
        </w:rPr>
        <w:t>”integrantes de Instituciones de Seguridad Pública” y de “integrantes de Instituciones Policiales”</w:t>
      </w:r>
      <w:r w:rsidRPr="001D7BC2">
        <w:rPr>
          <w:rFonts w:ascii="Arial" w:hAnsi="Arial" w:cs="Arial"/>
          <w:sz w:val="25"/>
          <w:szCs w:val="25"/>
        </w:rPr>
        <w:t xml:space="preserve"> entendiéndose por los primeros de acuerdo a la Ley General del Sistema Nacional de Seguridad Pública como Instituciones Policiales, de Procuración de Justicia, del Sistema Penitenciario y dependencias encargadas de la Seguridad Pública a nivel federal, local y municipal, y por los segundos como  cuerpos de policía, de vigilancia y custodia de los establecimientos penitenciarios, de detención preventiva, o de centros de arraigos y en general, todas las dependencias encargadas de la seguridad pública a nivel federal, local y municipal, que realicen funciones similares. Tal circunstancia se sugiere aclararse con la finalidad de conocer a quien se dirigirá los alcances de la iniciativa, es decir, exclusivamente a los integrantes de las instituciones policiales, o en su defecto a todas y cada una de las instituciones de seguridad pública, tomando como referencia lo establecido en el artículo 5 fracciones VIII y X de la mencionada Ley General del Sistema Nacional de Seguridad Pública.   </w:t>
      </w:r>
    </w:p>
    <w:p w:rsidR="001D7BC2" w:rsidRPr="001D7BC2" w:rsidRDefault="001D7BC2" w:rsidP="001D7BC2">
      <w:pPr>
        <w:pStyle w:val="Prrafodelista"/>
        <w:spacing w:after="0" w:line="240" w:lineRule="auto"/>
        <w:ind w:left="0"/>
        <w:jc w:val="both"/>
        <w:rPr>
          <w:rFonts w:ascii="Arial" w:hAnsi="Arial" w:cs="Arial"/>
          <w:sz w:val="25"/>
          <w:szCs w:val="25"/>
        </w:rPr>
      </w:pPr>
    </w:p>
    <w:p w:rsidR="001D7BC2" w:rsidRPr="001D7BC2" w:rsidRDefault="001D7BC2" w:rsidP="001D7BC2">
      <w:pPr>
        <w:pStyle w:val="Prrafodelista"/>
        <w:spacing w:after="0" w:line="240" w:lineRule="auto"/>
        <w:ind w:left="0"/>
        <w:jc w:val="both"/>
        <w:rPr>
          <w:rFonts w:ascii="Arial" w:hAnsi="Arial" w:cs="Arial"/>
          <w:sz w:val="25"/>
          <w:szCs w:val="25"/>
        </w:rPr>
      </w:pPr>
      <w:r w:rsidRPr="001D7BC2">
        <w:rPr>
          <w:rFonts w:ascii="Arial" w:hAnsi="Arial" w:cs="Arial"/>
          <w:sz w:val="25"/>
          <w:szCs w:val="25"/>
        </w:rPr>
        <w:t xml:space="preserve">Para el caso de la propuesta de homologación de salarios que se pretende establecer, resulta necesario que se especifique de manera clara y precisa, la forma, términos y mecanismos que se implementarán en cada uno de los Municipios de nuestra entidad federativa, es decir, si se realizarán de acuerdo al rango, antigüedad, capacidad de los Integrantes de Instituciones Policiales, así como de acuerdo al presupuesto de cada uno de los municipios, ello tomando como base lo establecido en el artículo 43 de la Ley del Sistema de </w:t>
      </w:r>
      <w:r w:rsidRPr="001D7BC2">
        <w:rPr>
          <w:rFonts w:ascii="Arial" w:hAnsi="Arial" w:cs="Arial"/>
          <w:sz w:val="25"/>
          <w:szCs w:val="25"/>
        </w:rPr>
        <w:lastRenderedPageBreak/>
        <w:t>Seguridad Pública del Estado de Guanajuato, donde se contemplan los derechos de los integrantes de las instituciones de seguridad pública.</w:t>
      </w:r>
    </w:p>
    <w:p w:rsidR="001D7BC2" w:rsidRPr="001D7BC2" w:rsidRDefault="001D7BC2" w:rsidP="001D7BC2">
      <w:pPr>
        <w:pStyle w:val="Prrafodelista"/>
        <w:spacing w:after="0" w:line="240" w:lineRule="auto"/>
        <w:ind w:left="0"/>
        <w:jc w:val="both"/>
        <w:rPr>
          <w:rFonts w:ascii="Arial" w:hAnsi="Arial" w:cs="Arial"/>
          <w:sz w:val="25"/>
          <w:szCs w:val="25"/>
        </w:rPr>
      </w:pPr>
    </w:p>
    <w:p w:rsidR="001D7BC2" w:rsidRDefault="001D7BC2" w:rsidP="001D7BC2">
      <w:pPr>
        <w:pStyle w:val="Prrafodelista"/>
        <w:spacing w:after="0" w:line="240" w:lineRule="auto"/>
        <w:ind w:left="0"/>
        <w:jc w:val="both"/>
        <w:rPr>
          <w:rFonts w:ascii="Arial" w:hAnsi="Arial" w:cs="Arial"/>
          <w:sz w:val="25"/>
          <w:szCs w:val="25"/>
        </w:rPr>
      </w:pPr>
      <w:r w:rsidRPr="001D7BC2">
        <w:rPr>
          <w:rFonts w:ascii="Arial" w:hAnsi="Arial" w:cs="Arial"/>
          <w:sz w:val="25"/>
          <w:szCs w:val="25"/>
        </w:rPr>
        <w:t>Por último, tomando en consideración el compromiso que tiene este Ayuntamiento con los elementos de policía y vialidad, en referencia a los porcentajes que se pretenden destinar de los recursos municipales de libre disposición, contemplados en la Ley de Disciplina Financiera de las Entidades Federativas y los Municipios, en nuestro municipio se da cumplimiento en una cantidad incluso mayor al porcentaje</w:t>
      </w:r>
      <w:r>
        <w:rPr>
          <w:rFonts w:ascii="Arial" w:hAnsi="Arial" w:cs="Arial"/>
          <w:sz w:val="25"/>
          <w:szCs w:val="25"/>
        </w:rPr>
        <w:t xml:space="preserve"> propuesto del 5 %.</w:t>
      </w:r>
    </w:p>
    <w:p w:rsidR="00A31AB6" w:rsidRDefault="00A31AB6" w:rsidP="001D7BC2">
      <w:pPr>
        <w:pStyle w:val="Prrafodelista"/>
        <w:spacing w:after="0" w:line="240" w:lineRule="auto"/>
        <w:ind w:left="0"/>
        <w:jc w:val="both"/>
        <w:rPr>
          <w:rFonts w:ascii="Arial" w:hAnsi="Arial" w:cs="Arial"/>
          <w:sz w:val="25"/>
          <w:szCs w:val="25"/>
        </w:rPr>
      </w:pPr>
    </w:p>
    <w:p w:rsidR="00A31AB6" w:rsidRPr="00A31AB6" w:rsidRDefault="00BA781F" w:rsidP="00A31AB6">
      <w:pPr>
        <w:pStyle w:val="Prrafodelista"/>
        <w:spacing w:after="0" w:line="240" w:lineRule="auto"/>
        <w:ind w:left="0"/>
        <w:jc w:val="both"/>
        <w:rPr>
          <w:rFonts w:ascii="Arial" w:hAnsi="Arial" w:cs="Arial"/>
          <w:sz w:val="25"/>
          <w:szCs w:val="25"/>
        </w:rPr>
      </w:pPr>
      <w:r>
        <w:rPr>
          <w:rFonts w:ascii="Arial" w:hAnsi="Arial" w:cs="Arial"/>
          <w:sz w:val="25"/>
          <w:szCs w:val="25"/>
        </w:rPr>
        <w:t xml:space="preserve">Es importante destacar que en este Municipio desde el </w:t>
      </w:r>
      <w:r w:rsidR="00A31AB6" w:rsidRPr="00A31AB6">
        <w:rPr>
          <w:rFonts w:ascii="Arial" w:hAnsi="Arial" w:cs="Arial"/>
          <w:sz w:val="25"/>
          <w:szCs w:val="25"/>
        </w:rPr>
        <w:t>27 de junio del año 2016, el Ayuntamiento de León, Guanajuato, aprobó las “Disposiciones administrativas mediante las cuales se emite el Plan de Previsión Social para los elementos operativos de la Institución Policial y los cadetes de la Academia Metropolitana de Seguridad Pública de León, Guanajuato”, las cuales tienen como objeto establecer los instrumentos, políticas y criterios para el otorgamiento de prestaciones de previsión social, tendientes a dignificar la calidad de vida de los policías y cadetes, brindándoles estabilidad laboral y superación profesional; además de proporcionarles herramientas adecuadas, para que mejoren el desempeño, atención y capacidad de respuesta en el servicio a la ciudadanía.</w:t>
      </w:r>
    </w:p>
    <w:p w:rsidR="00A31AB6" w:rsidRPr="00A31AB6" w:rsidRDefault="00A31AB6" w:rsidP="00A31AB6">
      <w:pPr>
        <w:pStyle w:val="Prrafodelista"/>
        <w:spacing w:after="0" w:line="240" w:lineRule="auto"/>
        <w:ind w:left="0"/>
        <w:jc w:val="both"/>
        <w:rPr>
          <w:rFonts w:ascii="Arial" w:hAnsi="Arial" w:cs="Arial"/>
          <w:sz w:val="25"/>
          <w:szCs w:val="25"/>
        </w:rPr>
      </w:pPr>
    </w:p>
    <w:p w:rsidR="00A31AB6" w:rsidRDefault="00A31AB6" w:rsidP="00A31AB6">
      <w:pPr>
        <w:pStyle w:val="Prrafodelista"/>
        <w:spacing w:after="0" w:line="240" w:lineRule="auto"/>
        <w:ind w:left="0"/>
        <w:jc w:val="both"/>
        <w:rPr>
          <w:rFonts w:ascii="Arial" w:hAnsi="Arial" w:cs="Arial"/>
          <w:sz w:val="25"/>
          <w:szCs w:val="25"/>
        </w:rPr>
      </w:pPr>
      <w:r w:rsidRPr="00A31AB6">
        <w:rPr>
          <w:rFonts w:ascii="Arial" w:hAnsi="Arial" w:cs="Arial"/>
          <w:sz w:val="25"/>
          <w:szCs w:val="25"/>
        </w:rPr>
        <w:t>En dichas disposiciones se contemplan como prestaciones a los policías los siguientes: seguro de gastos médicos mayores, seguro de vida, atención médica para casos de emergencia o para programas médicos menores, fondo de ahorro para el retiro, becas para él/la cónyuge e hijos de los elementos de policía, apoyo para gastos funerarios del elemento fallecido en cumplimiento de su deber, apoyo económico al cónyuge supérstite del elemento fallecido en cumplimiento de su deber, apoyo para la remodelación, construcción y adquisición de vivienda, apoyo educativo y vales de despensa; dichos apoyos están condicionados a la suficiencia presupuestal del municipio.</w:t>
      </w:r>
    </w:p>
    <w:p w:rsidR="00BA781F" w:rsidRDefault="00BA781F" w:rsidP="00A31AB6">
      <w:pPr>
        <w:pStyle w:val="Prrafodelista"/>
        <w:spacing w:after="0" w:line="240" w:lineRule="auto"/>
        <w:ind w:left="0"/>
        <w:jc w:val="both"/>
        <w:rPr>
          <w:rFonts w:ascii="Arial" w:hAnsi="Arial" w:cs="Arial"/>
          <w:sz w:val="25"/>
          <w:szCs w:val="25"/>
        </w:rPr>
      </w:pPr>
    </w:p>
    <w:p w:rsidR="00A31AB6" w:rsidRPr="001D7BC2" w:rsidRDefault="00BA781F" w:rsidP="001D7BC2">
      <w:pPr>
        <w:pStyle w:val="Prrafodelista"/>
        <w:spacing w:after="0" w:line="240" w:lineRule="auto"/>
        <w:ind w:left="0"/>
        <w:jc w:val="both"/>
        <w:rPr>
          <w:rFonts w:ascii="Arial" w:hAnsi="Arial" w:cs="Arial"/>
          <w:sz w:val="25"/>
          <w:szCs w:val="25"/>
        </w:rPr>
      </w:pPr>
      <w:r>
        <w:rPr>
          <w:rFonts w:ascii="Arial" w:hAnsi="Arial" w:cs="Arial"/>
          <w:sz w:val="25"/>
          <w:szCs w:val="25"/>
        </w:rPr>
        <w:t xml:space="preserve">Por último, en fecha 12 de septiembre del año 2019, se aprobó por parte de este Ayuntamiento, una actualización a dichas disposiciones administrativas, con la finalidad de otorgar a partir de este año </w:t>
      </w:r>
      <w:r w:rsidRPr="00BA781F">
        <w:rPr>
          <w:rFonts w:ascii="Arial" w:hAnsi="Arial" w:cs="Arial"/>
          <w:sz w:val="25"/>
          <w:szCs w:val="25"/>
        </w:rPr>
        <w:t>un incentivo eco</w:t>
      </w:r>
      <w:r>
        <w:rPr>
          <w:rFonts w:ascii="Arial" w:hAnsi="Arial" w:cs="Arial"/>
          <w:sz w:val="25"/>
          <w:szCs w:val="25"/>
        </w:rPr>
        <w:t xml:space="preserve">nómico de </w:t>
      </w:r>
      <w:r w:rsidRPr="00BA781F">
        <w:rPr>
          <w:rFonts w:ascii="Arial" w:hAnsi="Arial" w:cs="Arial"/>
          <w:sz w:val="25"/>
          <w:szCs w:val="25"/>
        </w:rPr>
        <w:t>hasta 14 días por trimestre</w:t>
      </w:r>
      <w:r>
        <w:rPr>
          <w:rFonts w:ascii="Arial" w:hAnsi="Arial" w:cs="Arial"/>
          <w:sz w:val="25"/>
          <w:szCs w:val="25"/>
        </w:rPr>
        <w:t xml:space="preserve"> de conformidad a los linea</w:t>
      </w:r>
      <w:r w:rsidR="008F1BC5">
        <w:rPr>
          <w:rFonts w:ascii="Arial" w:hAnsi="Arial" w:cs="Arial"/>
          <w:sz w:val="25"/>
          <w:szCs w:val="25"/>
        </w:rPr>
        <w:t>mientos establecidos para dicho</w:t>
      </w:r>
      <w:r>
        <w:rPr>
          <w:rFonts w:ascii="Arial" w:hAnsi="Arial" w:cs="Arial"/>
          <w:sz w:val="25"/>
          <w:szCs w:val="25"/>
        </w:rPr>
        <w:t xml:space="preserve"> efecto.</w:t>
      </w:r>
    </w:p>
    <w:p w:rsidR="001D7BC2" w:rsidRPr="001D7BC2" w:rsidRDefault="001D7BC2" w:rsidP="001D7BC2">
      <w:pPr>
        <w:pStyle w:val="Prrafodelista"/>
        <w:spacing w:after="0" w:line="240" w:lineRule="auto"/>
        <w:ind w:left="0"/>
        <w:jc w:val="both"/>
        <w:rPr>
          <w:rFonts w:ascii="Arial" w:hAnsi="Arial" w:cs="Arial"/>
          <w:sz w:val="25"/>
          <w:szCs w:val="25"/>
        </w:rPr>
      </w:pPr>
    </w:p>
    <w:p w:rsidR="004879DE" w:rsidRPr="001D7BC2" w:rsidRDefault="004879DE" w:rsidP="00853476">
      <w:pPr>
        <w:spacing w:after="0" w:line="240" w:lineRule="auto"/>
        <w:jc w:val="both"/>
        <w:rPr>
          <w:rFonts w:ascii="Arial" w:hAnsi="Arial" w:cs="Arial"/>
          <w:sz w:val="25"/>
          <w:szCs w:val="25"/>
        </w:rPr>
      </w:pPr>
    </w:p>
    <w:sectPr w:rsidR="004879DE" w:rsidRPr="001D7BC2" w:rsidSect="005B5898">
      <w:headerReference w:type="even" r:id="rId8"/>
      <w:headerReference w:type="default" r:id="rId9"/>
      <w:footerReference w:type="default" r:id="rId10"/>
      <w:headerReference w:type="first" r:id="rId11"/>
      <w:pgSz w:w="12240" w:h="15840"/>
      <w:pgMar w:top="1417" w:right="1750" w:bottom="1417" w:left="1701" w:header="708" w:footer="61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2599" w:rsidRDefault="00202599" w:rsidP="00435D05">
      <w:pPr>
        <w:spacing w:after="0" w:line="240" w:lineRule="auto"/>
      </w:pPr>
      <w:r>
        <w:separator/>
      </w:r>
    </w:p>
  </w:endnote>
  <w:endnote w:type="continuationSeparator" w:id="0">
    <w:p w:rsidR="00202599" w:rsidRDefault="00202599" w:rsidP="00435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Pr="00853476" w:rsidRDefault="00645203" w:rsidP="00C83CB5">
    <w:pPr>
      <w:pStyle w:val="Sangra3detindependiente"/>
      <w:ind w:left="0" w:right="-143"/>
      <w:jc w:val="both"/>
      <w:rPr>
        <w:rFonts w:ascii="Arial" w:hAnsi="Arial" w:cs="Arial"/>
      </w:rPr>
    </w:pPr>
    <w:r w:rsidRPr="00485A38">
      <w:rPr>
        <w:rFonts w:ascii="Arial" w:hAnsi="Arial" w:cs="Arial"/>
      </w:rPr>
      <w:t xml:space="preserve">La presente foja forma parte del dictamen mediante el cual se envía la </w:t>
    </w:r>
    <w:r w:rsidRPr="009D0523">
      <w:rPr>
        <w:rFonts w:ascii="Arial" w:hAnsi="Arial" w:cs="Arial"/>
      </w:rPr>
      <w:t xml:space="preserve">respuesta a </w:t>
    </w:r>
    <w:r w:rsidR="00853476">
      <w:rPr>
        <w:rFonts w:ascii="Arial" w:hAnsi="Arial" w:cs="Arial"/>
      </w:rPr>
      <w:t>i</w:t>
    </w:r>
    <w:r w:rsidR="00853476" w:rsidRPr="00853476">
      <w:rPr>
        <w:rFonts w:ascii="Arial" w:hAnsi="Arial" w:cs="Arial"/>
      </w:rPr>
      <w:t>niciativa de adición de una fracción VI al artículo 36-6, recorriéndose en su orden la subsecuente de la Ley del Sistema de Seguridad Pública del Estado de Guanajuato</w:t>
    </w:r>
    <w:r w:rsidR="00853476">
      <w:rPr>
        <w:rFonts w:ascii="Arial" w:hAnsi="Arial" w:cs="Arial"/>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2599" w:rsidRDefault="00202599" w:rsidP="00435D05">
      <w:pPr>
        <w:spacing w:after="0" w:line="240" w:lineRule="auto"/>
      </w:pPr>
      <w:r>
        <w:separator/>
      </w:r>
    </w:p>
  </w:footnote>
  <w:footnote w:type="continuationSeparator" w:id="0">
    <w:p w:rsidR="00202599" w:rsidRDefault="00202599" w:rsidP="00435D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202599">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8" o:spid="_x0000_s2049" type="#_x0000_t75" style="position:absolute;margin-left:0;margin-top:0;width:1072.9pt;height:283.6pt;z-index:-251657216;mso-position-horizontal:center;mso-position-horizontal-relative:margin;mso-position-vertical:center;mso-position-vertical-relative:margin" o:allowincell="f">
          <v:imagedata r:id="rId1" o:title="Sin título"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7667B8" w:rsidP="007667B8">
    <w:pPr>
      <w:pStyle w:val="Encabezado"/>
      <w:tabs>
        <w:tab w:val="clear" w:pos="4419"/>
        <w:tab w:val="clear" w:pos="8838"/>
      </w:tabs>
      <w:jc w:val="right"/>
    </w:pPr>
    <w:r>
      <w:rPr>
        <w:noProof/>
        <w:lang w:eastAsia="es-MX"/>
      </w:rPr>
      <w:drawing>
        <wp:inline distT="0" distB="0" distL="0" distR="0">
          <wp:extent cx="967480" cy="576195"/>
          <wp:effectExtent l="0" t="0" r="444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4547" cy="592315"/>
                  </a:xfrm>
                  <a:prstGeom prst="rect">
                    <a:avLst/>
                  </a:prstGeom>
                  <a:noFill/>
                  <a:ln>
                    <a:noFill/>
                  </a:ln>
                </pic:spPr>
              </pic:pic>
            </a:graphicData>
          </a:graphic>
        </wp:inline>
      </w:drawing>
    </w:r>
    <w:r w:rsidR="00202599">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9" o:spid="_x0000_s2050" type="#_x0000_t75" style="position:absolute;left:0;text-align:left;margin-left:0;margin-top:0;width:1072.9pt;height:283.6pt;z-index:-251656192;mso-position-horizontal:center;mso-position-horizontal-relative:margin;mso-position-vertical:center;mso-position-vertical-relative:margin" o:allowincell="f">
          <v:imagedata r:id="rId2" o:title="Sin título"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202599">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7" o:spid="_x0000_s2051" type="#_x0000_t75" style="position:absolute;margin-left:0;margin-top:0;width:1072.9pt;height:283.6pt;z-index:-251655168;mso-position-horizontal:center;mso-position-horizontal-relative:margin;mso-position-vertical:center;mso-position-vertical-relative:margin" o:allowincell="f">
          <v:imagedata r:id="rId1" o:title="Sin título"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65A46"/>
    <w:multiLevelType w:val="hybridMultilevel"/>
    <w:tmpl w:val="E0A229DE"/>
    <w:lvl w:ilvl="0" w:tplc="8DC8D370">
      <w:start w:val="1"/>
      <w:numFmt w:val="decimal"/>
      <w:lvlText w:val="%1."/>
      <w:lvlJc w:val="left"/>
      <w:pPr>
        <w:ind w:left="1353" w:hanging="360"/>
      </w:pPr>
      <w:rPr>
        <w:rFonts w:ascii="Arial" w:hAnsi="Arial" w:cs="Arial" w:hint="default"/>
        <w:sz w:val="28"/>
        <w:szCs w:val="28"/>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1" w15:restartNumberingAfterBreak="0">
    <w:nsid w:val="0C5B3002"/>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 w15:restartNumberingAfterBreak="0">
    <w:nsid w:val="12847928"/>
    <w:multiLevelType w:val="singleLevel"/>
    <w:tmpl w:val="F6CCAF12"/>
    <w:lvl w:ilvl="0">
      <w:start w:val="2"/>
      <w:numFmt w:val="decimal"/>
      <w:lvlText w:val="%1."/>
      <w:legacy w:legacy="1" w:legacySpace="0" w:legacyIndent="360"/>
      <w:lvlJc w:val="left"/>
      <w:rPr>
        <w:rFonts w:ascii="Arial" w:hAnsi="Arial" w:cs="Arial" w:hint="default"/>
        <w:sz w:val="28"/>
        <w:szCs w:val="28"/>
      </w:rPr>
    </w:lvl>
  </w:abstractNum>
  <w:abstractNum w:abstractNumId="3" w15:restartNumberingAfterBreak="0">
    <w:nsid w:val="12A1612F"/>
    <w:multiLevelType w:val="hybridMultilevel"/>
    <w:tmpl w:val="5AB67EE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2E57C71"/>
    <w:multiLevelType w:val="singleLevel"/>
    <w:tmpl w:val="ADA2B96C"/>
    <w:lvl w:ilvl="0">
      <w:start w:val="8"/>
      <w:numFmt w:val="decimal"/>
      <w:lvlText w:val="%1."/>
      <w:legacy w:legacy="1" w:legacySpace="0" w:legacyIndent="360"/>
      <w:lvlJc w:val="left"/>
      <w:rPr>
        <w:rFonts w:ascii="Arial" w:hAnsi="Arial" w:cs="Arial" w:hint="default"/>
      </w:rPr>
    </w:lvl>
  </w:abstractNum>
  <w:abstractNum w:abstractNumId="5" w15:restartNumberingAfterBreak="0">
    <w:nsid w:val="17CC30F8"/>
    <w:multiLevelType w:val="singleLevel"/>
    <w:tmpl w:val="CA98BD2A"/>
    <w:lvl w:ilvl="0">
      <w:start w:val="4"/>
      <w:numFmt w:val="decimal"/>
      <w:lvlText w:val="%1."/>
      <w:legacy w:legacy="1" w:legacySpace="0" w:legacyIndent="360"/>
      <w:lvlJc w:val="left"/>
      <w:rPr>
        <w:rFonts w:ascii="Arial" w:hAnsi="Arial" w:cs="Arial" w:hint="default"/>
      </w:rPr>
    </w:lvl>
  </w:abstractNum>
  <w:abstractNum w:abstractNumId="6" w15:restartNumberingAfterBreak="0">
    <w:nsid w:val="19952D2D"/>
    <w:multiLevelType w:val="hybridMultilevel"/>
    <w:tmpl w:val="6F3CC5BE"/>
    <w:lvl w:ilvl="0" w:tplc="AFB2AE04">
      <w:start w:val="1"/>
      <w:numFmt w:val="lowerLetter"/>
      <w:lvlText w:val="%1)"/>
      <w:lvlJc w:val="left"/>
      <w:pPr>
        <w:ind w:left="720" w:hanging="360"/>
      </w:pPr>
      <w:rPr>
        <w:rFonts w:eastAsiaTheme="minorHAnsi"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C397CC4"/>
    <w:multiLevelType w:val="hybridMultilevel"/>
    <w:tmpl w:val="ED44E800"/>
    <w:lvl w:ilvl="0" w:tplc="9D9E539C">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8" w15:restartNumberingAfterBreak="0">
    <w:nsid w:val="1E914B7F"/>
    <w:multiLevelType w:val="hybridMultilevel"/>
    <w:tmpl w:val="3362894E"/>
    <w:lvl w:ilvl="0" w:tplc="6EAC47A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F1E0BEE"/>
    <w:multiLevelType w:val="hybridMultilevel"/>
    <w:tmpl w:val="12C43FCE"/>
    <w:lvl w:ilvl="0" w:tplc="3B26A094">
      <w:start w:val="1"/>
      <w:numFmt w:val="lowerLetter"/>
      <w:lvlText w:val="%1."/>
      <w:lvlJc w:val="left"/>
      <w:pPr>
        <w:ind w:left="927" w:hanging="360"/>
      </w:pPr>
      <w:rPr>
        <w:rFonts w:ascii="Arial" w:hAnsi="Arial" w:cs="Arial" w:hint="default"/>
        <w:sz w:val="28"/>
        <w:szCs w:val="28"/>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0" w15:restartNumberingAfterBreak="0">
    <w:nsid w:val="222A7082"/>
    <w:multiLevelType w:val="hybridMultilevel"/>
    <w:tmpl w:val="29669A32"/>
    <w:lvl w:ilvl="0" w:tplc="080A0015">
      <w:start w:val="1"/>
      <w:numFmt w:val="upperLetter"/>
      <w:lvlText w:val="%1."/>
      <w:lvlJc w:val="left"/>
      <w:pPr>
        <w:ind w:left="720" w:hanging="360"/>
      </w:pPr>
      <w:rPr>
        <w:rFonts w:hint="default"/>
        <w:b/>
        <w:bCs/>
        <w:i w:val="0"/>
        <w:strike w:val="0"/>
        <w:dstrike w:val="0"/>
        <w:color w:val="000000"/>
        <w:sz w:val="28"/>
        <w:szCs w:val="28"/>
        <w:u w:val="none" w:color="000000"/>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3EA0682"/>
    <w:multiLevelType w:val="singleLevel"/>
    <w:tmpl w:val="3540364E"/>
    <w:lvl w:ilvl="0">
      <w:start w:val="3"/>
      <w:numFmt w:val="decimal"/>
      <w:lvlText w:val="%1."/>
      <w:legacy w:legacy="1" w:legacySpace="0" w:legacyIndent="360"/>
      <w:lvlJc w:val="left"/>
      <w:rPr>
        <w:rFonts w:ascii="Arial" w:hAnsi="Arial" w:cs="Arial" w:hint="default"/>
        <w:sz w:val="28"/>
        <w:szCs w:val="28"/>
      </w:rPr>
    </w:lvl>
  </w:abstractNum>
  <w:abstractNum w:abstractNumId="12" w15:restartNumberingAfterBreak="0">
    <w:nsid w:val="2C527C80"/>
    <w:multiLevelType w:val="singleLevel"/>
    <w:tmpl w:val="31C84D18"/>
    <w:lvl w:ilvl="0">
      <w:start w:val="7"/>
      <w:numFmt w:val="decimal"/>
      <w:lvlText w:val="%1."/>
      <w:legacy w:legacy="1" w:legacySpace="0" w:legacyIndent="360"/>
      <w:lvlJc w:val="left"/>
      <w:rPr>
        <w:rFonts w:ascii="Arial" w:hAnsi="Arial" w:cs="Arial" w:hint="default"/>
      </w:rPr>
    </w:lvl>
  </w:abstractNum>
  <w:abstractNum w:abstractNumId="13" w15:restartNumberingAfterBreak="0">
    <w:nsid w:val="34CD6BF2"/>
    <w:multiLevelType w:val="hybridMultilevel"/>
    <w:tmpl w:val="C48EF8BC"/>
    <w:lvl w:ilvl="0" w:tplc="3E40B122">
      <w:start w:val="1"/>
      <w:numFmt w:val="lowerLetter"/>
      <w:lvlText w:val="%1)"/>
      <w:lvlJc w:val="left"/>
      <w:pPr>
        <w:ind w:left="801" w:hanging="375"/>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4" w15:restartNumberingAfterBreak="0">
    <w:nsid w:val="3CC80CCA"/>
    <w:multiLevelType w:val="singleLevel"/>
    <w:tmpl w:val="CAE06750"/>
    <w:lvl w:ilvl="0">
      <w:start w:val="5"/>
      <w:numFmt w:val="decimal"/>
      <w:lvlText w:val="%1."/>
      <w:legacy w:legacy="1" w:legacySpace="0" w:legacyIndent="360"/>
      <w:lvlJc w:val="left"/>
      <w:rPr>
        <w:rFonts w:ascii="Arial" w:hAnsi="Arial" w:cs="Arial" w:hint="default"/>
      </w:rPr>
    </w:lvl>
  </w:abstractNum>
  <w:abstractNum w:abstractNumId="15" w15:restartNumberingAfterBreak="0">
    <w:nsid w:val="474D1FEC"/>
    <w:multiLevelType w:val="hybridMultilevel"/>
    <w:tmpl w:val="D05C141C"/>
    <w:lvl w:ilvl="0" w:tplc="F11EC43A">
      <w:start w:val="1"/>
      <w:numFmt w:val="upperLetter"/>
      <w:lvlText w:val="%1."/>
      <w:lvlJc w:val="left"/>
      <w:pPr>
        <w:ind w:left="720" w:hanging="360"/>
      </w:pPr>
      <w:rPr>
        <w:rFonts w:ascii="Arial" w:hAnsi="Arial" w:cs="Arial" w:hint="default"/>
        <w:sz w:val="28"/>
        <w:szCs w:val="2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95D287B"/>
    <w:multiLevelType w:val="hybridMultilevel"/>
    <w:tmpl w:val="44CA771E"/>
    <w:lvl w:ilvl="0" w:tplc="080A000F">
      <w:start w:val="1"/>
      <w:numFmt w:val="decimal"/>
      <w:lvlText w:val="%1."/>
      <w:lvlJc w:val="left"/>
      <w:pPr>
        <w:ind w:left="1647" w:hanging="360"/>
      </w:pPr>
    </w:lvl>
    <w:lvl w:ilvl="1" w:tplc="080A0019" w:tentative="1">
      <w:start w:val="1"/>
      <w:numFmt w:val="lowerLetter"/>
      <w:lvlText w:val="%2."/>
      <w:lvlJc w:val="left"/>
      <w:pPr>
        <w:ind w:left="2367" w:hanging="360"/>
      </w:pPr>
    </w:lvl>
    <w:lvl w:ilvl="2" w:tplc="080A001B" w:tentative="1">
      <w:start w:val="1"/>
      <w:numFmt w:val="lowerRoman"/>
      <w:lvlText w:val="%3."/>
      <w:lvlJc w:val="right"/>
      <w:pPr>
        <w:ind w:left="3087" w:hanging="180"/>
      </w:pPr>
    </w:lvl>
    <w:lvl w:ilvl="3" w:tplc="080A000F" w:tentative="1">
      <w:start w:val="1"/>
      <w:numFmt w:val="decimal"/>
      <w:lvlText w:val="%4."/>
      <w:lvlJc w:val="left"/>
      <w:pPr>
        <w:ind w:left="3807" w:hanging="360"/>
      </w:pPr>
    </w:lvl>
    <w:lvl w:ilvl="4" w:tplc="080A0019" w:tentative="1">
      <w:start w:val="1"/>
      <w:numFmt w:val="lowerLetter"/>
      <w:lvlText w:val="%5."/>
      <w:lvlJc w:val="left"/>
      <w:pPr>
        <w:ind w:left="4527" w:hanging="360"/>
      </w:pPr>
    </w:lvl>
    <w:lvl w:ilvl="5" w:tplc="080A001B" w:tentative="1">
      <w:start w:val="1"/>
      <w:numFmt w:val="lowerRoman"/>
      <w:lvlText w:val="%6."/>
      <w:lvlJc w:val="right"/>
      <w:pPr>
        <w:ind w:left="5247" w:hanging="180"/>
      </w:pPr>
    </w:lvl>
    <w:lvl w:ilvl="6" w:tplc="080A000F" w:tentative="1">
      <w:start w:val="1"/>
      <w:numFmt w:val="decimal"/>
      <w:lvlText w:val="%7."/>
      <w:lvlJc w:val="left"/>
      <w:pPr>
        <w:ind w:left="5967" w:hanging="360"/>
      </w:pPr>
    </w:lvl>
    <w:lvl w:ilvl="7" w:tplc="080A0019" w:tentative="1">
      <w:start w:val="1"/>
      <w:numFmt w:val="lowerLetter"/>
      <w:lvlText w:val="%8."/>
      <w:lvlJc w:val="left"/>
      <w:pPr>
        <w:ind w:left="6687" w:hanging="360"/>
      </w:pPr>
    </w:lvl>
    <w:lvl w:ilvl="8" w:tplc="080A001B" w:tentative="1">
      <w:start w:val="1"/>
      <w:numFmt w:val="lowerRoman"/>
      <w:lvlText w:val="%9."/>
      <w:lvlJc w:val="right"/>
      <w:pPr>
        <w:ind w:left="7407" w:hanging="180"/>
      </w:pPr>
    </w:lvl>
  </w:abstractNum>
  <w:abstractNum w:abstractNumId="17" w15:restartNumberingAfterBreak="0">
    <w:nsid w:val="4A8A468E"/>
    <w:multiLevelType w:val="hybridMultilevel"/>
    <w:tmpl w:val="794AAFE8"/>
    <w:lvl w:ilvl="0" w:tplc="080A0019">
      <w:start w:val="1"/>
      <w:numFmt w:val="low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18" w15:restartNumberingAfterBreak="0">
    <w:nsid w:val="524729C3"/>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9" w15:restartNumberingAfterBreak="0">
    <w:nsid w:val="5E4E1AC8"/>
    <w:multiLevelType w:val="hybridMultilevel"/>
    <w:tmpl w:val="0D389120"/>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20" w15:restartNumberingAfterBreak="0">
    <w:nsid w:val="5F297C36"/>
    <w:multiLevelType w:val="multilevel"/>
    <w:tmpl w:val="EFD8E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3226E58"/>
    <w:multiLevelType w:val="hybridMultilevel"/>
    <w:tmpl w:val="C170972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3935B40"/>
    <w:multiLevelType w:val="hybridMultilevel"/>
    <w:tmpl w:val="E55A3832"/>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969287B"/>
    <w:multiLevelType w:val="hybridMultilevel"/>
    <w:tmpl w:val="60A04A02"/>
    <w:lvl w:ilvl="0" w:tplc="080A0001">
      <w:start w:val="1"/>
      <w:numFmt w:val="bullet"/>
      <w:lvlText w:val=""/>
      <w:lvlJc w:val="left"/>
      <w:pPr>
        <w:ind w:left="2007" w:hanging="360"/>
      </w:pPr>
      <w:rPr>
        <w:rFonts w:ascii="Symbol" w:hAnsi="Symbol"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24" w15:restartNumberingAfterBreak="0">
    <w:nsid w:val="6EAF01C9"/>
    <w:multiLevelType w:val="singleLevel"/>
    <w:tmpl w:val="77522922"/>
    <w:lvl w:ilvl="0">
      <w:start w:val="6"/>
      <w:numFmt w:val="decimal"/>
      <w:lvlText w:val="%1."/>
      <w:legacy w:legacy="1" w:legacySpace="0" w:legacyIndent="360"/>
      <w:lvlJc w:val="left"/>
      <w:rPr>
        <w:rFonts w:ascii="Arial" w:hAnsi="Arial" w:cs="Arial" w:hint="default"/>
      </w:rPr>
    </w:lvl>
  </w:abstractNum>
  <w:abstractNum w:abstractNumId="25" w15:restartNumberingAfterBreak="0">
    <w:nsid w:val="74D72FBC"/>
    <w:multiLevelType w:val="hybridMultilevel"/>
    <w:tmpl w:val="6DD63C1A"/>
    <w:lvl w:ilvl="0" w:tplc="B2E80844">
      <w:start w:val="1"/>
      <w:numFmt w:val="upperRoman"/>
      <w:lvlText w:val="%1."/>
      <w:lvlJc w:val="right"/>
      <w:pPr>
        <w:ind w:left="6173"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79B9113F"/>
    <w:multiLevelType w:val="hybridMultilevel"/>
    <w:tmpl w:val="51B89118"/>
    <w:lvl w:ilvl="0" w:tplc="D9DEC768">
      <w:start w:val="1"/>
      <w:numFmt w:val="decimal"/>
      <w:lvlText w:val="%1."/>
      <w:lvlJc w:val="left"/>
      <w:pPr>
        <w:ind w:left="720" w:hanging="360"/>
      </w:pPr>
      <w:rPr>
        <w:rFonts w:hint="default"/>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7AA60E57"/>
    <w:multiLevelType w:val="singleLevel"/>
    <w:tmpl w:val="C5E8F62A"/>
    <w:lvl w:ilvl="0">
      <w:start w:val="9"/>
      <w:numFmt w:val="decimal"/>
      <w:lvlText w:val="%1."/>
      <w:legacy w:legacy="1" w:legacySpace="0" w:legacyIndent="360"/>
      <w:lvlJc w:val="left"/>
      <w:rPr>
        <w:rFonts w:ascii="Arial" w:hAnsi="Arial" w:cs="Arial" w:hint="default"/>
      </w:rPr>
    </w:lvl>
  </w:abstractNum>
  <w:abstractNum w:abstractNumId="28" w15:restartNumberingAfterBreak="0">
    <w:nsid w:val="7BF252BB"/>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29" w15:restartNumberingAfterBreak="0">
    <w:nsid w:val="7F3027D5"/>
    <w:multiLevelType w:val="hybridMultilevel"/>
    <w:tmpl w:val="F5DE01BA"/>
    <w:lvl w:ilvl="0" w:tplc="7580388A">
      <w:start w:val="1"/>
      <w:numFmt w:val="upperRoman"/>
      <w:lvlText w:val="%1."/>
      <w:lvlJc w:val="left"/>
      <w:pPr>
        <w:ind w:left="1080" w:hanging="720"/>
      </w:pPr>
      <w:rPr>
        <w:rFonts w:eastAsia="Times New Roman"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5"/>
  </w:num>
  <w:num w:numId="2">
    <w:abstractNumId w:val="13"/>
  </w:num>
  <w:num w:numId="3">
    <w:abstractNumId w:val="26"/>
  </w:num>
  <w:num w:numId="4">
    <w:abstractNumId w:val="10"/>
  </w:num>
  <w:num w:numId="5">
    <w:abstractNumId w:val="29"/>
  </w:num>
  <w:num w:numId="6">
    <w:abstractNumId w:val="9"/>
  </w:num>
  <w:num w:numId="7">
    <w:abstractNumId w:val="0"/>
  </w:num>
  <w:num w:numId="8">
    <w:abstractNumId w:val="16"/>
  </w:num>
  <w:num w:numId="9">
    <w:abstractNumId w:val="17"/>
  </w:num>
  <w:num w:numId="10">
    <w:abstractNumId w:val="19"/>
  </w:num>
  <w:num w:numId="11">
    <w:abstractNumId w:val="15"/>
  </w:num>
  <w:num w:numId="12">
    <w:abstractNumId w:val="2"/>
  </w:num>
  <w:num w:numId="13">
    <w:abstractNumId w:val="11"/>
  </w:num>
  <w:num w:numId="14">
    <w:abstractNumId w:val="5"/>
  </w:num>
  <w:num w:numId="15">
    <w:abstractNumId w:val="14"/>
  </w:num>
  <w:num w:numId="16">
    <w:abstractNumId w:val="24"/>
  </w:num>
  <w:num w:numId="17">
    <w:abstractNumId w:val="12"/>
  </w:num>
  <w:num w:numId="18">
    <w:abstractNumId w:val="4"/>
  </w:num>
  <w:num w:numId="19">
    <w:abstractNumId w:val="27"/>
  </w:num>
  <w:num w:numId="20">
    <w:abstractNumId w:val="6"/>
  </w:num>
  <w:num w:numId="21">
    <w:abstractNumId w:val="3"/>
  </w:num>
  <w:num w:numId="22">
    <w:abstractNumId w:val="28"/>
  </w:num>
  <w:num w:numId="23">
    <w:abstractNumId w:val="23"/>
  </w:num>
  <w:num w:numId="24">
    <w:abstractNumId w:val="20"/>
  </w:num>
  <w:num w:numId="25">
    <w:abstractNumId w:val="22"/>
  </w:num>
  <w:num w:numId="26">
    <w:abstractNumId w:val="7"/>
  </w:num>
  <w:num w:numId="27">
    <w:abstractNumId w:val="18"/>
  </w:num>
  <w:num w:numId="28">
    <w:abstractNumId w:val="1"/>
  </w:num>
  <w:num w:numId="29">
    <w:abstractNumId w:val="21"/>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MX" w:vendorID="64" w:dllVersion="131078" w:nlCheck="1" w:checkStyle="0"/>
  <w:activeWritingStyle w:appName="MSWord" w:lang="es-ES" w:vendorID="64" w:dllVersion="131078" w:nlCheck="1" w:checkStyle="0"/>
  <w:activeWritingStyle w:appName="MSWord" w:lang="es-ES_tradnl" w:vendorID="64" w:dllVersion="131078" w:nlCheck="1" w:checkStyle="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A71"/>
    <w:rsid w:val="00012427"/>
    <w:rsid w:val="0003497D"/>
    <w:rsid w:val="00061270"/>
    <w:rsid w:val="000629BB"/>
    <w:rsid w:val="00074CAA"/>
    <w:rsid w:val="000818A0"/>
    <w:rsid w:val="00085CFC"/>
    <w:rsid w:val="000A4116"/>
    <w:rsid w:val="000B2646"/>
    <w:rsid w:val="000B5F11"/>
    <w:rsid w:val="000C6079"/>
    <w:rsid w:val="000F0A15"/>
    <w:rsid w:val="000F2D25"/>
    <w:rsid w:val="00105613"/>
    <w:rsid w:val="00107150"/>
    <w:rsid w:val="00117A06"/>
    <w:rsid w:val="001223DC"/>
    <w:rsid w:val="00147C04"/>
    <w:rsid w:val="0016288A"/>
    <w:rsid w:val="00165F06"/>
    <w:rsid w:val="00167914"/>
    <w:rsid w:val="001735B8"/>
    <w:rsid w:val="00180F93"/>
    <w:rsid w:val="00181A71"/>
    <w:rsid w:val="00182F0E"/>
    <w:rsid w:val="001918FC"/>
    <w:rsid w:val="00192266"/>
    <w:rsid w:val="00193CBA"/>
    <w:rsid w:val="001B1843"/>
    <w:rsid w:val="001B5F6A"/>
    <w:rsid w:val="001C0EE5"/>
    <w:rsid w:val="001C4293"/>
    <w:rsid w:val="001D7BC2"/>
    <w:rsid w:val="00202599"/>
    <w:rsid w:val="0020349C"/>
    <w:rsid w:val="00206958"/>
    <w:rsid w:val="00212F54"/>
    <w:rsid w:val="00217A1E"/>
    <w:rsid w:val="002526A4"/>
    <w:rsid w:val="00256B4C"/>
    <w:rsid w:val="00286296"/>
    <w:rsid w:val="00287616"/>
    <w:rsid w:val="00291AA5"/>
    <w:rsid w:val="00297833"/>
    <w:rsid w:val="002A61DB"/>
    <w:rsid w:val="002C4D40"/>
    <w:rsid w:val="003117A4"/>
    <w:rsid w:val="00311A44"/>
    <w:rsid w:val="003209B0"/>
    <w:rsid w:val="00324A86"/>
    <w:rsid w:val="0035631B"/>
    <w:rsid w:val="0036342B"/>
    <w:rsid w:val="00367578"/>
    <w:rsid w:val="00377800"/>
    <w:rsid w:val="003843C8"/>
    <w:rsid w:val="003847CA"/>
    <w:rsid w:val="0038631C"/>
    <w:rsid w:val="003B13B2"/>
    <w:rsid w:val="003B7295"/>
    <w:rsid w:val="003C2EC2"/>
    <w:rsid w:val="003D382F"/>
    <w:rsid w:val="003D49EF"/>
    <w:rsid w:val="003D5844"/>
    <w:rsid w:val="003D6AB2"/>
    <w:rsid w:val="003E5989"/>
    <w:rsid w:val="00400756"/>
    <w:rsid w:val="00410396"/>
    <w:rsid w:val="00411843"/>
    <w:rsid w:val="0042224D"/>
    <w:rsid w:val="00431AEE"/>
    <w:rsid w:val="00434BB8"/>
    <w:rsid w:val="00435D05"/>
    <w:rsid w:val="004627D6"/>
    <w:rsid w:val="00467CD1"/>
    <w:rsid w:val="00484D6F"/>
    <w:rsid w:val="00485A38"/>
    <w:rsid w:val="004861B5"/>
    <w:rsid w:val="004879DE"/>
    <w:rsid w:val="004B0A82"/>
    <w:rsid w:val="004B155A"/>
    <w:rsid w:val="004C260F"/>
    <w:rsid w:val="004C637C"/>
    <w:rsid w:val="004D3288"/>
    <w:rsid w:val="004D6107"/>
    <w:rsid w:val="004D707D"/>
    <w:rsid w:val="004F04C7"/>
    <w:rsid w:val="004F1220"/>
    <w:rsid w:val="004F6B4C"/>
    <w:rsid w:val="00504F01"/>
    <w:rsid w:val="00516844"/>
    <w:rsid w:val="00530C6A"/>
    <w:rsid w:val="005322FE"/>
    <w:rsid w:val="00533548"/>
    <w:rsid w:val="005441E4"/>
    <w:rsid w:val="00550449"/>
    <w:rsid w:val="00552623"/>
    <w:rsid w:val="00574849"/>
    <w:rsid w:val="0057780F"/>
    <w:rsid w:val="00577C74"/>
    <w:rsid w:val="005A1034"/>
    <w:rsid w:val="005A1C4E"/>
    <w:rsid w:val="005A5AC5"/>
    <w:rsid w:val="005B0524"/>
    <w:rsid w:val="005B4C7A"/>
    <w:rsid w:val="005B5898"/>
    <w:rsid w:val="005D7045"/>
    <w:rsid w:val="005E13D7"/>
    <w:rsid w:val="005E7B9F"/>
    <w:rsid w:val="0060320D"/>
    <w:rsid w:val="00630707"/>
    <w:rsid w:val="00632A06"/>
    <w:rsid w:val="00633B02"/>
    <w:rsid w:val="00645203"/>
    <w:rsid w:val="0064525D"/>
    <w:rsid w:val="00651346"/>
    <w:rsid w:val="0065188F"/>
    <w:rsid w:val="00652586"/>
    <w:rsid w:val="00676B75"/>
    <w:rsid w:val="00683595"/>
    <w:rsid w:val="006879FF"/>
    <w:rsid w:val="006968AE"/>
    <w:rsid w:val="006E1131"/>
    <w:rsid w:val="006E21F5"/>
    <w:rsid w:val="006E4019"/>
    <w:rsid w:val="006E7C5A"/>
    <w:rsid w:val="006F111B"/>
    <w:rsid w:val="006F4D66"/>
    <w:rsid w:val="00707EBE"/>
    <w:rsid w:val="00713035"/>
    <w:rsid w:val="00715F6F"/>
    <w:rsid w:val="00733D0D"/>
    <w:rsid w:val="00743456"/>
    <w:rsid w:val="00744EC8"/>
    <w:rsid w:val="00751191"/>
    <w:rsid w:val="00756AAC"/>
    <w:rsid w:val="007667B8"/>
    <w:rsid w:val="007734FF"/>
    <w:rsid w:val="007A2D59"/>
    <w:rsid w:val="007C0B32"/>
    <w:rsid w:val="007D66E9"/>
    <w:rsid w:val="007F5AE3"/>
    <w:rsid w:val="008036DE"/>
    <w:rsid w:val="00807221"/>
    <w:rsid w:val="00827B81"/>
    <w:rsid w:val="0083371A"/>
    <w:rsid w:val="00835BEE"/>
    <w:rsid w:val="008513E8"/>
    <w:rsid w:val="00853476"/>
    <w:rsid w:val="00856DF6"/>
    <w:rsid w:val="0085791F"/>
    <w:rsid w:val="00884156"/>
    <w:rsid w:val="00892D82"/>
    <w:rsid w:val="008A67A3"/>
    <w:rsid w:val="008F1BC5"/>
    <w:rsid w:val="00902C1F"/>
    <w:rsid w:val="0092676F"/>
    <w:rsid w:val="00934A8F"/>
    <w:rsid w:val="00940B35"/>
    <w:rsid w:val="00952848"/>
    <w:rsid w:val="00962C30"/>
    <w:rsid w:val="00972383"/>
    <w:rsid w:val="009763BC"/>
    <w:rsid w:val="009A4757"/>
    <w:rsid w:val="009C534D"/>
    <w:rsid w:val="009D0523"/>
    <w:rsid w:val="009D5353"/>
    <w:rsid w:val="009E40E1"/>
    <w:rsid w:val="009F52CC"/>
    <w:rsid w:val="009F58E0"/>
    <w:rsid w:val="00A31AB6"/>
    <w:rsid w:val="00A438CF"/>
    <w:rsid w:val="00A615B6"/>
    <w:rsid w:val="00A67FD4"/>
    <w:rsid w:val="00A8099D"/>
    <w:rsid w:val="00A911A9"/>
    <w:rsid w:val="00A93DC3"/>
    <w:rsid w:val="00AA60C8"/>
    <w:rsid w:val="00AB2183"/>
    <w:rsid w:val="00AC4935"/>
    <w:rsid w:val="00AE1A78"/>
    <w:rsid w:val="00AF55B2"/>
    <w:rsid w:val="00B2418C"/>
    <w:rsid w:val="00B26291"/>
    <w:rsid w:val="00B26999"/>
    <w:rsid w:val="00B274C2"/>
    <w:rsid w:val="00B45C2B"/>
    <w:rsid w:val="00B6068D"/>
    <w:rsid w:val="00B63B57"/>
    <w:rsid w:val="00B719F4"/>
    <w:rsid w:val="00B8008B"/>
    <w:rsid w:val="00B85D84"/>
    <w:rsid w:val="00B86048"/>
    <w:rsid w:val="00B971C5"/>
    <w:rsid w:val="00BA1B4B"/>
    <w:rsid w:val="00BA407A"/>
    <w:rsid w:val="00BA4540"/>
    <w:rsid w:val="00BA781F"/>
    <w:rsid w:val="00BB13C1"/>
    <w:rsid w:val="00BB202B"/>
    <w:rsid w:val="00BB7C53"/>
    <w:rsid w:val="00BE3B4D"/>
    <w:rsid w:val="00BE7F42"/>
    <w:rsid w:val="00C06208"/>
    <w:rsid w:val="00C0641E"/>
    <w:rsid w:val="00C10D21"/>
    <w:rsid w:val="00C14911"/>
    <w:rsid w:val="00C14A5C"/>
    <w:rsid w:val="00C27117"/>
    <w:rsid w:val="00C31910"/>
    <w:rsid w:val="00C35A12"/>
    <w:rsid w:val="00C36D53"/>
    <w:rsid w:val="00C42CDA"/>
    <w:rsid w:val="00C654C6"/>
    <w:rsid w:val="00C80A1D"/>
    <w:rsid w:val="00C83CB5"/>
    <w:rsid w:val="00C91613"/>
    <w:rsid w:val="00C96F13"/>
    <w:rsid w:val="00CC063F"/>
    <w:rsid w:val="00CC0FB4"/>
    <w:rsid w:val="00CC59DB"/>
    <w:rsid w:val="00CD3B1B"/>
    <w:rsid w:val="00CE07B2"/>
    <w:rsid w:val="00CF6F96"/>
    <w:rsid w:val="00D05CDE"/>
    <w:rsid w:val="00D05D65"/>
    <w:rsid w:val="00D14192"/>
    <w:rsid w:val="00D35F1D"/>
    <w:rsid w:val="00D379EE"/>
    <w:rsid w:val="00D621E5"/>
    <w:rsid w:val="00D74366"/>
    <w:rsid w:val="00D804CE"/>
    <w:rsid w:val="00D85E9A"/>
    <w:rsid w:val="00D96C0A"/>
    <w:rsid w:val="00DA4539"/>
    <w:rsid w:val="00DD4835"/>
    <w:rsid w:val="00DD4B40"/>
    <w:rsid w:val="00DF0049"/>
    <w:rsid w:val="00DF59C0"/>
    <w:rsid w:val="00E11813"/>
    <w:rsid w:val="00E15422"/>
    <w:rsid w:val="00E16F01"/>
    <w:rsid w:val="00E263AF"/>
    <w:rsid w:val="00E3169B"/>
    <w:rsid w:val="00E316CF"/>
    <w:rsid w:val="00E40FC9"/>
    <w:rsid w:val="00E41D3A"/>
    <w:rsid w:val="00E64A79"/>
    <w:rsid w:val="00E67D65"/>
    <w:rsid w:val="00E81494"/>
    <w:rsid w:val="00E847EC"/>
    <w:rsid w:val="00EA2F7C"/>
    <w:rsid w:val="00EB5A68"/>
    <w:rsid w:val="00EB6AFA"/>
    <w:rsid w:val="00EC5382"/>
    <w:rsid w:val="00EC7463"/>
    <w:rsid w:val="00ED2BD4"/>
    <w:rsid w:val="00ED35FB"/>
    <w:rsid w:val="00ED7858"/>
    <w:rsid w:val="00ED7888"/>
    <w:rsid w:val="00EE2E2E"/>
    <w:rsid w:val="00EE48B6"/>
    <w:rsid w:val="00F019DC"/>
    <w:rsid w:val="00F1179D"/>
    <w:rsid w:val="00F235D7"/>
    <w:rsid w:val="00F35A7B"/>
    <w:rsid w:val="00F42EA1"/>
    <w:rsid w:val="00F520DC"/>
    <w:rsid w:val="00F559BC"/>
    <w:rsid w:val="00FA75B5"/>
    <w:rsid w:val="00FD080C"/>
    <w:rsid w:val="00FE346C"/>
    <w:rsid w:val="00FF700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3055FEE-04AE-4219-A436-5667E4E96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58E0"/>
    <w:pPr>
      <w:spacing w:after="200" w:line="276" w:lineRule="auto"/>
    </w:pPr>
  </w:style>
  <w:style w:type="paragraph" w:styleId="Ttulo2">
    <w:name w:val="heading 2"/>
    <w:basedOn w:val="Normal"/>
    <w:next w:val="Normal"/>
    <w:link w:val="Ttulo2Car"/>
    <w:uiPriority w:val="9"/>
    <w:unhideWhenUsed/>
    <w:qFormat/>
    <w:rsid w:val="00181A7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81A71"/>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181A7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81A71"/>
  </w:style>
  <w:style w:type="paragraph" w:styleId="Piedepgina">
    <w:name w:val="footer"/>
    <w:basedOn w:val="Normal"/>
    <w:link w:val="PiedepginaCar"/>
    <w:uiPriority w:val="99"/>
    <w:unhideWhenUsed/>
    <w:rsid w:val="00181A7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81A71"/>
  </w:style>
  <w:style w:type="paragraph" w:styleId="Textoindependiente">
    <w:name w:val="Body Text"/>
    <w:basedOn w:val="Normal"/>
    <w:link w:val="TextoindependienteCar"/>
    <w:rsid w:val="00181A71"/>
    <w:pPr>
      <w:spacing w:after="0" w:line="240" w:lineRule="auto"/>
      <w:jc w:val="both"/>
    </w:pPr>
    <w:rPr>
      <w:rFonts w:ascii="Arial" w:eastAsia="Times New Roman" w:hAnsi="Arial" w:cs="Times New Roman"/>
      <w:sz w:val="20"/>
      <w:szCs w:val="24"/>
      <w:lang w:eastAsia="es-ES"/>
    </w:rPr>
  </w:style>
  <w:style w:type="character" w:customStyle="1" w:styleId="TextoindependienteCar">
    <w:name w:val="Texto independiente Car"/>
    <w:basedOn w:val="Fuentedeprrafopredeter"/>
    <w:link w:val="Textoindependiente"/>
    <w:rsid w:val="00181A71"/>
    <w:rPr>
      <w:rFonts w:ascii="Arial" w:eastAsia="Times New Roman" w:hAnsi="Arial" w:cs="Times New Roman"/>
      <w:sz w:val="20"/>
      <w:szCs w:val="24"/>
      <w:lang w:eastAsia="es-ES"/>
    </w:rPr>
  </w:style>
  <w:style w:type="paragraph" w:styleId="Prrafodelista">
    <w:name w:val="List Paragraph"/>
    <w:basedOn w:val="Normal"/>
    <w:link w:val="PrrafodelistaCar"/>
    <w:uiPriority w:val="34"/>
    <w:qFormat/>
    <w:rsid w:val="00181A71"/>
    <w:pPr>
      <w:ind w:left="720"/>
      <w:contextualSpacing/>
    </w:pPr>
  </w:style>
  <w:style w:type="paragraph" w:styleId="Textoindependiente3">
    <w:name w:val="Body Text 3"/>
    <w:basedOn w:val="Normal"/>
    <w:link w:val="Textoindependiente3Car"/>
    <w:uiPriority w:val="99"/>
    <w:unhideWhenUsed/>
    <w:rsid w:val="00181A71"/>
    <w:pPr>
      <w:spacing w:after="120"/>
    </w:pPr>
    <w:rPr>
      <w:sz w:val="16"/>
      <w:szCs w:val="16"/>
    </w:rPr>
  </w:style>
  <w:style w:type="character" w:customStyle="1" w:styleId="Textoindependiente3Car">
    <w:name w:val="Texto independiente 3 Car"/>
    <w:basedOn w:val="Fuentedeprrafopredeter"/>
    <w:link w:val="Textoindependiente3"/>
    <w:uiPriority w:val="99"/>
    <w:rsid w:val="00181A71"/>
    <w:rPr>
      <w:sz w:val="16"/>
      <w:szCs w:val="16"/>
    </w:rPr>
  </w:style>
  <w:style w:type="paragraph" w:styleId="Sangra3detindependiente">
    <w:name w:val="Body Text Indent 3"/>
    <w:basedOn w:val="Normal"/>
    <w:link w:val="Sangra3detindependienteCar"/>
    <w:semiHidden/>
    <w:rsid w:val="00181A71"/>
    <w:pPr>
      <w:spacing w:after="120" w:line="240" w:lineRule="auto"/>
      <w:ind w:left="283"/>
    </w:pPr>
    <w:rPr>
      <w:rFonts w:ascii="Times New Roman" w:eastAsia="Calibri" w:hAnsi="Times New Roman" w:cs="Times New Roman"/>
      <w:sz w:val="16"/>
      <w:szCs w:val="16"/>
      <w:lang w:val="es-ES" w:eastAsia="es-ES"/>
    </w:rPr>
  </w:style>
  <w:style w:type="character" w:customStyle="1" w:styleId="Sangra3detindependienteCar">
    <w:name w:val="Sangría 3 de t. independiente Car"/>
    <w:basedOn w:val="Fuentedeprrafopredeter"/>
    <w:link w:val="Sangra3detindependiente"/>
    <w:semiHidden/>
    <w:rsid w:val="00181A71"/>
    <w:rPr>
      <w:rFonts w:ascii="Times New Roman" w:eastAsia="Calibri" w:hAnsi="Times New Roman" w:cs="Times New Roman"/>
      <w:sz w:val="16"/>
      <w:szCs w:val="16"/>
      <w:lang w:val="es-ES" w:eastAsia="es-ES"/>
    </w:rPr>
  </w:style>
  <w:style w:type="paragraph" w:customStyle="1" w:styleId="Texto">
    <w:name w:val="Texto"/>
    <w:basedOn w:val="Normal"/>
    <w:rsid w:val="00181A71"/>
    <w:pPr>
      <w:spacing w:after="101" w:line="216" w:lineRule="exact"/>
      <w:ind w:firstLine="288"/>
      <w:jc w:val="both"/>
    </w:pPr>
    <w:rPr>
      <w:rFonts w:ascii="Arial" w:eastAsia="Times New Roman" w:hAnsi="Arial" w:cs="Arial"/>
      <w:sz w:val="18"/>
      <w:szCs w:val="18"/>
      <w:lang w:eastAsia="es-ES"/>
    </w:rPr>
  </w:style>
  <w:style w:type="paragraph" w:styleId="NormalWeb">
    <w:name w:val="Normal (Web)"/>
    <w:basedOn w:val="Normal"/>
    <w:uiPriority w:val="99"/>
    <w:unhideWhenUsed/>
    <w:rsid w:val="00181A7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6E113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E1131"/>
    <w:rPr>
      <w:rFonts w:ascii="Tahoma" w:hAnsi="Tahoma" w:cs="Tahoma"/>
      <w:sz w:val="16"/>
      <w:szCs w:val="16"/>
    </w:rPr>
  </w:style>
  <w:style w:type="paragraph" w:customStyle="1" w:styleId="align-justify">
    <w:name w:val="align-justify"/>
    <w:basedOn w:val="Normal"/>
    <w:rsid w:val="00A93DC3"/>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902C1F"/>
    <w:rPr>
      <w:b/>
      <w:bCs/>
    </w:rPr>
  </w:style>
  <w:style w:type="paragraph" w:styleId="Textonotapie">
    <w:name w:val="footnote text"/>
    <w:basedOn w:val="Normal"/>
    <w:link w:val="TextonotapieCar"/>
    <w:uiPriority w:val="99"/>
    <w:semiHidden/>
    <w:unhideWhenUsed/>
    <w:rsid w:val="00F235D7"/>
    <w:pPr>
      <w:spacing w:after="0" w:line="240" w:lineRule="auto"/>
    </w:pPr>
    <w:rPr>
      <w:rFonts w:ascii="Arial" w:eastAsia="Calibri" w:hAnsi="Arial" w:cs="Times New Roman"/>
      <w:sz w:val="20"/>
      <w:szCs w:val="20"/>
    </w:rPr>
  </w:style>
  <w:style w:type="character" w:customStyle="1" w:styleId="TextonotapieCar">
    <w:name w:val="Texto nota pie Car"/>
    <w:basedOn w:val="Fuentedeprrafopredeter"/>
    <w:link w:val="Textonotapie"/>
    <w:uiPriority w:val="99"/>
    <w:semiHidden/>
    <w:rsid w:val="00F235D7"/>
    <w:rPr>
      <w:rFonts w:ascii="Arial" w:eastAsia="Calibri" w:hAnsi="Arial" w:cs="Times New Roman"/>
      <w:sz w:val="20"/>
      <w:szCs w:val="20"/>
    </w:rPr>
  </w:style>
  <w:style w:type="character" w:styleId="Refdenotaalpie">
    <w:name w:val="footnote reference"/>
    <w:uiPriority w:val="99"/>
    <w:semiHidden/>
    <w:unhideWhenUsed/>
    <w:rsid w:val="00F235D7"/>
    <w:rPr>
      <w:vertAlign w:val="superscript"/>
    </w:rPr>
  </w:style>
  <w:style w:type="paragraph" w:customStyle="1" w:styleId="Default">
    <w:name w:val="Default"/>
    <w:rsid w:val="00ED7888"/>
    <w:pPr>
      <w:autoSpaceDE w:val="0"/>
      <w:autoSpaceDN w:val="0"/>
      <w:adjustRightInd w:val="0"/>
      <w:spacing w:after="0" w:line="240" w:lineRule="auto"/>
    </w:pPr>
    <w:rPr>
      <w:rFonts w:ascii="Arial" w:eastAsia="Calibri" w:hAnsi="Arial" w:cs="Arial"/>
      <w:color w:val="000000"/>
      <w:sz w:val="24"/>
      <w:szCs w:val="24"/>
    </w:rPr>
  </w:style>
  <w:style w:type="character" w:customStyle="1" w:styleId="a">
    <w:name w:val="a"/>
    <w:basedOn w:val="Fuentedeprrafopredeter"/>
    <w:rsid w:val="00AE1A78"/>
  </w:style>
  <w:style w:type="character" w:customStyle="1" w:styleId="l7">
    <w:name w:val="l7"/>
    <w:basedOn w:val="Fuentedeprrafopredeter"/>
    <w:rsid w:val="00AE1A78"/>
  </w:style>
  <w:style w:type="character" w:customStyle="1" w:styleId="l6">
    <w:name w:val="l6"/>
    <w:basedOn w:val="Fuentedeprrafopredeter"/>
    <w:rsid w:val="00AE1A78"/>
  </w:style>
  <w:style w:type="character" w:customStyle="1" w:styleId="l8">
    <w:name w:val="l8"/>
    <w:basedOn w:val="Fuentedeprrafopredeter"/>
    <w:rsid w:val="00AE1A78"/>
  </w:style>
  <w:style w:type="character" w:customStyle="1" w:styleId="PrrafodelistaCar">
    <w:name w:val="Párrafo de lista Car"/>
    <w:link w:val="Prrafodelista"/>
    <w:uiPriority w:val="34"/>
    <w:locked/>
    <w:rsid w:val="001D7B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168336">
      <w:bodyDiv w:val="1"/>
      <w:marLeft w:val="0"/>
      <w:marRight w:val="0"/>
      <w:marTop w:val="0"/>
      <w:marBottom w:val="0"/>
      <w:divBdr>
        <w:top w:val="none" w:sz="0" w:space="0" w:color="auto"/>
        <w:left w:val="none" w:sz="0" w:space="0" w:color="auto"/>
        <w:bottom w:val="none" w:sz="0" w:space="0" w:color="auto"/>
        <w:right w:val="none" w:sz="0" w:space="0" w:color="auto"/>
      </w:divBdr>
      <w:divsChild>
        <w:div w:id="429013225">
          <w:marLeft w:val="0"/>
          <w:marRight w:val="0"/>
          <w:marTop w:val="0"/>
          <w:marBottom w:val="0"/>
          <w:divBdr>
            <w:top w:val="none" w:sz="0" w:space="0" w:color="auto"/>
            <w:left w:val="none" w:sz="0" w:space="0" w:color="auto"/>
            <w:bottom w:val="none" w:sz="0" w:space="0" w:color="auto"/>
            <w:right w:val="none" w:sz="0" w:space="0" w:color="auto"/>
          </w:divBdr>
        </w:div>
      </w:divsChild>
    </w:div>
    <w:div w:id="1317416719">
      <w:bodyDiv w:val="1"/>
      <w:marLeft w:val="0"/>
      <w:marRight w:val="0"/>
      <w:marTop w:val="0"/>
      <w:marBottom w:val="0"/>
      <w:divBdr>
        <w:top w:val="none" w:sz="0" w:space="0" w:color="auto"/>
        <w:left w:val="none" w:sz="0" w:space="0" w:color="auto"/>
        <w:bottom w:val="none" w:sz="0" w:space="0" w:color="auto"/>
        <w:right w:val="none" w:sz="0" w:space="0" w:color="auto"/>
      </w:divBdr>
    </w:div>
    <w:div w:id="1667511831">
      <w:bodyDiv w:val="1"/>
      <w:marLeft w:val="0"/>
      <w:marRight w:val="0"/>
      <w:marTop w:val="0"/>
      <w:marBottom w:val="0"/>
      <w:divBdr>
        <w:top w:val="none" w:sz="0" w:space="0" w:color="auto"/>
        <w:left w:val="none" w:sz="0" w:space="0" w:color="auto"/>
        <w:bottom w:val="none" w:sz="0" w:space="0" w:color="auto"/>
        <w:right w:val="none" w:sz="0" w:space="0" w:color="auto"/>
      </w:divBdr>
    </w:div>
    <w:div w:id="1840386531">
      <w:bodyDiv w:val="1"/>
      <w:marLeft w:val="0"/>
      <w:marRight w:val="0"/>
      <w:marTop w:val="0"/>
      <w:marBottom w:val="0"/>
      <w:divBdr>
        <w:top w:val="none" w:sz="0" w:space="0" w:color="auto"/>
        <w:left w:val="none" w:sz="0" w:space="0" w:color="auto"/>
        <w:bottom w:val="none" w:sz="0" w:space="0" w:color="auto"/>
        <w:right w:val="none" w:sz="0" w:space="0" w:color="auto"/>
      </w:divBdr>
    </w:div>
    <w:div w:id="1885484583">
      <w:bodyDiv w:val="1"/>
      <w:marLeft w:val="0"/>
      <w:marRight w:val="0"/>
      <w:marTop w:val="0"/>
      <w:marBottom w:val="0"/>
      <w:divBdr>
        <w:top w:val="none" w:sz="0" w:space="0" w:color="auto"/>
        <w:left w:val="none" w:sz="0" w:space="0" w:color="auto"/>
        <w:bottom w:val="none" w:sz="0" w:space="0" w:color="auto"/>
        <w:right w:val="none" w:sz="0" w:space="0" w:color="auto"/>
      </w:divBdr>
    </w:div>
    <w:div w:id="193273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BB49F7-7621-4D7A-B10A-B2F44CCC1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1535</Words>
  <Characters>8446</Characters>
  <Application>Microsoft Office Word</Application>
  <DocSecurity>0</DocSecurity>
  <Lines>70</Lines>
  <Paragraphs>19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Mayra Alejandra Rodriguez Vazquez</dc:creator>
  <cp:lastModifiedBy>Karina Vazquez Lugo</cp:lastModifiedBy>
  <cp:revision>2</cp:revision>
  <cp:lastPrinted>2019-06-17T22:56:00Z</cp:lastPrinted>
  <dcterms:created xsi:type="dcterms:W3CDTF">2019-11-26T15:18:00Z</dcterms:created>
  <dcterms:modified xsi:type="dcterms:W3CDTF">2019-11-26T15:18:00Z</dcterms:modified>
</cp:coreProperties>
</file>